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@font-face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'japan'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6d9e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18"/>
          <w:szCs w:val="18"/>
          <w:rtl w:val="0"/>
        </w:rPr>
        <w:t xml:space="preserve">../Fuentes/Japan\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18"/>
          <w:szCs w:val="18"/>
          <w:rtl w:val="0"/>
        </w:rPr>
        <w:t xml:space="preserve">wave.ttf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6d9ef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'truetype'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5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'japan'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72822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