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24856" w14:textId="77777777" w:rsidR="0035274C" w:rsidRPr="0035274C" w:rsidRDefault="003631BC" w:rsidP="002A62B6">
      <w:pPr>
        <w:jc w:val="both"/>
      </w:pPr>
      <w:r>
        <w:pict w14:anchorId="63499446">
          <v:rect id="_x0000_i1025" style="width:0;height:1.5pt" o:hralign="center" o:hrstd="t" o:hr="t" fillcolor="#a0a0a0" stroked="f"/>
        </w:pict>
      </w:r>
    </w:p>
    <w:p w14:paraId="594DED06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Presentation Script – Accident Severity Prediction Analysis</w:t>
      </w:r>
    </w:p>
    <w:p w14:paraId="72F0C3C5" w14:textId="6EF68C4F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 xml:space="preserve">1. Introduction </w:t>
      </w:r>
    </w:p>
    <w:p w14:paraId="19935282" w14:textId="3A9308FB" w:rsidR="0035274C" w:rsidRPr="0035274C" w:rsidRDefault="0035274C" w:rsidP="002A62B6">
      <w:pPr>
        <w:jc w:val="both"/>
      </w:pPr>
      <w:r w:rsidRPr="0035274C">
        <w:rPr>
          <w:i/>
          <w:iCs/>
        </w:rPr>
        <w:t>Good afternoon</w:t>
      </w:r>
      <w:r>
        <w:rPr>
          <w:i/>
          <w:iCs/>
        </w:rPr>
        <w:t>,</w:t>
      </w:r>
      <w:r w:rsidRPr="0035274C">
        <w:rPr>
          <w:i/>
          <w:iCs/>
        </w:rPr>
        <w:t xml:space="preserve"> everyone! I’ll walk you through our findings on predicting accident severity using machine learning.</w:t>
      </w:r>
    </w:p>
    <w:p w14:paraId="43D0F51B" w14:textId="58FFC4C9" w:rsidR="0035274C" w:rsidRPr="0035274C" w:rsidRDefault="0035274C" w:rsidP="002A62B6">
      <w:pPr>
        <w:jc w:val="both"/>
      </w:pPr>
      <w:r>
        <w:rPr>
          <w:i/>
          <w:iCs/>
        </w:rPr>
        <w:t>As my colleagues said, w</w:t>
      </w:r>
      <w:r w:rsidRPr="0035274C">
        <w:rPr>
          <w:i/>
          <w:iCs/>
        </w:rPr>
        <w:t xml:space="preserve">e analyzed road accident data from France and applied different </w:t>
      </w:r>
      <w:r>
        <w:rPr>
          <w:i/>
          <w:iCs/>
        </w:rPr>
        <w:t>machine-learning</w:t>
      </w:r>
      <w:r w:rsidRPr="0035274C">
        <w:rPr>
          <w:i/>
          <w:iCs/>
        </w:rPr>
        <w:t xml:space="preserve"> models to classify accident severity. Our goal was to understand what factors contribute to severe injuries and how we can improve road safety through data-driven insights.</w:t>
      </w:r>
    </w:p>
    <w:p w14:paraId="4257E945" w14:textId="6189864C" w:rsidR="0035274C" w:rsidRPr="0035274C" w:rsidRDefault="004C6CEB" w:rsidP="002A62B6">
      <w:pPr>
        <w:jc w:val="both"/>
      </w:pPr>
      <w:r>
        <w:rPr>
          <w:i/>
          <w:iCs/>
        </w:rPr>
        <w:t xml:space="preserve">So, </w:t>
      </w:r>
      <w:r w:rsidR="0035274C" w:rsidRPr="0035274C">
        <w:rPr>
          <w:i/>
          <w:iCs/>
        </w:rPr>
        <w:t>Let’s dive into the models, their performance, and what we learned.</w:t>
      </w:r>
    </w:p>
    <w:p w14:paraId="419CDB73" w14:textId="77777777" w:rsidR="0035274C" w:rsidRPr="0035274C" w:rsidRDefault="003631BC" w:rsidP="002A62B6">
      <w:pPr>
        <w:jc w:val="both"/>
      </w:pPr>
      <w:r>
        <w:pict w14:anchorId="18CA3D5D">
          <v:rect id="_x0000_i1026" style="width:0;height:1.5pt" o:hralign="center" o:hrstd="t" o:hr="t" fillcolor="#a0a0a0" stroked="f"/>
        </w:pict>
      </w:r>
    </w:p>
    <w:p w14:paraId="17A1D723" w14:textId="0C970AE2" w:rsidR="00806022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2. Model Performance Overview</w:t>
      </w:r>
    </w:p>
    <w:p w14:paraId="245763F1" w14:textId="19893275" w:rsidR="0035274C" w:rsidRPr="00806022" w:rsidRDefault="0035274C" w:rsidP="002A62B6">
      <w:pPr>
        <w:jc w:val="both"/>
        <w:rPr>
          <w:b/>
          <w:bCs/>
        </w:rPr>
      </w:pPr>
      <w:r w:rsidRPr="0035274C">
        <w:rPr>
          <w:i/>
          <w:iCs/>
        </w:rPr>
        <w:t xml:space="preserve">We tested multiple models, but I’ll focus on the three that performed best: </w:t>
      </w:r>
      <w:r w:rsidRPr="0035274C">
        <w:rPr>
          <w:b/>
          <w:bCs/>
          <w:i/>
          <w:iCs/>
        </w:rPr>
        <w:t>Random Forest, XGBoost, and LightGBM</w:t>
      </w:r>
      <w:r w:rsidRPr="0035274C">
        <w:rPr>
          <w:i/>
          <w:iCs/>
        </w:rPr>
        <w:t>.</w:t>
      </w:r>
    </w:p>
    <w:p w14:paraId="47A1D823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Random Forest:</w:t>
      </w:r>
    </w:p>
    <w:p w14:paraId="26ED8A69" w14:textId="4BE4167A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This model performed well, especially in distinguishing non-fatal cases. It achieved an </w:t>
      </w:r>
      <w:r w:rsidRPr="0035274C">
        <w:rPr>
          <w:b/>
          <w:bCs/>
          <w:i/>
          <w:iCs/>
        </w:rPr>
        <w:t>F1-score of 0.97 for non-fatal injuries</w:t>
      </w:r>
      <w:r w:rsidRPr="0035274C">
        <w:rPr>
          <w:i/>
          <w:iCs/>
        </w:rPr>
        <w:t>, showing a good balance of precision and recall. However, it struggled slightly with more severe cases.</w:t>
      </w:r>
      <w:r w:rsidR="002A62B6">
        <w:rPr>
          <w:i/>
          <w:iCs/>
        </w:rPr>
        <w:t xml:space="preserve"> As we can see in the confusion matrix.</w:t>
      </w:r>
    </w:p>
    <w:p w14:paraId="01E3B3DE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XGBoost:</w:t>
      </w:r>
    </w:p>
    <w:p w14:paraId="1777F756" w14:textId="3F616861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XGBoost was our strongest model for non-fatal cases, achieving an F1-score of </w:t>
      </w:r>
      <w:r w:rsidRPr="0035274C">
        <w:rPr>
          <w:b/>
          <w:bCs/>
          <w:i/>
          <w:iCs/>
        </w:rPr>
        <w:t>0.98</w:t>
      </w:r>
      <w:r w:rsidRPr="0035274C">
        <w:rPr>
          <w:i/>
          <w:iCs/>
        </w:rPr>
        <w:t xml:space="preserve">. It also handled severe injuries better than Random Forest, with an F1-score of </w:t>
      </w:r>
      <w:r w:rsidRPr="0035274C">
        <w:rPr>
          <w:b/>
          <w:bCs/>
          <w:i/>
          <w:iCs/>
        </w:rPr>
        <w:t>0.59</w:t>
      </w:r>
      <w:r w:rsidRPr="0035274C">
        <w:rPr>
          <w:i/>
          <w:iCs/>
        </w:rPr>
        <w:t xml:space="preserve">. Its strength lies in how it processes imbalanced </w:t>
      </w:r>
      <w:r w:rsidR="0040412F" w:rsidRPr="0035274C">
        <w:rPr>
          <w:i/>
          <w:iCs/>
        </w:rPr>
        <w:t xml:space="preserve">data, </w:t>
      </w:r>
      <w:r w:rsidRPr="0035274C">
        <w:rPr>
          <w:i/>
          <w:iCs/>
        </w:rPr>
        <w:t>something crucial for accident prediction.</w:t>
      </w:r>
      <w:r w:rsidR="005F6348">
        <w:rPr>
          <w:i/>
          <w:iCs/>
        </w:rPr>
        <w:t xml:space="preserve"> </w:t>
      </w:r>
      <w:r w:rsidR="0040412F">
        <w:rPr>
          <w:i/>
          <w:iCs/>
        </w:rPr>
        <w:t>This</w:t>
      </w:r>
      <w:r w:rsidR="005F6348">
        <w:rPr>
          <w:i/>
          <w:iCs/>
        </w:rPr>
        <w:t xml:space="preserve"> </w:t>
      </w:r>
      <w:r w:rsidR="005F6348" w:rsidRPr="005F6348">
        <w:rPr>
          <w:i/>
          <w:iCs/>
        </w:rPr>
        <w:t>feature importance plot highlights that location and safety equipment are the most influential factors in predicting accident severity.</w:t>
      </w:r>
    </w:p>
    <w:p w14:paraId="70584DBF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LightGBM:</w:t>
      </w:r>
    </w:p>
    <w:p w14:paraId="06AB8F60" w14:textId="47AA2A73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LightGBM delivered competitive performance across all categories. It was </w:t>
      </w:r>
      <w:r w:rsidRPr="0035274C">
        <w:rPr>
          <w:b/>
          <w:bCs/>
          <w:i/>
          <w:iCs/>
        </w:rPr>
        <w:t>fast</w:t>
      </w:r>
      <w:r w:rsidRPr="0035274C">
        <w:rPr>
          <w:i/>
          <w:iCs/>
        </w:rPr>
        <w:t xml:space="preserve"> and </w:t>
      </w:r>
      <w:r w:rsidRPr="0035274C">
        <w:rPr>
          <w:b/>
          <w:bCs/>
          <w:i/>
          <w:iCs/>
        </w:rPr>
        <w:t>efficient</w:t>
      </w:r>
      <w:r w:rsidRPr="0035274C">
        <w:rPr>
          <w:i/>
          <w:iCs/>
        </w:rPr>
        <w:t>, making it an attractive option for real-time applications. However, its recall for severe injuries was slightly lower compared to XGBoost.</w:t>
      </w:r>
      <w:r w:rsidR="00433BA4">
        <w:rPr>
          <w:i/>
          <w:iCs/>
        </w:rPr>
        <w:t xml:space="preserve"> </w:t>
      </w:r>
      <w:r w:rsidR="00433BA4" w:rsidRPr="00433BA4">
        <w:rPr>
          <w:i/>
          <w:iCs/>
        </w:rPr>
        <w:t>The ROC curve shows that the LightGBM model has a high AUC score, indicating strong performance in distinguishing between classes.</w:t>
      </w:r>
    </w:p>
    <w:p w14:paraId="7EA81A6E" w14:textId="2FD67FFC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Now, predicting accident severity isn’t just about </w:t>
      </w:r>
      <w:proofErr w:type="gramStart"/>
      <w:r w:rsidRPr="0035274C">
        <w:rPr>
          <w:i/>
          <w:iCs/>
        </w:rPr>
        <w:t>accuracy—it’s</w:t>
      </w:r>
      <w:proofErr w:type="gramEnd"/>
      <w:r w:rsidRPr="0035274C">
        <w:rPr>
          <w:i/>
          <w:iCs/>
        </w:rPr>
        <w:t xml:space="preserve"> about understanding </w:t>
      </w:r>
      <w:r w:rsidRPr="0035274C">
        <w:rPr>
          <w:b/>
          <w:bCs/>
          <w:i/>
          <w:iCs/>
        </w:rPr>
        <w:t>why</w:t>
      </w:r>
      <w:r w:rsidRPr="0035274C">
        <w:rPr>
          <w:i/>
          <w:iCs/>
        </w:rPr>
        <w:t xml:space="preserve"> a model makes certain predictions. That’s where interpretability comes in.</w:t>
      </w:r>
    </w:p>
    <w:p w14:paraId="120AF5E2" w14:textId="77777777" w:rsidR="0035274C" w:rsidRPr="0035274C" w:rsidRDefault="003631BC" w:rsidP="002A62B6">
      <w:pPr>
        <w:jc w:val="both"/>
      </w:pPr>
      <w:r>
        <w:pict w14:anchorId="21A0DCE6">
          <v:rect id="_x0000_i1027" style="width:0;height:1.5pt" o:hralign="center" o:hrstd="t" o:hr="t" fillcolor="#a0a0a0" stroked="f"/>
        </w:pict>
      </w:r>
    </w:p>
    <w:p w14:paraId="4987A5C2" w14:textId="3275300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3. Feature Importance and Interpretability</w:t>
      </w:r>
    </w:p>
    <w:p w14:paraId="73EEE854" w14:textId="54C05110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We used </w:t>
      </w:r>
      <w:r w:rsidRPr="0035274C">
        <w:rPr>
          <w:b/>
          <w:bCs/>
          <w:i/>
          <w:iCs/>
        </w:rPr>
        <w:t>SHAP</w:t>
      </w:r>
      <w:r w:rsidRPr="0035274C">
        <w:rPr>
          <w:i/>
          <w:iCs/>
        </w:rPr>
        <w:t xml:space="preserve"> and </w:t>
      </w:r>
      <w:r w:rsidRPr="0035274C">
        <w:rPr>
          <w:b/>
          <w:bCs/>
          <w:i/>
          <w:iCs/>
        </w:rPr>
        <w:t>LIME</w:t>
      </w:r>
      <w:r w:rsidRPr="0035274C">
        <w:rPr>
          <w:i/>
          <w:iCs/>
        </w:rPr>
        <w:t xml:space="preserve"> to interpret our models, and the results were insightful!</w:t>
      </w:r>
    </w:p>
    <w:p w14:paraId="2F53CB17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XGBoost Insights:</w:t>
      </w:r>
    </w:p>
    <w:p w14:paraId="3CA2EC79" w14:textId="28355B95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XGBoost showed that the </w:t>
      </w:r>
      <w:r w:rsidRPr="0035274C">
        <w:rPr>
          <w:b/>
          <w:bCs/>
          <w:i/>
          <w:iCs/>
        </w:rPr>
        <w:t>most important factors</w:t>
      </w:r>
      <w:r w:rsidRPr="0035274C">
        <w:rPr>
          <w:i/>
          <w:iCs/>
        </w:rPr>
        <w:t xml:space="preserve"> in accident severity are </w:t>
      </w:r>
      <w:r w:rsidRPr="0035274C">
        <w:rPr>
          <w:b/>
          <w:bCs/>
          <w:i/>
          <w:iCs/>
        </w:rPr>
        <w:t>safety equipment, vehicle type, location, and speed</w:t>
      </w:r>
      <w:r w:rsidRPr="0035274C">
        <w:rPr>
          <w:i/>
          <w:iCs/>
        </w:rPr>
        <w:t xml:space="preserve">. Interestingly, </w:t>
      </w:r>
      <w:r w:rsidRPr="0035274C">
        <w:rPr>
          <w:b/>
          <w:bCs/>
          <w:i/>
          <w:iCs/>
        </w:rPr>
        <w:t>higher speeds strongly correlate with more severe injuries</w:t>
      </w:r>
      <w:r w:rsidRPr="0035274C">
        <w:rPr>
          <w:i/>
          <w:iCs/>
        </w:rPr>
        <w:t>.</w:t>
      </w:r>
    </w:p>
    <w:p w14:paraId="5156C3DC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LightGBM Insights:</w:t>
      </w:r>
    </w:p>
    <w:p w14:paraId="08A4A9F7" w14:textId="0AC64740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LightGBM highlighted </w:t>
      </w:r>
      <w:r w:rsidRPr="0035274C">
        <w:rPr>
          <w:b/>
          <w:bCs/>
          <w:i/>
          <w:iCs/>
        </w:rPr>
        <w:t>road conditions, lighting, and collision type</w:t>
      </w:r>
      <w:r w:rsidRPr="0035274C">
        <w:rPr>
          <w:i/>
          <w:iCs/>
        </w:rPr>
        <w:t xml:space="preserve"> as key predictors. It also revealed strong interactions between </w:t>
      </w:r>
      <w:proofErr w:type="gramStart"/>
      <w:r w:rsidRPr="0035274C">
        <w:rPr>
          <w:i/>
          <w:iCs/>
        </w:rPr>
        <w:t>factors—</w:t>
      </w:r>
      <w:proofErr w:type="gramEnd"/>
      <w:r w:rsidRPr="0035274C">
        <w:rPr>
          <w:i/>
          <w:iCs/>
        </w:rPr>
        <w:t xml:space="preserve">for example, </w:t>
      </w:r>
      <w:r w:rsidRPr="0035274C">
        <w:rPr>
          <w:b/>
          <w:bCs/>
          <w:i/>
          <w:iCs/>
        </w:rPr>
        <w:t xml:space="preserve">poor lighting combined with </w:t>
      </w:r>
      <w:proofErr w:type="gramStart"/>
      <w:r w:rsidRPr="0035274C">
        <w:rPr>
          <w:b/>
          <w:bCs/>
          <w:i/>
          <w:iCs/>
        </w:rPr>
        <w:t>high speed</w:t>
      </w:r>
      <w:proofErr w:type="gramEnd"/>
      <w:r w:rsidRPr="0035274C">
        <w:rPr>
          <w:b/>
          <w:bCs/>
          <w:i/>
          <w:iCs/>
        </w:rPr>
        <w:t xml:space="preserve"> increased severity significantly</w:t>
      </w:r>
      <w:r w:rsidRPr="0035274C">
        <w:rPr>
          <w:i/>
          <w:iCs/>
        </w:rPr>
        <w:t>.</w:t>
      </w:r>
    </w:p>
    <w:p w14:paraId="30191072" w14:textId="77777777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Random Forest Insights:</w:t>
      </w:r>
    </w:p>
    <w:p w14:paraId="4C98A33B" w14:textId="158C6D42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Random Forest confirmed similar trends but placed </w:t>
      </w:r>
      <w:r w:rsidRPr="0035274C">
        <w:rPr>
          <w:b/>
          <w:bCs/>
          <w:i/>
          <w:iCs/>
        </w:rPr>
        <w:t xml:space="preserve">more emphasis on user category and vehicle </w:t>
      </w:r>
      <w:proofErr w:type="gramStart"/>
      <w:r w:rsidRPr="0035274C">
        <w:rPr>
          <w:b/>
          <w:bCs/>
          <w:i/>
          <w:iCs/>
        </w:rPr>
        <w:t>type</w:t>
      </w:r>
      <w:r w:rsidRPr="0035274C">
        <w:rPr>
          <w:i/>
          <w:iCs/>
        </w:rPr>
        <w:t>—</w:t>
      </w:r>
      <w:proofErr w:type="gramEnd"/>
      <w:r w:rsidRPr="0035274C">
        <w:rPr>
          <w:i/>
          <w:iCs/>
        </w:rPr>
        <w:t>meaning that the role of the person in the accident (driver, passenger, pedestrian) plays a significant role in injury severity.</w:t>
      </w:r>
    </w:p>
    <w:p w14:paraId="16BAE2A8" w14:textId="38FE923A" w:rsidR="0035274C" w:rsidRPr="0035274C" w:rsidRDefault="0035274C" w:rsidP="002A62B6">
      <w:pPr>
        <w:jc w:val="both"/>
      </w:pPr>
      <w:r w:rsidRPr="0035274C">
        <w:rPr>
          <w:i/>
          <w:iCs/>
        </w:rPr>
        <w:lastRenderedPageBreak/>
        <w:t>So, what does all this mean in real life?</w:t>
      </w:r>
    </w:p>
    <w:p w14:paraId="1A9600CE" w14:textId="77777777" w:rsidR="0035274C" w:rsidRPr="0035274C" w:rsidRDefault="003631BC" w:rsidP="002A62B6">
      <w:pPr>
        <w:jc w:val="both"/>
      </w:pPr>
      <w:r>
        <w:pict w14:anchorId="33471B4D">
          <v:rect id="_x0000_i1028" style="width:0;height:1.5pt" o:hralign="center" o:hrstd="t" o:hr="t" fillcolor="#a0a0a0" stroked="f"/>
        </w:pict>
      </w:r>
    </w:p>
    <w:p w14:paraId="07A9940A" w14:textId="25E37DF9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4. Real-Life Recommendations</w:t>
      </w:r>
    </w:p>
    <w:p w14:paraId="0FA0F5C3" w14:textId="5C3A08B4" w:rsidR="0035274C" w:rsidRPr="0035274C" w:rsidRDefault="0035274C" w:rsidP="002A62B6">
      <w:pPr>
        <w:jc w:val="both"/>
      </w:pPr>
      <w:r w:rsidRPr="0035274C">
        <w:rPr>
          <w:i/>
          <w:iCs/>
        </w:rPr>
        <w:t>Based on our analysis, we identified four key areas where changes can reduce accident severity:</w:t>
      </w:r>
    </w:p>
    <w:p w14:paraId="2D01012C" w14:textId="7EFB0F63" w:rsidR="0035274C" w:rsidRPr="0035274C" w:rsidRDefault="0035274C" w:rsidP="002A62B6">
      <w:pPr>
        <w:jc w:val="both"/>
      </w:pPr>
      <w:r w:rsidRPr="0035274C">
        <w:rPr>
          <w:b/>
          <w:bCs/>
        </w:rPr>
        <w:t>Speed Regulations:</w:t>
      </w:r>
      <w:r w:rsidRPr="0035274C">
        <w:t xml:space="preserve"> Enforcing speed limits in high-risk areas can significantly reduce the number of severe injuries.</w:t>
      </w:r>
    </w:p>
    <w:p w14:paraId="1A96CBD4" w14:textId="25237486" w:rsidR="0035274C" w:rsidRPr="0035274C" w:rsidRDefault="0035274C" w:rsidP="002A62B6">
      <w:pPr>
        <w:jc w:val="both"/>
      </w:pPr>
      <w:r w:rsidRPr="0035274C">
        <w:rPr>
          <w:b/>
          <w:bCs/>
        </w:rPr>
        <w:t>Safety Equipment Awareness:</w:t>
      </w:r>
      <w:r w:rsidRPr="0035274C">
        <w:t xml:space="preserve"> Promoting the use of </w:t>
      </w:r>
      <w:r w:rsidRPr="0035274C">
        <w:rPr>
          <w:b/>
          <w:bCs/>
        </w:rPr>
        <w:t>seat belts and airbags</w:t>
      </w:r>
      <w:r w:rsidRPr="0035274C">
        <w:t>—especially for passengers—could lower injury severity.</w:t>
      </w:r>
    </w:p>
    <w:p w14:paraId="1877E016" w14:textId="77777777" w:rsidR="003631BC" w:rsidRDefault="0035274C" w:rsidP="002A62B6">
      <w:pPr>
        <w:jc w:val="both"/>
      </w:pPr>
      <w:r w:rsidRPr="0035274C">
        <w:rPr>
          <w:b/>
          <w:bCs/>
        </w:rPr>
        <w:t>Improving Road Infrastructure:</w:t>
      </w:r>
      <w:r w:rsidRPr="0035274C">
        <w:t xml:space="preserve"> Better </w:t>
      </w:r>
      <w:r w:rsidRPr="0035274C">
        <w:rPr>
          <w:b/>
          <w:bCs/>
        </w:rPr>
        <w:t>lighting, clearer road signs, and safer intersections</w:t>
      </w:r>
      <w:r w:rsidRPr="0035274C">
        <w:t xml:space="preserve"> in accident-prone areas can have a big impact.</w:t>
      </w:r>
    </w:p>
    <w:p w14:paraId="405B2BEA" w14:textId="35EB21AE" w:rsidR="0035274C" w:rsidRPr="0035274C" w:rsidRDefault="0035274C" w:rsidP="002A62B6">
      <w:pPr>
        <w:jc w:val="both"/>
      </w:pPr>
      <w:r w:rsidRPr="0035274C">
        <w:rPr>
          <w:b/>
          <w:bCs/>
        </w:rPr>
        <w:t>Driver Training Programs:</w:t>
      </w:r>
      <w:r w:rsidRPr="0035274C">
        <w:t xml:space="preserve"> Refresher courses for </w:t>
      </w:r>
      <w:r w:rsidRPr="0035274C">
        <w:rPr>
          <w:b/>
          <w:bCs/>
        </w:rPr>
        <w:t>older drivers</w:t>
      </w:r>
      <w:r w:rsidRPr="0035274C">
        <w:t xml:space="preserve"> and safety programs for </w:t>
      </w:r>
      <w:r w:rsidRPr="0035274C">
        <w:rPr>
          <w:b/>
          <w:bCs/>
        </w:rPr>
        <w:t>young drivers</w:t>
      </w:r>
      <w:r w:rsidRPr="0035274C">
        <w:t xml:space="preserve"> could help reduce risk.</w:t>
      </w:r>
    </w:p>
    <w:p w14:paraId="04B0959D" w14:textId="29E4E6A0" w:rsidR="0035274C" w:rsidRPr="0035274C" w:rsidRDefault="0035274C" w:rsidP="002A62B6">
      <w:pPr>
        <w:jc w:val="both"/>
      </w:pPr>
      <w:r w:rsidRPr="0035274C">
        <w:rPr>
          <w:i/>
          <w:iCs/>
        </w:rPr>
        <w:t>These insights can help policymakers and city planners make data-driven decisions to improve road safety.</w:t>
      </w:r>
    </w:p>
    <w:p w14:paraId="05686734" w14:textId="77777777" w:rsidR="0035274C" w:rsidRPr="0035274C" w:rsidRDefault="003631BC" w:rsidP="002A62B6">
      <w:pPr>
        <w:jc w:val="both"/>
      </w:pPr>
      <w:r>
        <w:pict w14:anchorId="49EF3835">
          <v:rect id="_x0000_i1029" style="width:0;height:1.5pt" o:hralign="center" o:hrstd="t" o:hr="t" fillcolor="#a0a0a0" stroked="f"/>
        </w:pict>
      </w:r>
    </w:p>
    <w:p w14:paraId="114BEE17" w14:textId="67F5BA3C" w:rsidR="0035274C" w:rsidRPr="0035274C" w:rsidRDefault="0035274C" w:rsidP="002A62B6">
      <w:pPr>
        <w:jc w:val="both"/>
        <w:rPr>
          <w:b/>
          <w:bCs/>
        </w:rPr>
      </w:pPr>
      <w:r w:rsidRPr="0035274C">
        <w:rPr>
          <w:b/>
          <w:bCs/>
        </w:rPr>
        <w:t>5. Future Enhancements &amp; Conclusion</w:t>
      </w:r>
    </w:p>
    <w:p w14:paraId="28F9A4AD" w14:textId="00AC9EFA" w:rsidR="0035274C" w:rsidRPr="0035274C" w:rsidRDefault="0035274C" w:rsidP="002A62B6">
      <w:pPr>
        <w:jc w:val="both"/>
      </w:pPr>
      <w:r w:rsidRPr="0035274C">
        <w:rPr>
          <w:i/>
          <w:iCs/>
        </w:rPr>
        <w:t>Our models performed well, but there’s always room for improvement! Here are some areas we’d like to explore next:</w:t>
      </w:r>
    </w:p>
    <w:p w14:paraId="4083D566" w14:textId="48318B7D" w:rsidR="0058154E" w:rsidRDefault="0035274C" w:rsidP="002A62B6">
      <w:pPr>
        <w:jc w:val="both"/>
      </w:pPr>
      <w:r w:rsidRPr="0035274C">
        <w:rPr>
          <w:b/>
          <w:bCs/>
        </w:rPr>
        <w:t>Adding Real-Time Data:</w:t>
      </w:r>
      <w:r w:rsidRPr="0035274C">
        <w:t xml:space="preserve"> Incorporating </w:t>
      </w:r>
      <w:r w:rsidRPr="0035274C">
        <w:rPr>
          <w:b/>
          <w:bCs/>
        </w:rPr>
        <w:t>weather conditions, traffic congestion, and vehicle safety ratings</w:t>
      </w:r>
      <w:r w:rsidRPr="0035274C">
        <w:t xml:space="preserve"> can improve predictions.</w:t>
      </w:r>
    </w:p>
    <w:p w14:paraId="7179C495" w14:textId="1FC20F70" w:rsidR="004D42EB" w:rsidRDefault="0035274C" w:rsidP="002A62B6">
      <w:pPr>
        <w:jc w:val="both"/>
      </w:pPr>
      <w:r w:rsidRPr="0035274C">
        <w:rPr>
          <w:b/>
          <w:bCs/>
        </w:rPr>
        <w:t>Driver Behavior Analysis:</w:t>
      </w:r>
      <w:r w:rsidRPr="0035274C">
        <w:t xml:space="preserve"> If we can track </w:t>
      </w:r>
      <w:r w:rsidRPr="0035274C">
        <w:rPr>
          <w:b/>
          <w:bCs/>
        </w:rPr>
        <w:t>speeding history and phone usage</w:t>
      </w:r>
      <w:r w:rsidRPr="0035274C">
        <w:t>, we may get even better risk assessments.</w:t>
      </w:r>
    </w:p>
    <w:p w14:paraId="61ED5451" w14:textId="77777777" w:rsidR="003631BC" w:rsidRDefault="0035274C" w:rsidP="002A62B6">
      <w:pPr>
        <w:jc w:val="both"/>
      </w:pPr>
      <w:r w:rsidRPr="0035274C">
        <w:rPr>
          <w:b/>
          <w:bCs/>
        </w:rPr>
        <w:t>Fine-Tuning Model Performance:</w:t>
      </w:r>
      <w:r w:rsidRPr="0035274C">
        <w:t xml:space="preserve"> By balancing the dataset further and experimenting with ensemble methods, we can enhance predictions for severe injuries.</w:t>
      </w:r>
    </w:p>
    <w:p w14:paraId="1687A6B1" w14:textId="5C8B2A94" w:rsidR="0035274C" w:rsidRPr="0035274C" w:rsidRDefault="0035274C" w:rsidP="002A62B6">
      <w:pPr>
        <w:jc w:val="both"/>
      </w:pPr>
      <w:r w:rsidRPr="0035274C">
        <w:rPr>
          <w:i/>
          <w:iCs/>
        </w:rPr>
        <w:t xml:space="preserve">In conclusion, machine learning has the potential to transform road safety. By analyzing accident data, we can identify risk factors, inform policies, and ultimately </w:t>
      </w:r>
      <w:r w:rsidRPr="0035274C">
        <w:rPr>
          <w:b/>
          <w:bCs/>
          <w:i/>
          <w:iCs/>
        </w:rPr>
        <w:t>save lives</w:t>
      </w:r>
      <w:r w:rsidRPr="0035274C">
        <w:rPr>
          <w:i/>
          <w:iCs/>
        </w:rPr>
        <w:t xml:space="preserve">. </w:t>
      </w:r>
      <w:r w:rsidR="003631BC">
        <w:pict w14:anchorId="794C1DEB">
          <v:rect id="_x0000_i1030" style="width:0;height:1.5pt" o:hralign="center" o:hrstd="t" o:hr="t" fillcolor="#a0a0a0" stroked="f"/>
        </w:pict>
      </w:r>
    </w:p>
    <w:p w14:paraId="09074F0F" w14:textId="77777777" w:rsidR="0066632F" w:rsidRDefault="0066632F" w:rsidP="0066632F">
      <w:pPr>
        <w:jc w:val="both"/>
      </w:pPr>
      <w:r>
        <w:t>To finalize our presentation, we propose an Accident Severity Prediction Tool based on XGBoost to help assess accident severity based on various conditions.</w:t>
      </w:r>
    </w:p>
    <w:p w14:paraId="120DC421" w14:textId="77777777" w:rsidR="0066632F" w:rsidRDefault="0066632F" w:rsidP="0066632F">
      <w:pPr>
        <w:jc w:val="both"/>
      </w:pPr>
      <w:r>
        <w:t>On the left, we separate the accident details into three parts:</w:t>
      </w:r>
    </w:p>
    <w:p w14:paraId="3529E7DA" w14:textId="77777777" w:rsidR="0066632F" w:rsidRDefault="0066632F" w:rsidP="0066632F">
      <w:pPr>
        <w:jc w:val="both"/>
      </w:pPr>
      <w:r>
        <w:t>TIME AND LOCATION</w:t>
      </w:r>
    </w:p>
    <w:p w14:paraId="23B06313" w14:textId="77777777" w:rsidR="0066632F" w:rsidRDefault="0066632F" w:rsidP="0066632F">
      <w:pPr>
        <w:jc w:val="both"/>
      </w:pPr>
      <w:r>
        <w:t>VEHICLE AND DRIVER</w:t>
      </w:r>
    </w:p>
    <w:p w14:paraId="40D59151" w14:textId="77777777" w:rsidR="0066632F" w:rsidRDefault="0066632F" w:rsidP="0066632F">
      <w:pPr>
        <w:jc w:val="both"/>
      </w:pPr>
      <w:r>
        <w:t>ENVIRONMENTAL CONDITIONS</w:t>
      </w:r>
    </w:p>
    <w:p w14:paraId="73DE6BE3" w14:textId="68FF40B2" w:rsidR="001D0E92" w:rsidRDefault="0066632F" w:rsidP="0066632F">
      <w:pPr>
        <w:jc w:val="both"/>
      </w:pPr>
      <w:r>
        <w:t>So, after selecting those details, we can just press the button Predict Severity and see the result.</w:t>
      </w:r>
    </w:p>
    <w:p w14:paraId="0B021628" w14:textId="77777777" w:rsidR="0066632F" w:rsidRDefault="0066632F" w:rsidP="0066632F">
      <w:pPr>
        <w:jc w:val="both"/>
      </w:pPr>
    </w:p>
    <w:p w14:paraId="5366A8E5" w14:textId="67B2909F" w:rsidR="0066632F" w:rsidRDefault="0066632F" w:rsidP="0066632F">
      <w:pPr>
        <w:jc w:val="both"/>
      </w:pPr>
      <w:r w:rsidRPr="0035274C">
        <w:rPr>
          <w:i/>
          <w:iCs/>
        </w:rPr>
        <w:t xml:space="preserve">Thank you for your time, and </w:t>
      </w:r>
      <w:r>
        <w:rPr>
          <w:i/>
          <w:iCs/>
        </w:rPr>
        <w:t>we’</w:t>
      </w:r>
      <w:r w:rsidRPr="0035274C">
        <w:rPr>
          <w:i/>
          <w:iCs/>
        </w:rPr>
        <w:t xml:space="preserve">d be happy to </w:t>
      </w:r>
      <w:r>
        <w:rPr>
          <w:i/>
          <w:iCs/>
        </w:rPr>
        <w:t>answer any questions you may have</w:t>
      </w:r>
      <w:r w:rsidRPr="0035274C">
        <w:rPr>
          <w:i/>
          <w:iCs/>
        </w:rPr>
        <w:t>!</w:t>
      </w:r>
    </w:p>
    <w:sectPr w:rsidR="0066632F" w:rsidSect="00666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4C"/>
    <w:rsid w:val="00003FC7"/>
    <w:rsid w:val="001A13D8"/>
    <w:rsid w:val="001D0E92"/>
    <w:rsid w:val="0022614B"/>
    <w:rsid w:val="002A62B6"/>
    <w:rsid w:val="0035274C"/>
    <w:rsid w:val="003631BC"/>
    <w:rsid w:val="0038559C"/>
    <w:rsid w:val="0040272F"/>
    <w:rsid w:val="0040412F"/>
    <w:rsid w:val="00433BA4"/>
    <w:rsid w:val="004C6CEB"/>
    <w:rsid w:val="004D42EB"/>
    <w:rsid w:val="0058154E"/>
    <w:rsid w:val="005F6348"/>
    <w:rsid w:val="0066632F"/>
    <w:rsid w:val="0071077E"/>
    <w:rsid w:val="00806022"/>
    <w:rsid w:val="00AC6C9C"/>
    <w:rsid w:val="00E07761"/>
    <w:rsid w:val="00E35FC4"/>
    <w:rsid w:val="00E62909"/>
    <w:rsid w:val="00E65C79"/>
    <w:rsid w:val="00E74D46"/>
    <w:rsid w:val="00F27A96"/>
    <w:rsid w:val="00FC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  <w14:docId w14:val="1B78BCE3"/>
  <w15:chartTrackingRefBased/>
  <w15:docId w15:val="{3CE4DFFE-9D8F-4B2E-9C67-85E6AE36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2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27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27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27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2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2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2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2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2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27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27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</Pages>
  <Words>688</Words>
  <Characters>4062</Characters>
  <Application>Microsoft Office Word</Application>
  <DocSecurity>0</DocSecurity>
  <Lines>73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STELLANTIS</Company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HENRIQUE COTTA NATALE</dc:creator>
  <cp:keywords/>
  <dc:description/>
  <cp:lastModifiedBy>CARLOS HENRIQUE COTTA NATALE</cp:lastModifiedBy>
  <cp:revision>15</cp:revision>
  <dcterms:created xsi:type="dcterms:W3CDTF">2025-02-16T10:06:00Z</dcterms:created>
  <dcterms:modified xsi:type="dcterms:W3CDTF">2025-02-16T21:03:00Z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9abf8e25-9d8e-4b24-a81b-d7ce6369f234</vt:lpwstr>
  </property>
  <property fmtid="{D5CDD505-2E9C-101B-9397-08002B2CF9AE}" pid="3" name="MSIP_Label_725ca717-11da-4935-b601-f527b9741f2e_Enabled">
    <vt:lpwstr>true</vt:lpwstr>
  </property>
  <property fmtid="{D5CDD505-2E9C-101B-9397-08002B2CF9AE}" pid="4" name="MSIP_Label_725ca717-11da-4935-b601-f527b9741f2e_SetDate">
    <vt:lpwstr>2025-02-16T10:38:40Z</vt:lpwstr>
  </property>
  <property fmtid="{D5CDD505-2E9C-101B-9397-08002B2CF9AE}" pid="5" name="MSIP_Label_725ca717-11da-4935-b601-f527b9741f2e_Method">
    <vt:lpwstr>Standard</vt:lpwstr>
  </property>
  <property fmtid="{D5CDD505-2E9C-101B-9397-08002B2CF9AE}" pid="6" name="MSIP_Label_725ca717-11da-4935-b601-f527b9741f2e_Name">
    <vt:lpwstr>C2 - Internal</vt:lpwstr>
  </property>
  <property fmtid="{D5CDD505-2E9C-101B-9397-08002B2CF9AE}" pid="7" name="MSIP_Label_725ca717-11da-4935-b601-f527b9741f2e_SiteId">
    <vt:lpwstr>d852d5cd-724c-4128-8812-ffa5db3f8507</vt:lpwstr>
  </property>
  <property fmtid="{D5CDD505-2E9C-101B-9397-08002B2CF9AE}" pid="8" name="MSIP_Label_725ca717-11da-4935-b601-f527b9741f2e_ActionId">
    <vt:lpwstr>26279456-3da9-49ff-ba3e-0e089195b2e9</vt:lpwstr>
  </property>
  <property fmtid="{D5CDD505-2E9C-101B-9397-08002B2CF9AE}" pid="9" name="MSIP_Label_725ca717-11da-4935-b601-f527b9741f2e_ContentBits">
    <vt:lpwstr>0</vt:lpwstr>
  </property>
  <property fmtid="{D5CDD505-2E9C-101B-9397-08002B2CF9AE}" pid="10" name="MSIP_Label_725ca717-11da-4935-b601-f527b9741f2e_Tag">
    <vt:lpwstr>10, 3, 0, 1</vt:lpwstr>
  </property>
</Properties>
</file>