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4" w:name="X8f8c989b075aa6b797bf1682db9fbdf5486c959"/>
    <w:p>
      <w:pPr>
        <w:pStyle w:val="Heading1"/>
      </w:pPr>
      <w:r>
        <w:rPr>
          <w:rFonts w:ascii="Verdana" w:hAnsi="Verdana"/>
          <w:color w:val="000000"/>
          <w:sz w:val="20"/>
        </w:rPr>
        <w:t xml:space="preserve">RESPUESTAS A PREGUNTAS TCF - PROYECTO CARLES PORTA TRUE CRIME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Fecha: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29 de octubre de 2025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Proyecto: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Canal YouTube True Crime con Carles Porta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Network: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Zoopa Network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Cliente: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True Crime Factory (TCF)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Start w:id="12" w:name="Xbfa0206dd2440cfe7f7327c3ff76fad7d050c5f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1. PRODUCCIÓN AUDIOVISUAL - DIVISIÓN DE RESPONSABILIDADES</w:t>
      </w:r>
    </w:p>
    <w:bookmarkStart w:id="11" w:name="Xc311b8105d237f44ab847a087c8583034861bb1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1.1 Clarificación de Roles en Production Pipeline (punto 3.2)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SITUACIÓN ACTUAL EN PROPUESTA: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Producción: TCF + Zoopa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Postproducción: Colaboración TCF + Zoopa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Final Cut: TCF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NECESIDAD: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Matriz detallada de responsabilidades para capítulos iniciales</w:t>
      </w:r>
    </w:p>
    <w:bookmarkStart w:id="9" w:name="Xee9f813716999fcf6bcc758e87e65a96ba64e10"/>
    <w:p>
      <w:pPr>
        <w:pStyle w:val="Heading4"/>
      </w:pPr>
      <w:r>
        <w:rPr>
          <w:rFonts w:ascii="Verdana" w:hAnsi="Verdana"/>
          <w:color w:val="000000"/>
          <w:sz w:val="20"/>
        </w:rPr>
        <w:t xml:space="preserve">PROPUESTA DE DIVISIÓN - CAPÍTULOS 20/45 MINUTOS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523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TAREA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PREPRODUCCIÓN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Investigación y documentación del caso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Know-how TCF en True Crime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Guión narrativo (estructura y texto)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Expertise de Carles Porta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Revisión guión técnico para formato YouTube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Adaptación a lógica digital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PRODUCCIÓN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Grabación de audio/locución (Carles Porta)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Estudio TCF/locación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Dirección de grabación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Definir co-dirección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POSTPRODUCCIÓN VISUAL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Creación de imágenes con IA generativa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Definir herramientas (Midjourney, DALL-E, Runway)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Generación de avatares digitales (Carles Porta)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Tecnología específica (D-ID, Synthesia)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Motion graphics y animaciones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Infraestructura Zoopa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Grafismo avanzado (infografías, mapas, timelines)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Identidad visual del canal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POSTPRODUCCIÓN AUDIO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Edición de audio base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Control creativo 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Mezcla y masterización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Negociar 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Diseño sonoro (efectos, ambientes)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Banco sonoro Zoopa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MONTAJE Y EDICIÓN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Montaje preliminar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Primera versión según guión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Revisión y ajustes narrativos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Validación 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Final Cut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Control editorial 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INTERNACIONALIZACIÓN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Generación de subtítulos (ES, EN, otros)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Herramientas automatizadas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Generación de audios en otros idiomas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IA de clonación de voz (ElevenLabs,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OPTIMIZACIÓN PARA PLATAFORMA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Creación de thumbnails (A/B testing)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Expertise Zoopa en CTR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Títulos y descripciones SEO-optimizadas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Keyword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Chapters y timestamps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Mejora retención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Cards y end screens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Funnel de contenidos</w:t>
            </w:r>
          </w:p>
        </w:tc>
      </w:tr>
    </w:tbl>
    <w:bookmarkEnd w:id="9"/>
    <w:bookmarkStart w:id="10" w:name="notas-críticas"/>
    <w:p>
      <w:pPr>
        <w:pStyle w:val="Heading4"/>
      </w:pPr>
      <w:r>
        <w:rPr>
          <w:rFonts w:ascii="Verdana" w:hAnsi="Verdana"/>
          <w:color w:val="000000"/>
          <w:sz w:val="20"/>
        </w:rPr>
        <w:t xml:space="preserve">NOTAS CRÍTICAS:</w:t>
      </w:r>
    </w:p>
    <w:p>
      <w:pPr>
        <w:numPr>
          <w:ilvl w:val="0"/>
          <w:numId w:val="1001"/>
        </w:numPr>
      </w:pPr>
      <w:r>
        <w:rPr>
          <w:rFonts w:ascii="Verdana" w:hAnsi="Verdana"/>
          <w:b/>
          <w:bCs/>
          <w:color w:val="000000"/>
          <w:sz w:val="20"/>
        </w:rPr>
        <w:t xml:space="preserve">Estilo Visual: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Se requiere período de prueba/alineación inicial (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2-4 semanas de iteración en primeros 2-3 capítulos para definir look final</w:t>
      </w:r>
      <w:r>
        <w:rPr>
          <w:rFonts w:ascii="Verdana" w:hAnsi="Verdana"/>
          <w:color w:val="000000"/>
          <w:sz w:val="20"/>
        </w:rPr>
        <w:t xml:space="preserve">)</w:t>
      </w:r>
    </w:p>
    <w:p>
      <w:pPr>
        <w:numPr>
          <w:ilvl w:val="0"/>
          <w:numId w:val="1001"/>
        </w:numPr>
      </w:pPr>
      <w:r>
        <w:rPr>
          <w:rFonts w:ascii="Verdana" w:hAnsi="Verdana"/>
          <w:b/>
          <w:bCs/>
          <w:color w:val="000000"/>
          <w:sz w:val="20"/>
        </w:rPr>
        <w:t xml:space="preserve">Herramientas IA Generativa Propuestas:</w:t>
      </w:r>
    </w:p>
    <w:p>
      <w:pPr>
        <w:pStyle w:val="Compact"/>
        <w:numPr>
          <w:ilvl w:val="1"/>
          <w:numId w:val="1002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Imágenes estáticas (Midjourney, Stable Diffusion, DALL-E 3)</w:t>
      </w:r>
    </w:p>
    <w:p>
      <w:pPr>
        <w:pStyle w:val="Compact"/>
        <w:numPr>
          <w:ilvl w:val="1"/>
          <w:numId w:val="1002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Vídeo generativo (Runway Gen-3, Pika Labs)</w:t>
      </w:r>
    </w:p>
    <w:p>
      <w:pPr>
        <w:pStyle w:val="Compact"/>
        <w:numPr>
          <w:ilvl w:val="1"/>
          <w:numId w:val="1002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Avatares digitales (D-ID, HeyGen, Synthesia)</w:t>
      </w:r>
    </w:p>
    <w:p>
      <w:pPr>
        <w:pStyle w:val="Compact"/>
        <w:numPr>
          <w:ilvl w:val="1"/>
          <w:numId w:val="1002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Clonación de voz (ElevenLabs, Resemble AI)</w:t>
      </w:r>
    </w:p>
    <w:p>
      <w:pPr>
        <w:pStyle w:val="Compact"/>
        <w:numPr>
          <w:ilvl w:val="1"/>
          <w:numId w:val="1002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Subtitulado automático (Whisper AI, Rev.ai)</w:t>
      </w:r>
    </w:p>
    <w:p>
      <w:pPr>
        <w:numPr>
          <w:ilvl w:val="0"/>
          <w:numId w:val="1001"/>
        </w:numPr>
      </w:pPr>
      <w:r>
        <w:rPr>
          <w:rFonts w:ascii="Verdana" w:hAnsi="Verdana"/>
          <w:b/>
          <w:bCs/>
          <w:color w:val="000000"/>
          <w:sz w:val="20"/>
        </w:rPr>
        <w:t xml:space="preserve">Costo Producción IA: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La partida de 25.000€ de producción audiovisual del lanzamiento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requiere desglose detallado por:</w:t>
      </w:r>
    </w:p>
    <w:p>
      <w:pPr>
        <w:pStyle w:val="Compact"/>
        <w:numPr>
          <w:ilvl w:val="1"/>
          <w:numId w:val="1003"/>
        </w:numPr>
      </w:pPr>
      <w:r>
        <w:rPr>
          <w:rFonts w:ascii="Verdana" w:hAnsi="Verdana"/>
          <w:color w:val="000000"/>
          <w:sz w:val="20"/>
        </w:rPr>
        <w:t xml:space="preserve">Horas de personal técnico Zoopa</w:t>
      </w:r>
    </w:p>
    <w:p>
      <w:pPr>
        <w:pStyle w:val="Compact"/>
        <w:numPr>
          <w:ilvl w:val="1"/>
          <w:numId w:val="1003"/>
        </w:numPr>
      </w:pPr>
      <w:r>
        <w:rPr>
          <w:rFonts w:ascii="Verdana" w:hAnsi="Verdana"/>
          <w:color w:val="000000"/>
          <w:sz w:val="20"/>
        </w:rPr>
        <w:t xml:space="preserve">Licencias de herramientas IA (muchas son de pago por uso)</w:t>
      </w:r>
    </w:p>
    <w:p>
      <w:pPr>
        <w:pStyle w:val="Compact"/>
        <w:numPr>
          <w:ilvl w:val="1"/>
          <w:numId w:val="1003"/>
        </w:numPr>
      </w:pPr>
      <w:r>
        <w:rPr>
          <w:rFonts w:ascii="Verdana" w:hAnsi="Verdana"/>
          <w:color w:val="000000"/>
          <w:sz w:val="20"/>
        </w:rPr>
        <w:t xml:space="preserve">Renders y procesamiento computacional</w:t>
      </w:r>
    </w:p>
    <w:p>
      <w:pPr>
        <w:pStyle w:val="Compact"/>
        <w:numPr>
          <w:ilvl w:val="1"/>
          <w:numId w:val="1003"/>
        </w:numPr>
      </w:pPr>
      <w:r>
        <w:rPr>
          <w:rFonts w:ascii="Verdana" w:hAnsi="Verdana"/>
          <w:color w:val="000000"/>
          <w:sz w:val="20"/>
        </w:rPr>
        <w:t xml:space="preserve">Iteraciones y revisiones (número de versiones incluidas)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10"/>
    <w:bookmarkEnd w:id="11"/>
    <w:bookmarkEnd w:id="12"/>
    <w:bookmarkStart w:id="15" w:name="X7c823446d33c466b6ada2d2599dde5de5ad0ead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2. CONTENIDOS DE LANZAMIENTO - ESPECIFICACIONES</w:t>
      </w:r>
    </w:p>
    <w:bookmarkStart w:id="13" w:name="discrepancia-en-volumen-de-contenidos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2.1 Discrepancia en Volumen de Contenidos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PROPUESTA PUNTO 9.1: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10 vídeos + 30 shorts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PROPUESTA PUNTO 3.3 (Pre-Launch Content Bank):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Más detallada pero indica 20 shorts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CLARIFICACIÓN NECESARIA: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Confirmar volumen final (¿30 o 20 shorts?)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Desglosar tipología de los 10 vídeos largos: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¿Episodios completos 20-45 min?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¿Mezcla con formatos más cortos?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¿Contenido making-of o behind the scenes?</w:t>
      </w:r>
    </w:p>
    <w:bookmarkEnd w:id="13"/>
    <w:bookmarkStart w:id="14" w:name="taxonomía-de-contenido-punto-3.1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2.2 Taxonomía de Contenido (Punto 3.1)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SITUACIÓN: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Catalogada como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“plantejament provisional”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ACCIÓN REQUERIDA: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Finalizar taxonomía antes del inicio de producción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Definir criterios de catalogación: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Por tipo de crimen (homicidio, desapariciones, estafas, etc.)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Por territorio geográfico (España, Latinoamérica, internacional)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Por época (históricos, contemporáneos)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Por personajes clave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Por formato (documental, narrativo, investigativo)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14"/>
    <w:bookmarkEnd w:id="15"/>
    <w:bookmarkStart w:id="16" w:name="e-commerce---retirada-de-proyección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3. E-COMMERCE - RETIRADA DE PROYECCIÓN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DECISIÓN TCF: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Retirar e-commerce de ingresos proyectados por razones éticas fundacionales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IMPACTO EN MODELO ECONÓMICO: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Recalcular proyección de ingresos sin venta de merchandising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Ajustar ROI esperado en consecuencia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Priorizar otras vías de monetización para compensar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SUGERENCIA ALTERNATIVA (manteniendo ética):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En lugar de merchandising, considerar colaboraciones con editoriales para libros digitales de casos (más acorde con filosofía documental)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16"/>
    <w:bookmarkStart w:id="20" w:name="Xdb4b22228e7bcfda4da522c155e7fce8982e7ae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4. NOMBRE DEL CANAL - ESTRATEGIA SEO Y MERCADO LATAM</w:t>
      </w:r>
    </w:p>
    <w:bookmarkStart w:id="17" w:name="problema-identificado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4.1 Problema Identificado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b/>
          <w:bCs/>
          <w:color w:val="000000"/>
          <w:sz w:val="20"/>
        </w:rPr>
        <w:t xml:space="preserve">“Los Crímenes de Carles Porta”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→ Riesgo de confusión con contenido de Netflix</w:t>
      </w:r>
    </w:p>
    <w:bookmarkEnd w:id="17"/>
    <w:bookmarkStart w:id="18" w:name="opciones-sobre-la-mes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4.2 Opciones sobre la Mesa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color w:val="000000"/>
          <w:sz w:val="20"/>
        </w:rPr>
        <w:t xml:space="preserve">Carles Porta True Crime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color w:val="000000"/>
          <w:sz w:val="20"/>
        </w:rPr>
        <w:t xml:space="preserve">True Crime con Carles Porta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color w:val="000000"/>
          <w:sz w:val="20"/>
        </w:rPr>
        <w:t xml:space="preserve">Crímenes Reales con Carles Porta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color w:val="000000"/>
          <w:sz w:val="20"/>
        </w:rPr>
        <w:t xml:space="preserve">Historias Oscuras con Carles Porta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color w:val="000000"/>
          <w:sz w:val="20"/>
        </w:rPr>
        <w:t xml:space="preserve">Carles Porta: Crímenes y Misterios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color w:val="000000"/>
          <w:sz w:val="20"/>
        </w:rPr>
        <w:t xml:space="preserve">True Crime Factory by Carles Porta</w:t>
      </w:r>
    </w:p>
    <w:bookmarkEnd w:id="18"/>
    <w:bookmarkStart w:id="19" w:name="análisis-seo-y-recomendaciones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4.3 Análisis SEO y Recomendaciones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Se requiere investigación exhaustiva de: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Volumen de búsqueda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para cada variante en España y mercados Latam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Competencia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(canales existentes con nombres similares)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Keywords de cola larga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que el nombre facilite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Aceptación cultural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en diferentes mercados hispanohablantes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SUGERENCIA ZOOPA (basada en expertise MCN):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Priorizar nombres que incluyan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“True Crime”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directamente (término con mayor volumen de búsqueda global en español)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Testear aceptación en focus groups México, Colombia, Argentina (mercados prioritarios)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Validar que el nombre no esté registrado en Content ID ni cause problemas de derechos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OPCIONES ADICIONALES A CONSIDERAR: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“Carles Porta Investiga”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(verbo activo, SEO amigable)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“Porta True Crime”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(más corto, más memorable)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“El Podcast de True Crime de Carles Porta”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(si se prioriza crossmedia Spotify)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19"/>
    <w:bookmarkEnd w:id="20"/>
    <w:bookmarkStart w:id="24" w:name="timeline-y-calendario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5. TIMELINE Y CALENDARIO</w:t>
      </w:r>
    </w:p>
    <w:bookmarkStart w:id="21" w:name="fechas-propuestas-vs-realistas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5.1 Fechas Propuestas vs Realistas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PROPUESTA ZOOPA: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Arranque noviembre 2025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REALIDAD TCF: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Equipo no disponible hasta primera semana diciembre 2025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COMPLEJIDAD ADICIONAL: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Calendario de grabaciones de Carles Porta es complejo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Necesidad de volumen inicial de contenido antes de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“encontrar la tecla”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de fabricación con IA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Alta dependencia de Carles Porta en fase inicial</w:t>
      </w:r>
    </w:p>
    <w:bookmarkEnd w:id="21"/>
    <w:bookmarkStart w:id="22" w:name="Xf9202abafe6e0d323a6ded65ce970f3aaab6999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5.2 Reflexión de Carles Porta: Sincronización con Crims-TV3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PROPUESTA DE CARLES: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Considerar lanzamiento coordinado con emisión de Crims-TV3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Crear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“After-Crims”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con material extra o comentarios sobre casos emitidos en TV3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Preocupación: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“En febrero no tendremos contenidos listos para comenzar”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ANÁLISIS ESTRATÉGICO: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A - LANZAMIENTO SINCRONIZADO CON TV3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Aprovechar notoriedad de emisión en TV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Tráfico cruzado de audiencias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Contenido complementario (ganchos naturales)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Dependencia de calendario TV3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Presión de producción simultánea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Riesgo de canibalización de audiencias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B - LANZAMIENTO INDEPENDIENTE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Control total del timing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Banco de contenidos robusto antes de empezar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Menos presión de producción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Perder sinergia con TV3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Necesidad de inversión mayor en paid media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RECOMENDACIÓN ZOOPA: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Lanzamiento en dos fases: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Soft launch (febrero 2025):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Publicación sin promoción masiva de 5-6 capítulos piloto para testear formato, thumbnails, engagement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Hard launch (coincidiendo con temporada Crims-TV3):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Activación full de paid media + estrategia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“After-Crims”</w:t>
      </w:r>
    </w:p>
    <w:bookmarkEnd w:id="22"/>
    <w:bookmarkStart w:id="23" w:name="timeline-realista-propuesto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5.3 Timeline Realista Propuesto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DICIEMBRE 2025 - ENERO 2026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Auditoria y setup inicial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Definición de identidad visual (iteraciones con TCF)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Producción de 2-3 capítulos piloto (testing de workflow)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Setup infraestructura técnica (CRM, landing pages, newsletter)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FEBRERO 2026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Soft launch con primeros 5-6 capítulos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Monitorización de métricas y optimización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Producción continua de restantes capítulos del banco inicial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MARZO-ABRIL 2026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Hard launch con campaña paid media completa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Sincronización con calendario Crims-TV3 (si procede)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Activación de estrategias de patrocinio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23"/>
    <w:bookmarkEnd w:id="24"/>
    <w:bookmarkStart w:id="27" w:name="configuración-de-plató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6. CONFIGURACIÓN DE PLATÓ</w:t>
      </w:r>
    </w:p>
    <w:bookmarkStart w:id="25" w:name="situación-actual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6.1 Situación Actual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color w:val="000000"/>
          <w:sz w:val="20"/>
        </w:rPr>
        <w:t xml:space="preserve">TCF tiene plató en Tallers, Barcelona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color w:val="000000"/>
          <w:sz w:val="20"/>
        </w:rPr>
        <w:t xml:space="preserve">Necesidad de modernizar puesta en escena para lenguaje de redes sociales</w:t>
      </w:r>
    </w:p>
    <w:bookmarkEnd w:id="25"/>
    <w:bookmarkStart w:id="26" w:name="requerimientos-específicos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6.2 Requerimientos Específicos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CONCEPTO VISUAL PARA REDES (vs TV tradicional):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Iluminación: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Setup más cinematográfico, contrastes dramáticos (no flat como TV)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Fondos: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Dinámicos, con depth visual (no monótonos)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Props: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Elementos que refuercen narrativa de cada caso (mapas, evidencias, fotografías)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Tecnología: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Pantallas LED o proyecciones para integrar contenido digital en tiempo real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PRESUPUESTO ESTIMADO UPGRADE PLATÓ: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Iluminación profesional para vídeo: 3.000-5.000€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Elementos escenográficos modulares: 2.000-4.000€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Pantallas/monitores para contenido digital: 1.500-3.000€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TOTAL: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6.500-12.000€ (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No visto en presupuesto inicial, requiere line item adicional</w:t>
      </w:r>
      <w:r>
        <w:rPr>
          <w:rFonts w:ascii="Verdana" w:hAnsi="Verdana"/>
          <w:color w:val="000000"/>
          <w:sz w:val="20"/>
        </w:rPr>
        <w:t xml:space="preserve">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SUGERENCIA ZOOPA: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Crear 2-3 setups diferentes para variedad visual (ej: escritorio investigador, zona de mapas, espacio intimista para narrativa emocional)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26"/>
    <w:bookmarkEnd w:id="27"/>
    <w:bookmarkStart w:id="29" w:name="estrategia-multiidioma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7. ESTRATEGIA MULTIIDIOMA</w:t>
      </w:r>
    </w:p>
    <w:bookmarkStart w:id="28" w:name="idiomas-clave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7.1 Idiomas Clave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CATALÁN: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Mantener presencia de contenido en catalán (identidad y comunidad local)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Propuesta - Canal secundario o playlist específica en catalán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Alternativa - Capítulos en catalán 1 vez al mes (4-5 al año)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ESPAÑOL: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Idioma principal (mercado 500M+ hispanohablantes)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INGLÉS: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Potencial audiencia global (mercado True Crime muy desarrollado en ENG)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Estrategia sugerida: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Subtítulos profesionales en TODOS los vídeos (no automáticos)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Considerar versiones dobladas con IA de casos con mayor potencial internacional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Crear canal secundario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“Carles Porta True Crime EN”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si hay tracción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OTROS IDIOMAS: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Portugués (Brasil - mercado enorme de True Crime)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Italiano (audiencias similares culturalmente)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Estrategia de testing: Subtitular en PT/IT los top 5 performing videos, medir engagement y decidir si escalar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28"/>
    <w:bookmarkEnd w:id="29"/>
    <w:bookmarkStart w:id="36" w:name="modelo-económico---preguntas-detalladas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8. MODELO ECONÓMICO - PREGUNTAS DETALLADAS</w:t>
      </w:r>
    </w:p>
    <w:bookmarkStart w:id="30" w:name="X18e1167d771c11e9a57078cc1ddd1171cee45f0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8.1 Escalado de Cobros - Fase de Lanzamiento (79.720€)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FLUJO DE COBROS PROPUESTO POR ZOOPA:</w:t>
      </w:r>
    </w:p>
    <w:p>
      <w:pPr>
        <w:pStyle w:val="BodyText"/>
      </w:pPr>
      <w:r>
        <w:rPr>
          <w:rFonts w:ascii="Verdana" w:hAnsi="Verdana"/>
          <w:color w:val="000000"/>
          <w:sz w:val="20"/>
        </w:rPr>
        <w:t xml:space="preserve">La propuesta menciona 79.720€ para el lanzamiento, pero se requiere desglose de hitos de pago: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SUGERENCIA DE ESTRUCTURA: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Fase 1 (30%):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23.916€ - Al inicio del proyecto (setup, auditoría, infraestructura)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Fase 2 (40%):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31.888€ - Entrega de banco de contenidos pre-lanzamiento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Fase 3 (30%):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23.916€ - Post-lanzamiento (primeros 30 días, optimización inicial)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ALTERNATIVA MENSUALIZADA: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4 meses de trabajo pre-lanzamiento = 19.930€/mes</w:t>
      </w:r>
    </w:p>
    <w:bookmarkEnd w:id="30"/>
    <w:bookmarkStart w:id="31" w:name="X14b7b1159f06a8cccc9d6b10a85dbc06e3488f8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8.2 Partida Anual Post-Lanzamiento - Producción IA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CONTEXTO: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Año 1: Zoopa produce capítulos con IA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Año 2+: TCF podría internalizar producción tras transferencia de know-how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PARTIDA ANUAL ESTIMADA AÑO 2-3 (producción IA por Zoopa):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40-50 capítulos/año × coste por capítulo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Coste por capítulo (solo producción IA, sin gestión): 800-1.200€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TOTAL ANUAL: 32.000-60.000€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ESCENARIO DE INTERNALIZACIÓN: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Formación equipo TCF en herramientas IA: 5.000-8.000€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Licencias anuales de software: 3.000-6.000€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Tiempo de transición: 3-6 meses de overlap con Zoopa</w:t>
      </w:r>
    </w:p>
    <w:bookmarkEnd w:id="31"/>
    <w:bookmarkStart w:id="32" w:name="X4c2762f4ae8c4c7a24a9d4c12272518d843a1c8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8.3 Servicios Mensuales Zoopa Post-Lanzamiento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DESGLOSE PROPUESTO DE SERVICIOS MENSUALES (sin producción de vídeos):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190"/>
        <w:gridCol w:w="404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COSTE ESTIMADO MENSUAL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Gestión MCN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Alta en network, Content ID, gestión de reclamaciones, soporte técnico YouTube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800-1.200€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Optimización SEO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Keyword research, títulos, descripciones, tags, trending topics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600-900€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Analítica y Reporting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Dashboard personalizado, análisis de KPIs, recomendaciones estratégicas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500-800€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Gestión de Comunidad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Moderación de comentarios, engagement, respuesta a audiencia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400-700€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Thumbnail A/B Testing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Creación y testeo de miniaturas para optimizar CTR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300-500€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Paid Media Management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Gestión de campañas YouTube Ads y Meta Ads (sin incluir spend)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800-1.200€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Newsletter y CRM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Gestión de Brevo/HubSpot, segmentación, envíos semanales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400-600€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Crossmedia Publishing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Distribución en TikTok, Instagram Reels, Spotify Podcasts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500-800€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Partnership Management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Prospección y gestión de patrocinadores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600-1.000€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color w:val="000000"/>
                <w:sz w:val="20"/>
              </w:rPr>
              <w:t xml:space="preserve">TOTAL BASE MENSUAL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TBA: 4.900-7.700€/mes</w:t>
            </w:r>
          </w:p>
        </w:tc>
      </w:tr>
    </w:tbl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NOTA IMPORTANTE: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Estos servicios pueden ser modulares (no obligatorio contratar todos)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Success fee aparte (ver siguiente sección)</w:t>
      </w:r>
    </w:p>
    <w:bookmarkEnd w:id="32"/>
    <w:bookmarkStart w:id="33" w:name="success-fee---modelo-de-acuerdo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8.4 Success Fee - Modelo de Acuerdo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PROPUESTA DE SUCCESS FEE (varios modelos posibles):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OPCIÓN A - PORCENTAJE DE INGRESOS BRUTOS: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15-20% de todos los ingresos generados (AdSense, patrocinios, membresías, newsletters)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Ventaja: Alineamiento total de incentivos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Desventaja: TCF comparte todas las vías de ingresos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OPCIÓN B - PORCENTAJE DE INGRESOS POR ENCIMA DE UMBRAL: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0% hasta 10.000€/mes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25% de ingresos entre 10.000-30.000€/mes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30% de ingresos por encima de 30.000€/mes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Ventaja: TCF protegida en fase de crecimiento inicial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Desventaja: Mayor complejidad de cálculo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OPCIÓN C - FEE POR HITOS DE CRECIMIENTO: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5.000€ bonus al alcanzar 50K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10.000€ bonus al alcanzar 100K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15.000€ bonus al alcanzar 250K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+ 10% de AdSense perpetuo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Ventaja: Celebración de hitos, incentivo claro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Desventaja: No captura valor de patrocinios u otras vías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RECOMENDACIÓN ZOOPA (basada en estándar MCN):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Modelo híbrido: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Fee mensual base (servicios operativos): 5.000-7.000€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+ 15% de ingresos AdSense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+ 20% de patrocinios gestionados por Zoopa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+ Bonos por hitos de crecimiento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Revisión anual de términos según performance</w:t>
      </w:r>
    </w:p>
    <w:bookmarkEnd w:id="33"/>
    <w:bookmarkStart w:id="34" w:name="Xfcce7ac243eea7c616a803947ad05acf61c2083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8.5 ROI de 250K-400K Anuales - Período Estimado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PROYECCIÓN EN PROPUESTA: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250.000-400.000€ anuales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TIMELINE REALISTA PARA ALCANZAR ESTE ROI: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AÑO 1 (Lanzamiento):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Ingresos estimados: 40.000-80.000€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Inversión: 79.720€ (lanzamiento) + 60.000-90.000€ (servicios mensuales) = 140.000-170.000€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Balance Año 1: -60.000 a -130.000€ (inversión inicial)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AÑO 2 (Consolidación):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Ingresos estimados: 150.000-250.000€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Costes operativos: 60.000-90.000€ (servicios Zoopa) + producción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Balance Año 2: +40.000 a +120.000€ (recuperación progresiva)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AÑO 3 (Madurez):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Ingresos estimados: 250.000-400.000€ (objetivo ROI alcanzado)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Costes operativos optimizados: 50.000-70.000€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Balance Año 3: +150.000 a +300.000€ (rentabilidad consolidada)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FACTORES CRÍTICOS PARA ALCANZAR ROI: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 Alcanzar 150K-200K suscriptores en 18-24 meses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2. CPM superior a 8-10€ (por tipo de contenido premium)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3. Cerrar 2-3 patrocinios recurrentes de 5-8K€/episodio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4. Tasa de conversión a newsletter del 5-8%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5. Retención de audiencia &gt;50% en minuto 6</w:t>
      </w:r>
    </w:p>
    <w:bookmarkEnd w:id="34"/>
    <w:bookmarkStart w:id="35" w:name="break-even-y-carga-económica-para-tcf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8.6 Break-Even y Carga Económica para TCF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BREAK-EVEN EN PROPUESTA: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Primer año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ANÁLISIS CRÍTICO: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Break-even del proyecto ≠ Break-even de la inversión TCF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TCF debe calcular carga sobre su estructura operativa (overhead, salarios internos, tiempo de Carles Porta, etc.)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CARGA ECONÓMICA TOTAL TCF (cálculo integral):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INVERSIÓN DIRECTA: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Pago a Zoopa (lanzamiento + año 1):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140.000-170.000€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COSTES INTERNOS TCF (estimados):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Tiempo de Carles Porta (grabaciones, revisiones):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40-60 días/año × valor/día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Personal TCF dedicado al proyecto (productor, guionista):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0,5-1 FTE × coste anual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Gastos de estructura (oficina, equipamiento, etc.):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10-15% overhead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TOTAL INVERSIÓN REAL TCF AÑO 1: 200.000-280.000€ (incluyendo costes directos + internos)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BREAK-EVEN REAL: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Año 2-3 (no Año 1) si se contabilizan todos los costes internos TCF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35"/>
    <w:bookmarkEnd w:id="36"/>
    <w:bookmarkStart w:id="39" w:name="patrocinios---gestión-y-pricing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9. PATROCINIOS - GESTIÓN Y PRICING</w:t>
      </w:r>
    </w:p>
    <w:bookmarkStart w:id="37" w:name="forquilla-de-pricing-3k-8k-por-episodio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9.1 Forquilla de Pricing (3K-8K por Episodio)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FACTORES QUE DETERMINAN LA FORQUILLA: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PRICING BAJO (3.000-4.000€):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Canal con &lt;50K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Patrocinador pequeño o local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Integración básica (mención pre-roll/mid-roll)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Sin exclusividad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PRICING MEDIO (5.000-6.000€):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Canal con 50K-150K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Marca reconocida nacional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Integración narrativa (storytelling)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Episodio no exclusivo pero posicionamiento destacado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PRICING ALTO (7.000-8.000€+):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Canal con &gt;150K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Marca premium o gran empresa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Integración orgánica + contenido branded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Exclusividad de categoría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Activación crossmedia (YouTube + newsletter + redes)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CATEGORÍAS DE PATROCINADORES TARGET PARA TRUE CRIME: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Audiolibros y plataformas literarias (Audible, Storytel)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VPN y ciberseguridad (NordVPN, Surfshark)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Streaming (Netflix, HBO, plataformas documentales)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Seguros y servicios legales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Tecnología (grabadoras, cámaras de seguridad)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Educación online (Masterclass, Domestika)</w:t>
      </w:r>
    </w:p>
    <w:bookmarkEnd w:id="37"/>
    <w:bookmarkStart w:id="38" w:name="gestión-de-patrocinios---proceso-zoop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9.2 Gestión de Patrocinios - Proceso Zoopa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WORKFLOW DE PARTNERSHIP MANAGEMENT: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FASE 1 - PROSPECCIÓN: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Creación de dossier comercial del proyecto (casos de éxito, demographics, engagement rate)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Identificación de marcas target por categoría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Outreach inicial (email, LinkedIn, contactos directos)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FASE 2 - PRESENTACIÓN: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Reuniones con brand managers/agencias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Presentación de métricas en tiempo real (dashboard analytics)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Ejemplos de integraciones en otros canales Zoopa Network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TCF presente en reuniones clave (credibilidad editorial)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FASE 3 - NEGOCIACIÓN: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Elaboración de propuesta comercial customizada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Negociación de términos (precio, número de menciones, exclusividades)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Revisión y aprobación final por TCF (control editorial)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FASE 4 - EJECUCIÓN: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Briefing creativo a equipo de producción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Integración en guión (revisión TCF + Zoopa)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Validación de pieza por patrocinador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Publicación y reporting post-campaña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DIVISIÓN DE INGRESOS DE PATROCINIOS: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Propuesta estándar MCN: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TCF: 70-80% (como creador de contenido)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Zoopa: 20-30% (como gestor comercial)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ALTERNATIVA: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Fee flat por gestión (2.000€/patrocinio cerrado) + TCF se queda 100% del valor restante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38"/>
    <w:bookmarkEnd w:id="39"/>
    <w:bookmarkStart w:id="43" w:name="mcn-onboarding---proceso-y-beneficios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10. MCN ONBOARDING - PROCESO Y BENEFICIOS</w:t>
      </w:r>
    </w:p>
    <w:bookmarkStart w:id="40" w:name="qué-es-mcn-onboarding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10.1 ¿Qué es MCN Onboarding?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MCN = Multi-Channel Network</w:t>
      </w:r>
    </w:p>
    <w:p>
      <w:pPr>
        <w:pStyle w:val="BodyText"/>
      </w:pPr>
      <w:r>
        <w:rPr>
          <w:rFonts w:ascii="Verdana" w:hAnsi="Verdana"/>
          <w:color w:val="000000"/>
          <w:sz w:val="20"/>
        </w:rPr>
        <w:t xml:space="preserve">Alta del canal de Carles Porta en la network de Zoopa, que proporciona: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BENEFICIOS TÉCNICOS: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Acceso a Content ID (protección proactiva de contenido)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Copyright Match Tool (detección de reuploads no autorizados)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Asset Management avanzado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Bulk upload tools (subida masiva de vídeos)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BENEFICIOS COMERCIALES: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CPMs preferenciales (negociación agregada con YouTube)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Acceso a YouTube Partnership Manager dedicado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Priorización en resolución de incidencias técnicas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BENEFICIOS ESTRATÉGICOS: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Cross-promotion con otros canales de la network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Benchmarking de métricas vs canales similares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Early access a nuevas funcionalidades de YouTube</w:t>
      </w:r>
    </w:p>
    <w:bookmarkEnd w:id="40"/>
    <w:bookmarkStart w:id="41" w:name="proceso-de-onboarding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10.2 Proceso de Onboarding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PASOS PARA DAR DE ALTA EL CANAL:</w:t>
      </w:r>
    </w:p>
    <w:p>
      <w:pPr>
        <w:pStyle w:val="Compact"/>
        <w:numPr>
          <w:ilvl w:val="0"/>
          <w:numId w:val="1007"/>
        </w:numPr>
      </w:pPr>
      <w:r>
        <w:rPr>
          <w:rFonts w:ascii="Verdana" w:hAnsi="Verdana"/>
          <w:b/>
          <w:bCs/>
          <w:color w:val="000000"/>
          <w:sz w:val="20"/>
        </w:rPr>
        <w:t xml:space="preserve">Requisitos Previos:</w:t>
      </w:r>
    </w:p>
    <w:p>
      <w:pPr>
        <w:pStyle w:val="Compact"/>
        <w:numPr>
          <w:ilvl w:val="1"/>
          <w:numId w:val="1008"/>
        </w:numPr>
      </w:pPr>
      <w:r>
        <w:rPr>
          <w:rFonts w:ascii="Verdana" w:hAnsi="Verdana"/>
          <w:color w:val="000000"/>
          <w:sz w:val="20"/>
        </w:rPr>
        <w:t xml:space="preserve">Canal debe existir y cumplir YouTube Partner Program (1K subs + 4K horas watch time)</w:t>
      </w:r>
    </w:p>
    <w:p>
      <w:pPr>
        <w:pStyle w:val="Compact"/>
        <w:numPr>
          <w:ilvl w:val="1"/>
          <w:numId w:val="1008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Excepción - Zoopa puede dar de alta canales nuevos en casos especiales con acuerdo previo con YouTube</w:t>
      </w:r>
    </w:p>
    <w:p>
      <w:pPr>
        <w:pStyle w:val="Compact"/>
        <w:numPr>
          <w:ilvl w:val="0"/>
          <w:numId w:val="1007"/>
        </w:numPr>
      </w:pPr>
      <w:r>
        <w:rPr>
          <w:rFonts w:ascii="Verdana" w:hAnsi="Verdana"/>
          <w:b/>
          <w:bCs/>
          <w:color w:val="000000"/>
          <w:sz w:val="20"/>
        </w:rPr>
        <w:t xml:space="preserve">Documentación:</w:t>
      </w:r>
    </w:p>
    <w:p>
      <w:pPr>
        <w:pStyle w:val="Compact"/>
        <w:numPr>
          <w:ilvl w:val="1"/>
          <w:numId w:val="1009"/>
        </w:numPr>
      </w:pPr>
      <w:r>
        <w:rPr>
          <w:rFonts w:ascii="Verdana" w:hAnsi="Verdana"/>
          <w:color w:val="000000"/>
          <w:sz w:val="20"/>
        </w:rPr>
        <w:t xml:space="preserve">Firma de contrato MCN (términos de revenue share, duración, terminación)</w:t>
      </w:r>
    </w:p>
    <w:p>
      <w:pPr>
        <w:pStyle w:val="Compact"/>
        <w:numPr>
          <w:ilvl w:val="1"/>
          <w:numId w:val="1009"/>
        </w:numPr>
      </w:pPr>
      <w:r>
        <w:rPr>
          <w:rFonts w:ascii="Verdana" w:hAnsi="Verdana"/>
          <w:color w:val="000000"/>
          <w:sz w:val="20"/>
        </w:rPr>
        <w:t xml:space="preserve">Datos fiscales del creador (TCF)</w:t>
      </w:r>
    </w:p>
    <w:p>
      <w:pPr>
        <w:pStyle w:val="Compact"/>
        <w:numPr>
          <w:ilvl w:val="1"/>
          <w:numId w:val="1009"/>
        </w:numPr>
      </w:pPr>
      <w:r>
        <w:rPr>
          <w:rFonts w:ascii="Verdana" w:hAnsi="Verdana"/>
          <w:color w:val="000000"/>
          <w:sz w:val="20"/>
        </w:rPr>
        <w:t xml:space="preserve">Autorización de acceso a YouTube Studio</w:t>
      </w:r>
    </w:p>
    <w:p>
      <w:pPr>
        <w:pStyle w:val="Compact"/>
        <w:numPr>
          <w:ilvl w:val="0"/>
          <w:numId w:val="1007"/>
        </w:numPr>
      </w:pPr>
      <w:r>
        <w:rPr>
          <w:rFonts w:ascii="Verdana" w:hAnsi="Verdana"/>
          <w:b/>
          <w:bCs/>
          <w:color w:val="000000"/>
          <w:sz w:val="20"/>
        </w:rPr>
        <w:t xml:space="preserve">Configuración Técnica:</w:t>
      </w:r>
    </w:p>
    <w:p>
      <w:pPr>
        <w:pStyle w:val="Compact"/>
        <w:numPr>
          <w:ilvl w:val="1"/>
          <w:numId w:val="1010"/>
        </w:numPr>
      </w:pPr>
      <w:r>
        <w:rPr>
          <w:rFonts w:ascii="Verdana" w:hAnsi="Verdana"/>
          <w:color w:val="000000"/>
          <w:sz w:val="20"/>
        </w:rPr>
        <w:t xml:space="preserve">Linking del canal a CMS (Content Management System) de Zoopa</w:t>
      </w:r>
    </w:p>
    <w:p>
      <w:pPr>
        <w:pStyle w:val="Compact"/>
        <w:numPr>
          <w:ilvl w:val="1"/>
          <w:numId w:val="1010"/>
        </w:numPr>
      </w:pPr>
      <w:r>
        <w:rPr>
          <w:rFonts w:ascii="Verdana" w:hAnsi="Verdana"/>
          <w:color w:val="000000"/>
          <w:sz w:val="20"/>
        </w:rPr>
        <w:t xml:space="preserve">Setup de Content ID (fingerprinting de contenidos)</w:t>
      </w:r>
    </w:p>
    <w:p>
      <w:pPr>
        <w:pStyle w:val="Compact"/>
        <w:numPr>
          <w:ilvl w:val="1"/>
          <w:numId w:val="1010"/>
        </w:numPr>
      </w:pPr>
      <w:r>
        <w:rPr>
          <w:rFonts w:ascii="Verdana" w:hAnsi="Verdana"/>
          <w:color w:val="000000"/>
          <w:sz w:val="20"/>
        </w:rPr>
        <w:t xml:space="preserve">Configuración de políticas de monetización</w:t>
      </w:r>
    </w:p>
    <w:p>
      <w:pPr>
        <w:pStyle w:val="Compact"/>
        <w:numPr>
          <w:ilvl w:val="0"/>
          <w:numId w:val="1007"/>
        </w:numPr>
      </w:pPr>
      <w:r>
        <w:rPr>
          <w:rFonts w:ascii="Verdana" w:hAnsi="Verdana"/>
          <w:b/>
          <w:bCs/>
          <w:color w:val="000000"/>
          <w:sz w:val="20"/>
        </w:rPr>
        <w:t xml:space="preserve">Tiempo Estimado:</w:t>
      </w:r>
    </w:p>
    <w:p>
      <w:pPr>
        <w:pStyle w:val="Compact"/>
        <w:numPr>
          <w:ilvl w:val="1"/>
          <w:numId w:val="1011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5-10 días hábiles desde firma de contrato hasta activación completa</w:t>
      </w:r>
    </w:p>
    <w:bookmarkEnd w:id="41"/>
    <w:bookmarkStart w:id="42" w:name="revenue-split-mcn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10.3 Revenue Split MCN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ESTÁNDAR DE LA INDUSTRIA: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YouTube paga 55% al creador + 45% queda en plataforma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De ese 55%, el MCN suele quedarse 10-30%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Por tanto, creador recibe finalmente 38,5-49,5% del total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PROPUESTA ZOOPA: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Requiere especificar en contrato, pero basado en perfiles premium: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A - Split 90/10 (TCF 49,5% / Zoopa 5,5%)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B - Split 80/20 (TCF 44% / Zoopa 11%) a cambio de servicios adicionales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42"/>
    <w:bookmarkEnd w:id="43"/>
    <w:bookmarkStart w:id="47" w:name="X1f7643c9b13dd13ff563f1940fef430b163139d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11. REVENUE SPLITS CON YOUTUBE - FUNCIONAMIENTO ACTUAL</w:t>
      </w:r>
    </w:p>
    <w:bookmarkStart w:id="44" w:name="modelo-estándar-youtube-2024-2025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11.1 Modelo Estándar YouTube (2024-2025)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YOUTUBE PARTNER PROGRAM (YPP):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Creador recibe: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55%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de ingresos publicitarios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YouTube se queda: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45%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YOUTUBE SHORTS: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Creador recibe: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45%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de ingresos publicitarios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YouTube se queda: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55%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(penalizado porque costes de servidor son mayores)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MEMBRESÍAS DEL CANAL: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Creador recibe: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70%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del precio de suscripción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YouTube se queda: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30%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SUPER CHAT / SUPER THANKS: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Creador recibe: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70%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YouTube se queda: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30%</w:t>
      </w:r>
    </w:p>
    <w:bookmarkEnd w:id="44"/>
    <w:bookmarkStart w:id="45" w:name="impacto-de-mcn-en-revenue-split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11.2 Impacto de MCN en Revenue Split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Si Zoopa actúa como MCN intermediario: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YouTube paga al MCN (Zoopa)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Zoopa aplica su % de comisión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Zoopa transfiere el restante a TCF mensualmente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EJEMPLO PRÁCTICO: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Ingresos AdSense del canal: 10.000€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YouTube se queda 45%: -4.500€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Remaining para creador: 5.500€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 Zoopa cobra 20% de comisión MCN: -1.100€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TCF recibe finalmente: 4.400€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(44% del total original)</w:t>
      </w:r>
    </w:p>
    <w:bookmarkEnd w:id="45"/>
    <w:bookmarkStart w:id="46" w:name="ventaja-competitiva-zoop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11.3 Ventaja Competitiva Zoopa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CPMs Preferenciales (negociación agregada):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CPM estándar España True Crime: 6-8€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CPM con MCN premium: 8-12€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Incremento potencial de ingresos del 20-30% por mejores rates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CÁLCULO DE VALOR: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Sin MCN: 10.000€ revenue × 55% = 5.500€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Con MCN (CPM +25%): 12.500€ revenue × 55% × 80% (tras comisión Zoopa) = 5.500€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En este escenario, el MCN se autofinancia (TCF recibe lo mismo pero con servicios adicionales)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46"/>
    <w:bookmarkEnd w:id="47"/>
    <w:bookmarkStart w:id="51" w:name="X3eb5b704851185f384d12b1e9e1f400449e2fd0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12. PRESUPUESTO PAID MEDIA - RIESGOS Y ESCENARIOS</w:t>
      </w:r>
    </w:p>
    <w:bookmarkStart w:id="48" w:name="inversión-propuesta-11.000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12.1 Inversión Propuesta: 11.000€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DESGLOSE POR PLATAFORMA: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Propuesta estándar (requiere confirmación Zoopa):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YouTube Ads: 6.000-7.000€ (60-65%)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Meta Ads (Facebook/Instagram): 4.000-5.000€ (35-40%)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OBJETIVOS DE CAMPAÑA: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Alcanzar 30K-50K primeros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CPL (Coste Por Lead newsletter): &lt;1,50€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CPA (Coste Por Adquisición suscriptor): &lt;0,30-0,50€</w:t>
      </w:r>
    </w:p>
    <w:bookmarkEnd w:id="48"/>
    <w:bookmarkStart w:id="49" w:name="riesgo-qué-pasa-si-no-funcion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12.2 Riesgo: ¿Qué pasa si no funciona?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ESCENARIO PESIMISTA: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- 11.000€ gastados generan solo 15K-20K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CPAs suben a 0,60-0,70€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Crecimiento orgánico lento (500-800 subs/mes)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CONTINGENCIAS NECESARIAS: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PLAN B - AJUSTE DE INVERSIÓN: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Pausa y análisis (semana 2-3 de campaña):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 CPA &gt;0,60€ → Parar, analizar creatividades, reorientar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Hacer A/B testing más agresivo de thumbnails y copies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Probar audiences diferentes</w:t>
      </w:r>
    </w:p>
    <w:p>
      <w:pPr>
        <w:pStyle w:val="Compact"/>
        <w:numPr>
          <w:ilvl w:val="0"/>
          <w:numId w:val="1012"/>
        </w:numPr>
      </w:pPr>
      <w:r>
        <w:rPr>
          <w:rFonts w:ascii="Verdana" w:hAnsi="Verdana"/>
          <w:b/>
          <w:bCs/>
          <w:color w:val="000000"/>
          <w:sz w:val="20"/>
        </w:rPr>
        <w:t xml:space="preserve">Redistribución de presupuesto:</w:t>
      </w:r>
    </w:p>
    <w:p>
      <w:pPr>
        <w:pStyle w:val="Compact"/>
        <w:numPr>
          <w:ilvl w:val="1"/>
          <w:numId w:val="1013"/>
        </w:numPr>
      </w:pPr>
      <w:r>
        <w:rPr>
          <w:rFonts w:ascii="Verdana" w:hAnsi="Verdana"/>
          <w:color w:val="000000"/>
          <w:sz w:val="20"/>
        </w:rPr>
        <w:t xml:space="preserve">Si YouTube Ads no funciona (CPA alto), pivotar a Meta</w:t>
      </w:r>
    </w:p>
    <w:p>
      <w:pPr>
        <w:pStyle w:val="Compact"/>
        <w:numPr>
          <w:ilvl w:val="1"/>
          <w:numId w:val="1013"/>
        </w:numPr>
      </w:pPr>
      <w:r>
        <w:rPr>
          <w:rFonts w:ascii="Verdana" w:hAnsi="Verdana"/>
          <w:color w:val="000000"/>
          <w:sz w:val="20"/>
        </w:rPr>
        <w:t xml:space="preserve">Si Meta funciona mejor, concentrar 80% allí</w:t>
      </w:r>
    </w:p>
    <w:p>
      <w:pPr>
        <w:pStyle w:val="Compact"/>
        <w:numPr>
          <w:ilvl w:val="0"/>
          <w:numId w:val="1012"/>
        </w:numPr>
      </w:pPr>
      <w:r>
        <w:rPr>
          <w:rFonts w:ascii="Verdana" w:hAnsi="Verdana"/>
          <w:b/>
          <w:bCs/>
          <w:color w:val="000000"/>
          <w:sz w:val="20"/>
        </w:rPr>
        <w:t xml:space="preserve">Inversión adicional condicionada:</w:t>
      </w:r>
    </w:p>
    <w:p>
      <w:pPr>
        <w:pStyle w:val="Compact"/>
        <w:numPr>
          <w:ilvl w:val="1"/>
          <w:numId w:val="1014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TCF reserva 5.000-10.000€ adicionales solo si resultados iniciales son prometedores (CPA &lt;0,40€)</w:t>
      </w:r>
    </w:p>
    <w:bookmarkEnd w:id="49"/>
    <w:bookmarkStart w:id="50" w:name="escenarios-conservadores-de-crecimiento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12.3 Escenarios Conservadores de Crecimiento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ESCENARIO OPTIMISTA (propuesta Zoopa):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Año 1: 100K-150K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Ingresos Año 1: 60.000-80.000€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ESCENARIO REALISTA: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Año 1: 50K-80K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Ingresos Año 1: 30.000-50.000€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Break-even: Año 2-3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ESCENARIO CONSERVADOR: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Año 1: 30K-50K suscriptores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Ingresos Año 1: 15.000-30.000€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Break-even: Año 3-4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RECOMENDACIÓN: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Modelar los 3 escenarios con flujos de caja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Establecer KPIs de alerta temprana (mes 3, mes 6)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Tener plan de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“cut losses”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si a los 6 meses no se alcanzan 25K subs + 15K€ ingresos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50"/>
    <w:bookmarkEnd w:id="51"/>
    <w:bookmarkStart w:id="55" w:name="costes-mensuales-base---sostenibilidad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13. COSTES MENSUALES BASE - SOSTENIBILIDAD</w:t>
      </w:r>
    </w:p>
    <w:bookmarkStart w:id="52" w:name="estructura-de-costes-post-lanzamiento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13.1 Estructura de Costes Post-Lanzamiento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COSTES MENSUALES FIJOS (estimados):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PAGOS A ZOOPA: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Servicios operativos: 5.000-7.000€/mes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Producción de contenidos (si Zoopa sigue produciendo): 3.000-5.000€/mes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Subtotal Zoopa: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8.000-12.000€/mes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COSTES INTERNOS TCF: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Personal dedicado (productor, guionista): 3.000-5.000€/mes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Tiempo de Carles Porta (prorrateado): 2.000-4.000€/mes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Infraestructura y overhead: 1.000-2.000€/mes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Subtotal TCF: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6.000-11.000€/mes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TOTAL COSTES MENSUALES ESTRUCTURA: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14.000-23.000€/mes</w:t>
      </w:r>
    </w:p>
    <w:bookmarkEnd w:id="52"/>
    <w:bookmarkStart w:id="53" w:name="X49b4919d476e3f40bfb330252b118c4e3ed3f47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13.2 Ingresos Necesarios para Break-Even Operativo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Para cubrir costes mensuales (sin amortizar inversión inicial):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Mínimo requerido: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15.000-25.000€/mes de ingresos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Esto implica: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AdSense: 8.000-12.000€/mes (requiere ~80K-100K subs con buen engagement)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Patrocinios: 5.000-10.000€/mes (1-2 sponsors recurrentes)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Newsletter/membresías: 2.000-3.000€/mes</w:t>
      </w:r>
    </w:p>
    <w:bookmarkEnd w:id="53"/>
    <w:bookmarkStart w:id="54" w:name="plan-de-ajuste-si-ingresos-son-lentos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13.3 Plan de Ajuste si Ingresos son Lentos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MEDIDAS DE CONTINGENCIA: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FASE 1 (Meses 1-6): Subsidio planificado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Asumir pérdidas mensuales de 10.000-15.000€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Inversión total prevista: 60.000-90.000€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FASE 2 (Meses 6-12): Optimización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 ingresos &lt;50% de break-even → Renegociar servicios Zoopa (reducir a esenciales)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Internalizar tareas que TCF puede asumir (community management, parte de producción)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FASE 3 (Mes 12+): Decisión estratégica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 canal no alcanza 50K subs o 8K€/mes AdSense → Evaluar continuidad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Alternativa: Pausar publicaciones frecuentes, mantener canal en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“bajo mantenimiento”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54"/>
    <w:bookmarkEnd w:id="55"/>
    <w:bookmarkStart w:id="58" w:name="monetización-de-otras-redes-sociales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14. MONETIZACIÓN DE OTRAS REDES SOCIALES</w:t>
      </w:r>
    </w:p>
    <w:bookmarkStart w:id="56" w:name="potencial-de-monetización-por-plataform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14.1 Potencial de Monetización por Plataforma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TIKTOK: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Creator Fund (muy bajo, ~0,02-0,05€ por 1K views)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TikTok Shop (si se venden productos, complicado para True Crime)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Branded content (sponsors pagan 500-2.000€ por vídeo viral)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ROI esperado: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Bajo de forma directa, alto como funnel hacia YouTube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INSTAGRAM REELS: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Bonos de Meta (programas rotativos, no confiables a largo plazo)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Branded content (similar a TikTok, 500-2.000€/post)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ROI esperado: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Bajo de forma directa, medio como branding y funnel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SPOTIFY PODCASTS: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Spotify for Podcasters (ads dinámicos, ~15-25€ CPM)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Requiere &gt;10K descargas/episodio para monetización decente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ROI esperado: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Medio-alto si se construye audiencia fiel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TWITTER/X: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Subscripciones X Premium (70% para creador)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Requiere 500 suscriptores de pago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ROI esperado: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Muy bajo (no prioritario)</w:t>
      </w:r>
    </w:p>
    <w:bookmarkEnd w:id="56"/>
    <w:bookmarkStart w:id="57" w:name="estrategia-omnicanal---función-real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14.2 Estrategia Omnicanal - Función Real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FUNCIÓN PRINCIPAL (NO monetización directa):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Funnel hacia YouTube: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TikTok/IG Reels actúan como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“trailers”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que redirigen a vídeos completos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SEO y descubrimiento: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Más plataformas = más superficie de ataque en búsquedas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3.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Diversificación de riesgo: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No depender 100% del algoritmo de YouTube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4.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Retargeting: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Audiencias de TikTok/IG se pueden retargetear con ads para YouTube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5.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Branded content: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Sponsors valoran presencia multicanal (cobrar más en YouTube por alcance total)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PRIORIZACIÓN POR ROI: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 YouTube (monetización directa principal)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2. Spotify Podcasts (monetización secundaria + audiencia complementaria)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3. TikTok + Instagram (funnel + branded content ocasional)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4. Twitter/LinkedIn (branding + B2B para partnerships)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57"/>
    <w:bookmarkEnd w:id="58"/>
    <w:bookmarkStart w:id="62" w:name="X17e19c4d2aed6dd195c7f6567387da677e4a0e3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15. REDES SOCIALES EXISTENTES TCF - INTEGRACIÓN</w:t>
      </w:r>
    </w:p>
    <w:bookmarkStart w:id="59" w:name="activos-actuales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15.1 Activos Actuales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TRUE CRIME FACTORY: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Instagram: Perfil corporativo de la productora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Twitter/X: Perfil corporativo de la productora</w:t>
      </w:r>
    </w:p>
    <w:bookmarkEnd w:id="59"/>
    <w:bookmarkStart w:id="60" w:name="opciones-estratégicas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15.2 Opciones Estratégicas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A - INTEGRACIÓN TOTAL: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Renombrar perfiles 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“True Crime Factory by Carles Porta”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Usar como hub central para TODO el contenido True Crime (productora + canal YouTube)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Aprovecha comunidad existente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Unifica marca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Diluye identidad de Carles Porta como talento principal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Puede confundir (¿es productora o canal?)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B - VIDA PARALELA CON CROSSPOSTING: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Mantener True Crime Factory corporativo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Crear perfiles nuevos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“Carles Porta True Crime”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Crosspostear contenido selecto en ambos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Identidad clara de cada proyecto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True Crime Factory puede hacer branded content de otros proyectos sin interferir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Fragmenta audiencia inicial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Requiere gestión de 2 sets de perfiles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C - MIGRACIÓN PROGRESIVA: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Mes 1-3: Mantener TCF corporativo, usar para anunciar lanzamiento de canal Carles Porta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Mes 4-6: Crear perfiles nuevos Carles Porta, crosspostear agresivamente desde TCF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Mes 7+: Perfiles TCF corporativo pasan a modo bajo mantenimiento, focus 100% en Carles Porta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Aprovecha audiencia TCF existente para lanzamiento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Transición suave hacia nueva identidad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Requiere estrategia de comunicación clara a la audiencia</w:t>
      </w:r>
    </w:p>
    <w:bookmarkEnd w:id="60"/>
    <w:bookmarkStart w:id="61" w:name="recomendación-zoop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15.3 Recomendación Zoopa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C (Migración Progresiva) por las siguientes razones: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 True Crime Factory tiene autoridad en el nicho (no desperdiciar)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2. Carles Porta necesita identidad independiente para monetización máxima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3. Permite testar estrategia crossmedia antes de comprometer 100%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4. Flexibilidad para que TCF lance otros proyectos True Crime sin canibalizarse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EXCEPCIÓN: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Si True Crime Factory tiene &lt;5K followers en IG/Twitter → Mejor OPCIÓN A (integración total, no hay masa crítica para mantener 2 perfiles)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61"/>
    <w:bookmarkEnd w:id="62"/>
    <w:bookmarkStart w:id="67" w:name="X67ae98d9a7e969fd47716a07853c9242dd00b3d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16. RELACIÓN CON MEDIOS - PLAN DE COMUNICACIÓN</w:t>
      </w:r>
    </w:p>
    <w:bookmarkStart w:id="63" w:name="punto-7.2-de-propuest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16.1 Punto 7.2 de Propuesta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MENCIÓN EN PROPUESTA: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Relación con medios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AUSENCIA: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No hay partida presupuestaria específica ni estrategia detallada</w:t>
      </w:r>
    </w:p>
    <w:bookmarkEnd w:id="63"/>
    <w:bookmarkStart w:id="64" w:name="importancia-estratégic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16.2 Importancia Estratégica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CONTEXTO: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Carles Porta es figura pública consolidada (TV3, Netflix)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Lanzamiento de canal YouTube es noticia per se (periodismo de entretenimiento)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True Crime es nicho con cobertura mediática frecuente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OPORTUNIDADES: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Entrevistas en podcasts de referencia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Notas de prensa en medios digitales (El País, La Vanguardia, Vertele)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Colaboraciones con otros creadores True Crime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Presencia en eventos del sector (Podcast Spain, TikTok Creator Days)</w:t>
      </w:r>
    </w:p>
    <w:bookmarkEnd w:id="64"/>
    <w:bookmarkStart w:id="65" w:name="necesidad-de-consultoría-de-comunicación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16.3 Necesidad de Consultoría de Comunicación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RECOMENDACIÓN - CONTRATAR AGENCIA/CONSULTOR ESPECIALIZADO: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PERFIL REQUERIDO: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Experiencia en lanzamientos digitales (creadores, canales, podcasts)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Contactos en medios de entretenimiento y tecnología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Capacidad de generar storylines atractivas (</w:t>
      </w:r>
      <w:r>
        <w:rPr>
          <w:rFonts w:ascii="Verdana" w:hAnsi="Verdana"/>
          <w:color w:val="000000"/>
          <w:sz w:val="20"/>
        </w:rPr>
        <w:t xml:space="preserve">“Carles Porta da el salto a YouTube”</w:t>
      </w:r>
      <w:r>
        <w:rPr>
          <w:rFonts w:ascii="Verdana" w:hAnsi="Verdana"/>
          <w:color w:val="000000"/>
          <w:sz w:val="20"/>
        </w:rPr>
        <w:t xml:space="preserve">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SERVICIOS ESPERADOS: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Estrategia de lanzamiento (2-3 meses pre-launch):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Dossier de prensa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Pitching a medios seleccionados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Organización de preview exclusivo para prensa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Coordinación de entrevistas</w:t>
      </w:r>
    </w:p>
    <w:p>
      <w:pPr>
        <w:pStyle w:val="Compact"/>
        <w:numPr>
          <w:ilvl w:val="0"/>
          <w:numId w:val="1015"/>
        </w:numPr>
      </w:pPr>
      <w:r>
        <w:rPr>
          <w:rFonts w:ascii="Verdana" w:hAnsi="Verdana"/>
          <w:b/>
          <w:bCs/>
          <w:color w:val="000000"/>
          <w:sz w:val="20"/>
        </w:rPr>
        <w:t xml:space="preserve">Activación en lanzamiento (primer mes):</w:t>
      </w:r>
    </w:p>
    <w:p>
      <w:pPr>
        <w:pStyle w:val="Compact"/>
        <w:numPr>
          <w:ilvl w:val="1"/>
          <w:numId w:val="1016"/>
        </w:numPr>
      </w:pPr>
      <w:r>
        <w:rPr>
          <w:rFonts w:ascii="Verdana" w:hAnsi="Verdana"/>
          <w:color w:val="000000"/>
          <w:sz w:val="20"/>
        </w:rPr>
        <w:t xml:space="preserve">Nota de prensa coordinada con publicación primer episodio</w:t>
      </w:r>
    </w:p>
    <w:p>
      <w:pPr>
        <w:pStyle w:val="Compact"/>
        <w:numPr>
          <w:ilvl w:val="1"/>
          <w:numId w:val="1016"/>
        </w:numPr>
      </w:pPr>
      <w:r>
        <w:rPr>
          <w:rFonts w:ascii="Verdana" w:hAnsi="Verdana"/>
          <w:color w:val="000000"/>
          <w:sz w:val="20"/>
        </w:rPr>
        <w:t xml:space="preserve">Seguimiento de cobertura</w:t>
      </w:r>
    </w:p>
    <w:p>
      <w:pPr>
        <w:pStyle w:val="Compact"/>
        <w:numPr>
          <w:ilvl w:val="1"/>
          <w:numId w:val="1016"/>
        </w:numPr>
      </w:pPr>
      <w:r>
        <w:rPr>
          <w:rFonts w:ascii="Verdana" w:hAnsi="Verdana"/>
          <w:color w:val="000000"/>
          <w:sz w:val="20"/>
        </w:rPr>
        <w:t xml:space="preserve">Gestión de crisis (si hay reacciones negativas)</w:t>
      </w:r>
    </w:p>
    <w:p>
      <w:pPr>
        <w:pStyle w:val="Compact"/>
        <w:numPr>
          <w:ilvl w:val="0"/>
          <w:numId w:val="1015"/>
        </w:numPr>
      </w:pPr>
      <w:r>
        <w:rPr>
          <w:rFonts w:ascii="Verdana" w:hAnsi="Verdana"/>
          <w:b/>
          <w:bCs/>
          <w:color w:val="000000"/>
          <w:sz w:val="20"/>
        </w:rPr>
        <w:t xml:space="preserve">Mantenimiento (ongoing):</w:t>
      </w:r>
    </w:p>
    <w:p>
      <w:pPr>
        <w:pStyle w:val="Compact"/>
        <w:numPr>
          <w:ilvl w:val="1"/>
          <w:numId w:val="1017"/>
        </w:numPr>
      </w:pPr>
      <w:r>
        <w:rPr>
          <w:rFonts w:ascii="Verdana" w:hAnsi="Verdana"/>
          <w:color w:val="000000"/>
          <w:sz w:val="20"/>
        </w:rPr>
        <w:t xml:space="preserve">Notas de prensa para hitos (100K subs, casos especiales)</w:t>
      </w:r>
    </w:p>
    <w:p>
      <w:pPr>
        <w:pStyle w:val="Compact"/>
        <w:numPr>
          <w:ilvl w:val="1"/>
          <w:numId w:val="1017"/>
        </w:numPr>
      </w:pPr>
      <w:r>
        <w:rPr>
          <w:rFonts w:ascii="Verdana" w:hAnsi="Verdana"/>
          <w:color w:val="000000"/>
          <w:sz w:val="20"/>
        </w:rPr>
        <w:t xml:space="preserve">Coordinación de colaboraciones mediáticas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PRESUPUESTO ESTIMADO: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Retainer mensual: 2.000-4.000€ (meses 1-4)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Mantenimiento post-lanzamiento: 1.000-1.500€/mes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TOTAL AÑO 1: 20.000-30.000€</w:t>
      </w:r>
    </w:p>
    <w:bookmarkEnd w:id="65"/>
    <w:bookmarkStart w:id="66" w:name="alternativa-intern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16.4 Alternativa Interna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Si presupuesto no permite agencia externa: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Zoopa asume relación con medios digitales/creators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TCF (con conocimiento de medios tradicionales catalanes) asume relación con prensa local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Inversión: 5.000-8.000€ en herramientas (bases de datos de medios, software de pitching)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66"/>
    <w:bookmarkEnd w:id="67"/>
    <w:bookmarkStart w:id="73" w:name="web-truecrimefactory.com---integración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17. WEB TRUECRIMEFACTORY.COM - INTEGRACIÓN</w:t>
      </w:r>
    </w:p>
    <w:bookmarkStart w:id="68" w:name="activo-existente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17.1 Activo Existente</w: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WEB: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https://truecrimefactory.com/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Status: Activa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Contenido: Información corporativa de la productora</w:t>
      </w:r>
    </w:p>
    <w:bookmarkEnd w:id="68"/>
    <w:bookmarkStart w:id="69" w:name="oportunidades-de-integración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17.2 Oportunidades de Integración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A - HUB CENTRAL DEL PROYECTO: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Transformar sección del web en: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Landing page del canal de YouTube de Carles Porta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Catálogo completo de episodios (embed de YouTube)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Newsletter signup prominente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Blog con contenido SEO-optimizado sobre casos (long-tail keywords)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Sección de prensa y medios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E-commerce (si finalmente se activa merchandising ético)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Dominio con autoridad existente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Ownership total del contenido (no depender de plataformas)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SEO a largo plazo (artículos evergreen sobre casos)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Requiere rediseño/expansión del web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Costo de desarrollo y mantenimiento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B - SUBDOMAIN DEDICADO: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Crear: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carlesporta.truecrimefactory.com o youtube.truecrimefactory.com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No interfiere con web corporativo actual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Identidad semi-independiente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Hereda autoridad SEO del dominio principal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Fragmentación de tráfico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Menos impacto que integración full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C - DOMINIO NUEVO INDEPENDIENTE: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Crear: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carlesportatruecrime.com (o variante según nombre final del canal)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Identidad 100% independiente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Posibilidad de vender proyecto completo en el futuro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Branding más claro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DESVENTAJAS: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Partir de DA 0 (Domain Authority)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Costo adicional de desarrollo desde cero</w:t>
      </w:r>
    </w:p>
    <w:bookmarkEnd w:id="69"/>
    <w:bookmarkStart w:id="70" w:name="funcionalidades-críticas-a-incluir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17.3 Funcionalidades Críticas a Incluir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INDEPENDIENTEMENTE DE LA OPCIÓN ELEGIDA:</w:t>
      </w:r>
    </w:p>
    <w:p>
      <w:pPr>
        <w:pStyle w:val="Compact"/>
        <w:numPr>
          <w:ilvl w:val="0"/>
          <w:numId w:val="1018"/>
        </w:numPr>
      </w:pPr>
      <w:r>
        <w:rPr>
          <w:rFonts w:ascii="Verdana" w:hAnsi="Verdana"/>
          <w:b/>
          <w:bCs/>
          <w:color w:val="000000"/>
          <w:sz w:val="20"/>
        </w:rPr>
        <w:t xml:space="preserve">Newsletter Signup:</w:t>
      </w:r>
    </w:p>
    <w:p>
      <w:pPr>
        <w:pStyle w:val="Compact"/>
        <w:numPr>
          <w:ilvl w:val="1"/>
          <w:numId w:val="1019"/>
        </w:numPr>
      </w:pPr>
      <w:r>
        <w:rPr>
          <w:rFonts w:ascii="Verdana" w:hAnsi="Verdana"/>
          <w:color w:val="000000"/>
          <w:sz w:val="20"/>
        </w:rPr>
        <w:t xml:space="preserve">Pop-up no intrusivo</w:t>
      </w:r>
    </w:p>
    <w:p>
      <w:pPr>
        <w:pStyle w:val="Compact"/>
        <w:numPr>
          <w:ilvl w:val="1"/>
          <w:numId w:val="1019"/>
        </w:numPr>
      </w:pPr>
      <w:r>
        <w:rPr>
          <w:rFonts w:ascii="Verdana" w:hAnsi="Verdana"/>
          <w:color w:val="000000"/>
          <w:sz w:val="20"/>
        </w:rPr>
        <w:t xml:space="preserve">Lead magnet (ej: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“PDF - Los 10 casos más misteriosos de España”</w:t>
      </w:r>
      <w:r>
        <w:rPr>
          <w:rFonts w:ascii="Verdana" w:hAnsi="Verdana"/>
          <w:color w:val="000000"/>
          <w:sz w:val="20"/>
        </w:rPr>
        <w:t xml:space="preserve">)</w:t>
      </w:r>
    </w:p>
    <w:p>
      <w:pPr>
        <w:pStyle w:val="Compact"/>
        <w:numPr>
          <w:ilvl w:val="1"/>
          <w:numId w:val="1019"/>
        </w:numPr>
      </w:pPr>
      <w:r>
        <w:rPr>
          <w:rFonts w:ascii="Verdana" w:hAnsi="Verdana"/>
          <w:color w:val="000000"/>
          <w:sz w:val="20"/>
        </w:rPr>
        <w:t xml:space="preserve">Integración con Brevo/HubSpot</w:t>
      </w:r>
    </w:p>
    <w:p>
      <w:pPr>
        <w:pStyle w:val="Compact"/>
        <w:numPr>
          <w:ilvl w:val="0"/>
          <w:numId w:val="1018"/>
        </w:numPr>
      </w:pPr>
      <w:r>
        <w:rPr>
          <w:rFonts w:ascii="Verdana" w:hAnsi="Verdana"/>
          <w:b/>
          <w:bCs/>
          <w:color w:val="000000"/>
          <w:sz w:val="20"/>
        </w:rPr>
        <w:t xml:space="preserve">Catálogo de Episodios:</w:t>
      </w:r>
    </w:p>
    <w:p>
      <w:pPr>
        <w:pStyle w:val="Compact"/>
        <w:numPr>
          <w:ilvl w:val="1"/>
          <w:numId w:val="1020"/>
        </w:numPr>
      </w:pPr>
      <w:r>
        <w:rPr>
          <w:rFonts w:ascii="Verdana" w:hAnsi="Verdana"/>
          <w:color w:val="000000"/>
          <w:sz w:val="20"/>
        </w:rPr>
        <w:t xml:space="preserve">Filtros por tipo de crimen, territorio, época</w:t>
      </w:r>
    </w:p>
    <w:p>
      <w:pPr>
        <w:pStyle w:val="Compact"/>
        <w:numPr>
          <w:ilvl w:val="1"/>
          <w:numId w:val="1020"/>
        </w:numPr>
      </w:pPr>
      <w:r>
        <w:rPr>
          <w:rFonts w:ascii="Verdana" w:hAnsi="Verdana"/>
          <w:color w:val="000000"/>
          <w:sz w:val="20"/>
        </w:rPr>
        <w:t xml:space="preserve">Embed de YouTube player</w:t>
      </w:r>
    </w:p>
    <w:p>
      <w:pPr>
        <w:pStyle w:val="Compact"/>
        <w:numPr>
          <w:ilvl w:val="1"/>
          <w:numId w:val="1020"/>
        </w:numPr>
      </w:pPr>
      <w:r>
        <w:rPr>
          <w:rFonts w:ascii="Verdana" w:hAnsi="Verdana"/>
          <w:color w:val="000000"/>
          <w:sz w:val="20"/>
        </w:rPr>
        <w:t xml:space="preserve">Transcripciones (SEO + accesibilidad)</w:t>
      </w:r>
    </w:p>
    <w:p>
      <w:pPr>
        <w:pStyle w:val="Compact"/>
        <w:numPr>
          <w:ilvl w:val="0"/>
          <w:numId w:val="1018"/>
        </w:numPr>
      </w:pPr>
      <w:r>
        <w:rPr>
          <w:rFonts w:ascii="Verdana" w:hAnsi="Verdana"/>
          <w:b/>
          <w:bCs/>
          <w:color w:val="000000"/>
          <w:sz w:val="20"/>
        </w:rPr>
        <w:t xml:space="preserve">Blog/Artículos:</w:t>
      </w:r>
    </w:p>
    <w:p>
      <w:pPr>
        <w:pStyle w:val="Compact"/>
        <w:numPr>
          <w:ilvl w:val="1"/>
          <w:numId w:val="1021"/>
        </w:numPr>
      </w:pPr>
      <w:r>
        <w:rPr>
          <w:rFonts w:ascii="Verdana" w:hAnsi="Verdana"/>
          <w:color w:val="000000"/>
          <w:sz w:val="20"/>
        </w:rPr>
        <w:t xml:space="preserve">Long-form content sobre casos (2.000-3.000 palabras)</w:t>
      </w:r>
    </w:p>
    <w:p>
      <w:pPr>
        <w:pStyle w:val="Compact"/>
        <w:numPr>
          <w:ilvl w:val="1"/>
          <w:numId w:val="1021"/>
        </w:numPr>
      </w:pPr>
      <w:r>
        <w:rPr>
          <w:rFonts w:ascii="Verdana" w:hAnsi="Verdana"/>
          <w:color w:val="000000"/>
          <w:sz w:val="20"/>
        </w:rPr>
        <w:t xml:space="preserve">SEO para keywords competitivas</w:t>
      </w:r>
    </w:p>
    <w:p>
      <w:pPr>
        <w:pStyle w:val="Compact"/>
        <w:numPr>
          <w:ilvl w:val="1"/>
          <w:numId w:val="1021"/>
        </w:numPr>
      </w:pPr>
      <w:r>
        <w:rPr>
          <w:rFonts w:ascii="Verdana" w:hAnsi="Verdana"/>
          <w:color w:val="000000"/>
          <w:sz w:val="20"/>
        </w:rPr>
        <w:t xml:space="preserve">Generación con IA + revisión editorial</w:t>
      </w:r>
    </w:p>
    <w:p>
      <w:pPr>
        <w:pStyle w:val="Compact"/>
        <w:numPr>
          <w:ilvl w:val="0"/>
          <w:numId w:val="1018"/>
        </w:numPr>
      </w:pPr>
      <w:r>
        <w:rPr>
          <w:rFonts w:ascii="Verdana" w:hAnsi="Verdana"/>
          <w:b/>
          <w:bCs/>
          <w:color w:val="000000"/>
          <w:sz w:val="20"/>
        </w:rPr>
        <w:t xml:space="preserve">Zona de Miembros (fase 2):</w:t>
      </w:r>
    </w:p>
    <w:p>
      <w:pPr>
        <w:pStyle w:val="Compact"/>
        <w:numPr>
          <w:ilvl w:val="1"/>
          <w:numId w:val="1022"/>
        </w:numPr>
      </w:pPr>
      <w:r>
        <w:rPr>
          <w:rFonts w:ascii="Verdana" w:hAnsi="Verdana"/>
          <w:color w:val="000000"/>
          <w:sz w:val="20"/>
        </w:rPr>
        <w:t xml:space="preserve">Contenido exclusivo para suscriptores de pago</w:t>
      </w:r>
    </w:p>
    <w:p>
      <w:pPr>
        <w:pStyle w:val="Compact"/>
        <w:numPr>
          <w:ilvl w:val="1"/>
          <w:numId w:val="1022"/>
        </w:numPr>
      </w:pPr>
      <w:r>
        <w:rPr>
          <w:rFonts w:ascii="Verdana" w:hAnsi="Verdana"/>
          <w:color w:val="000000"/>
          <w:sz w:val="20"/>
        </w:rPr>
        <w:t xml:space="preserve">Foro de comunidad</w:t>
      </w:r>
    </w:p>
    <w:p>
      <w:pPr>
        <w:pStyle w:val="Compact"/>
        <w:numPr>
          <w:ilvl w:val="1"/>
          <w:numId w:val="1022"/>
        </w:numPr>
      </w:pPr>
      <w:r>
        <w:rPr>
          <w:rFonts w:ascii="Verdana" w:hAnsi="Verdana"/>
          <w:color w:val="000000"/>
          <w:sz w:val="20"/>
        </w:rPr>
        <w:t xml:space="preserve">Early access a episodios</w:t>
      </w:r>
    </w:p>
    <w:p>
      <w:pPr>
        <w:pStyle w:val="Compact"/>
        <w:numPr>
          <w:ilvl w:val="0"/>
          <w:numId w:val="1018"/>
        </w:numPr>
      </w:pPr>
      <w:r>
        <w:rPr>
          <w:rFonts w:ascii="Verdana" w:hAnsi="Verdana"/>
          <w:b/>
          <w:bCs/>
          <w:color w:val="000000"/>
          <w:sz w:val="20"/>
        </w:rPr>
        <w:t xml:space="preserve">UTM Tracking:</w:t>
      </w:r>
    </w:p>
    <w:p>
      <w:pPr>
        <w:pStyle w:val="Compact"/>
        <w:numPr>
          <w:ilvl w:val="1"/>
          <w:numId w:val="1023"/>
        </w:numPr>
      </w:pPr>
      <w:r>
        <w:rPr>
          <w:rFonts w:ascii="Verdana" w:hAnsi="Verdana"/>
          <w:color w:val="000000"/>
          <w:sz w:val="20"/>
        </w:rPr>
        <w:t xml:space="preserve">Todos los enlaces internos con UTMs para analítica avanzada</w:t>
      </w:r>
    </w:p>
    <w:bookmarkEnd w:id="70"/>
    <w:bookmarkStart w:id="71" w:name="presupuesto-web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17.4 Presupuesto Web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DESARROLLO/REDISEÑO: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Opción A (integración en web existente): 8.000-15.000€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Opción B (subdomain): 5.000-10.000€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Opción C (dominio nuevo): 12.000-20.000€</w:t>
      </w:r>
    </w:p>
    <w:p>
      <w:pPr>
        <w:pStyle w:val="BodyText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MANTENIMIENTO MENSUAL: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Hosting + CDN: 50-150€/mes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Creación de contenido blog (2-4 artículos/mes): 800-1.500€/mes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Updates técnicos: 200-400€/mes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TOTAL: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1.050-2.050€/mes</w:t>
      </w:r>
    </w:p>
    <w:bookmarkEnd w:id="71"/>
    <w:bookmarkStart w:id="72" w:name="recomendación-zoopa-1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17.5 Recomendación Zoopa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OPCIÓN A - Integración en TrueCrimeFactory.com por: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 Aprovecha autoridad SEO existente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2. Unifica ecosistema digital (marca paraguas fuerte)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3. Menor inversión inicial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4. Permite pivots futuros (otros presentadores bajo True Crime Factory)</w:t>
      </w:r>
    </w:p>
    <w:p>
      <w:pPr>
        <w:pStyle w:val="BodyText"/>
      </w:pPr>
      <w:r>
        <w:rPr>
          <w:rFonts w:ascii="Verdana" w:hAnsi="Verdana"/>
          <w:b/>
          <w:bCs/>
          <w:color w:val="000000"/>
          <w:sz w:val="20"/>
        </w:rPr>
        <w:t xml:space="preserve">ROADMAP: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Mes 1-2: Diseño y desarrollo de sección Carles Porta en web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Mes 3: Launch coordinado con primeros episodios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Mes 6+: Evaluación de crear subdomain si volumen de contenido lo justifica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72"/>
    <w:bookmarkEnd w:id="73"/>
    <w:bookmarkStart w:id="77" w:name="Xf7622bad1799c0f847890530ae980cbf9111f01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18. RESUMEN EJECUTIVO - ACCIONES INMEDIATAS REQUERIDAS</w:t>
      </w:r>
    </w:p>
    <w:bookmarkStart w:id="74" w:name="Xc173c1d03584607facc143838bfae2baa109e6f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18.1 DECISIONES CRÍTICAS (No se puede avanzar sin estas)</w:t>
      </w:r>
    </w:p>
    <w:p>
      <w:pPr>
        <w:pStyle w:val="Compact"/>
        <w:numPr>
          <w:ilvl w:val="0"/>
          <w:numId w:val="1024"/>
        </w:numPr>
      </w:pPr>
      <w:r>
        <w:rPr>
          <w:rFonts w:ascii="Verdana" w:hAnsi="Verdana"/>
          <w:b/>
          <w:bCs/>
          <w:color w:val="000000"/>
          <w:sz w:val="20"/>
        </w:rPr>
        <w:t xml:space="preserve">NOMBRE DEL CANAL</w:t>
      </w:r>
    </w:p>
    <w:p>
      <w:pPr>
        <w:pStyle w:val="Compact"/>
        <w:numPr>
          <w:ilvl w:val="1"/>
          <w:numId w:val="1025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Investigación SEO exhaustiva</w:t>
      </w:r>
    </w:p>
    <w:p>
      <w:pPr>
        <w:pStyle w:val="Compact"/>
        <w:numPr>
          <w:ilvl w:val="1"/>
          <w:numId w:val="1025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Testing con focus groups mercado hispanohablante</w:t>
      </w:r>
    </w:p>
    <w:p>
      <w:pPr>
        <w:pStyle w:val="Compact"/>
        <w:numPr>
          <w:ilvl w:val="1"/>
          <w:numId w:val="1025"/>
        </w:numPr>
      </w:pPr>
      <w:r>
        <w:rPr>
          <w:rFonts w:ascii="Verdana" w:hAnsi="Verdana"/>
          <w:b/>
          <w:bCs/>
          <w:color w:val="000000"/>
          <w:sz w:val="20"/>
        </w:rPr>
        <w:t xml:space="preserve">Timeline: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2-3 semanas</w:t>
      </w:r>
    </w:p>
    <w:p>
      <w:pPr>
        <w:pStyle w:val="Compact"/>
        <w:numPr>
          <w:ilvl w:val="0"/>
          <w:numId w:val="1024"/>
        </w:numPr>
      </w:pPr>
      <w:r>
        <w:rPr>
          <w:rFonts w:ascii="Verdana" w:hAnsi="Verdana"/>
          <w:b/>
          <w:bCs/>
          <w:color w:val="000000"/>
          <w:sz w:val="20"/>
        </w:rPr>
        <w:t xml:space="preserve">MODELO ECONÓMICO - SUCCESS FEE</w:t>
      </w:r>
    </w:p>
    <w:p>
      <w:pPr>
        <w:pStyle w:val="Compact"/>
        <w:numPr>
          <w:ilvl w:val="1"/>
          <w:numId w:val="1026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Elegir estructura (% ingresos, híbrido, hitos)</w:t>
      </w:r>
    </w:p>
    <w:p>
      <w:pPr>
        <w:pStyle w:val="Compact"/>
        <w:numPr>
          <w:ilvl w:val="1"/>
          <w:numId w:val="1026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Negociar términos específicos con Zoopa</w:t>
      </w:r>
    </w:p>
    <w:p>
      <w:pPr>
        <w:pStyle w:val="Compact"/>
        <w:numPr>
          <w:ilvl w:val="1"/>
          <w:numId w:val="1026"/>
        </w:numPr>
      </w:pPr>
      <w:r>
        <w:rPr>
          <w:rFonts w:ascii="Verdana" w:hAnsi="Verdana"/>
          <w:b/>
          <w:bCs/>
          <w:color w:val="000000"/>
          <w:sz w:val="20"/>
        </w:rPr>
        <w:t xml:space="preserve">Timeline: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 semanas</w:t>
      </w:r>
    </w:p>
    <w:p>
      <w:pPr>
        <w:pStyle w:val="Compact"/>
        <w:numPr>
          <w:ilvl w:val="0"/>
          <w:numId w:val="1024"/>
        </w:numPr>
      </w:pPr>
      <w:r>
        <w:rPr>
          <w:rFonts w:ascii="Verdana" w:hAnsi="Verdana"/>
          <w:b/>
          <w:bCs/>
          <w:color w:val="000000"/>
          <w:sz w:val="20"/>
        </w:rPr>
        <w:t xml:space="preserve">DIVISIÓN PRODUCCIÓN AUDIOVISUAL</w:t>
      </w:r>
    </w:p>
    <w:p>
      <w:pPr>
        <w:pStyle w:val="Compact"/>
        <w:numPr>
          <w:ilvl w:val="1"/>
          <w:numId w:val="1027"/>
        </w:numPr>
      </w:pPr>
      <w:r>
        <w:rPr>
          <w:rFonts w:ascii="Verdana" w:hAnsi="Verdana"/>
          <w:color w:val="000000"/>
          <w:sz w:val="20"/>
        </w:rPr>
        <w:t xml:space="preserve">Completar matriz TCF/Zoopa de responsabilidades</w:t>
      </w:r>
    </w:p>
    <w:p>
      <w:pPr>
        <w:pStyle w:val="Compact"/>
        <w:numPr>
          <w:ilvl w:val="1"/>
          <w:numId w:val="1027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Definir herramientas IA específicas a usar</w:t>
      </w:r>
    </w:p>
    <w:p>
      <w:pPr>
        <w:pStyle w:val="Compact"/>
        <w:numPr>
          <w:ilvl w:val="1"/>
          <w:numId w:val="1027"/>
        </w:numPr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Coste por capítulo producido por Zoopa</w:t>
      </w:r>
    </w:p>
    <w:p>
      <w:pPr>
        <w:pStyle w:val="Compact"/>
        <w:numPr>
          <w:ilvl w:val="1"/>
          <w:numId w:val="1027"/>
        </w:numPr>
      </w:pPr>
      <w:r>
        <w:rPr>
          <w:rFonts w:ascii="Verdana" w:hAnsi="Verdana"/>
          <w:b/>
          <w:bCs/>
          <w:color w:val="000000"/>
          <w:sz w:val="20"/>
        </w:rPr>
        <w:t xml:space="preserve">Timeline: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 semanas</w:t>
      </w:r>
    </w:p>
    <w:p>
      <w:pPr>
        <w:pStyle w:val="Compact"/>
        <w:numPr>
          <w:ilvl w:val="0"/>
          <w:numId w:val="1024"/>
        </w:numPr>
      </w:pPr>
      <w:r>
        <w:rPr>
          <w:rFonts w:ascii="Verdana" w:hAnsi="Verdana"/>
          <w:b/>
          <w:bCs/>
          <w:color w:val="000000"/>
          <w:sz w:val="20"/>
        </w:rPr>
        <w:t xml:space="preserve">TIMELINE DE LANZAMIENTO</w:t>
      </w:r>
    </w:p>
    <w:p>
      <w:pPr>
        <w:pStyle w:val="Compact"/>
        <w:numPr>
          <w:ilvl w:val="1"/>
          <w:numId w:val="1028"/>
        </w:numPr>
      </w:pPr>
      <w:r>
        <w:rPr>
          <w:rFonts w:ascii="Verdana" w:hAnsi="Verdana"/>
          <w:color w:val="000000"/>
          <w:sz w:val="20"/>
        </w:rPr>
        <w:t xml:space="preserve">Confirmar si febrero 2026 (soft launch) o esperar a sincronización con Crims-TV3</w:t>
      </w:r>
    </w:p>
    <w:p>
      <w:pPr>
        <w:pStyle w:val="Compact"/>
        <w:numPr>
          <w:ilvl w:val="1"/>
          <w:numId w:val="1028"/>
        </w:numPr>
      </w:pPr>
      <w:r>
        <w:rPr>
          <w:rFonts w:ascii="Verdana" w:hAnsi="Verdana"/>
          <w:color w:val="000000"/>
          <w:sz w:val="20"/>
        </w:rPr>
        <w:t xml:space="preserve">Calcular volumen de capítulos necesarios para banco inicial</w:t>
      </w:r>
    </w:p>
    <w:p>
      <w:pPr>
        <w:pStyle w:val="Compact"/>
        <w:numPr>
          <w:ilvl w:val="1"/>
          <w:numId w:val="1028"/>
        </w:numPr>
      </w:pPr>
      <w:r>
        <w:rPr>
          <w:rFonts w:ascii="Verdana" w:hAnsi="Verdana"/>
          <w:b/>
          <w:bCs/>
          <w:color w:val="000000"/>
          <w:sz w:val="20"/>
        </w:rPr>
        <w:t xml:space="preserve">Timeline: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 semana</w:t>
      </w:r>
    </w:p>
    <w:p>
      <w:pPr>
        <w:pStyle w:val="Compact"/>
        <w:numPr>
          <w:ilvl w:val="0"/>
          <w:numId w:val="1024"/>
        </w:numPr>
      </w:pPr>
      <w:r>
        <w:rPr>
          <w:rFonts w:ascii="Verdana" w:hAnsi="Verdana"/>
          <w:b/>
          <w:bCs/>
          <w:color w:val="000000"/>
          <w:sz w:val="20"/>
        </w:rPr>
        <w:t xml:space="preserve">PRESUPUESTO AJUSTADO</w:t>
      </w:r>
    </w:p>
    <w:p>
      <w:pPr>
        <w:pStyle w:val="Compact"/>
        <w:numPr>
          <w:ilvl w:val="1"/>
          <w:numId w:val="1029"/>
        </w:numPr>
      </w:pPr>
      <w:r>
        <w:rPr>
          <w:rFonts w:ascii="Verdana" w:hAnsi="Verdana"/>
          <w:color w:val="000000"/>
          <w:sz w:val="20"/>
        </w:rPr>
        <w:t xml:space="preserve">Recalcular ROI sin e-commerce</w:t>
      </w:r>
    </w:p>
    <w:p>
      <w:pPr>
        <w:pStyle w:val="Compact"/>
        <w:numPr>
          <w:ilvl w:val="1"/>
          <w:numId w:val="1029"/>
        </w:numPr>
      </w:pPr>
      <w:r>
        <w:rPr>
          <w:rFonts w:ascii="Verdana" w:hAnsi="Verdana"/>
          <w:color w:val="000000"/>
          <w:sz w:val="20"/>
        </w:rPr>
        <w:t xml:space="preserve">Incorporar costes no incluidos (plató, consultoría comunicación)</w:t>
      </w:r>
    </w:p>
    <w:p>
      <w:pPr>
        <w:pStyle w:val="Compact"/>
        <w:numPr>
          <w:ilvl w:val="1"/>
          <w:numId w:val="1029"/>
        </w:numPr>
      </w:pPr>
      <w:r>
        <w:rPr>
          <w:rFonts w:ascii="Verdana" w:hAnsi="Verdana"/>
          <w:color w:val="000000"/>
          <w:sz w:val="20"/>
        </w:rPr>
        <w:t xml:space="preserve">Establecer escenarios conservadores</w:t>
      </w:r>
    </w:p>
    <w:p>
      <w:pPr>
        <w:pStyle w:val="Compact"/>
        <w:numPr>
          <w:ilvl w:val="1"/>
          <w:numId w:val="1029"/>
        </w:numPr>
      </w:pPr>
      <w:r>
        <w:rPr>
          <w:rFonts w:ascii="Verdana" w:hAnsi="Verdana"/>
          <w:b/>
          <w:bCs/>
          <w:color w:val="000000"/>
          <w:sz w:val="20"/>
        </w:rPr>
        <w:t xml:space="preserve">Timeline: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 semanas</w:t>
      </w:r>
    </w:p>
    <w:bookmarkEnd w:id="74"/>
    <w:bookmarkStart w:id="75" w:name="información-faltante-por-parte-de-zoopa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18.2 INFORMACIÓN FALTANTE POR PARTE DE ZOOPA</w:t>
      </w:r>
    </w:p>
    <w:p>
      <w:pPr>
        <w:pStyle w:val="FirstParagraph"/>
      </w:pP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TBA: SOLICITAR A ZOOPA DOCUMENTO COMPLEMENTARIO CON: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Escalado de cobros de los 79.720€ (hitos/mensualización)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Desglose de partida de 25.000€ de producción audiovisual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Servicios mensuales post-lanzamiento (descripción y coste)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Propuesta específica de success fee (3 opciones a negociar)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Herramientas IA específicas a usar (con costes de licencias)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Proceso y timeline de MCN onboarding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Revenue split específico MCN (% que se queda Zoopa)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Presupuesto detallado de paid media (YouTube Ads vs Meta Ads)</w:t>
      </w:r>
    </w:p>
    <w:p>
      <w:pPr>
        <w:pStyle w:val="Compact"/>
        <w:numPr>
          <w:ilvl w:val="0"/>
          <w:numId w:val="1030"/>
        </w:numPr>
      </w:pPr>
      <w:r>
        <w:rPr>
          <w:rFonts w:ascii="Verdana" w:hAnsi="Verdana"/>
          <w:color w:val="000000"/>
          <w:sz w:val="20"/>
        </w:rPr>
        <w:t xml:space="preserve">Plan de contingencia si crecimiento es lento (escenarios conservadores)</w:t>
      </w:r>
    </w:p>
    <w:bookmarkEnd w:id="75"/>
    <w:bookmarkStart w:id="76" w:name="trabajo-interno-tcf-requerido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18.3 TRABAJO INTERNO TCF REQUERIDO</w:t>
      </w:r>
    </w:p>
    <w:p>
      <w:pPr>
        <w:pStyle w:val="Compact"/>
        <w:numPr>
          <w:ilvl w:val="0"/>
          <w:numId w:val="1031"/>
        </w:numPr>
      </w:pPr>
      <w:r>
        <w:rPr>
          <w:rFonts w:ascii="Verdana" w:hAnsi="Verdana"/>
          <w:b/>
          <w:bCs/>
          <w:color w:val="000000"/>
          <w:sz w:val="20"/>
        </w:rPr>
        <w:t xml:space="preserve">Cálculo de costes internos reales:</w:t>
      </w:r>
    </w:p>
    <w:p>
      <w:pPr>
        <w:pStyle w:val="Compact"/>
        <w:numPr>
          <w:ilvl w:val="1"/>
          <w:numId w:val="1032"/>
        </w:numPr>
      </w:pPr>
      <w:r>
        <w:rPr>
          <w:rFonts w:ascii="Verdana" w:hAnsi="Verdana"/>
          <w:color w:val="000000"/>
          <w:sz w:val="20"/>
        </w:rPr>
        <w:t xml:space="preserve">Tiempo de Carles Porta (días/año)</w:t>
      </w:r>
    </w:p>
    <w:p>
      <w:pPr>
        <w:pStyle w:val="Compact"/>
        <w:numPr>
          <w:ilvl w:val="1"/>
          <w:numId w:val="1032"/>
        </w:numPr>
      </w:pPr>
      <w:r>
        <w:rPr>
          <w:rFonts w:ascii="Verdana" w:hAnsi="Verdana"/>
          <w:color w:val="000000"/>
          <w:sz w:val="20"/>
        </w:rPr>
        <w:t xml:space="preserve">Personal TCF dedicado</w:t>
      </w:r>
    </w:p>
    <w:p>
      <w:pPr>
        <w:pStyle w:val="Compact"/>
        <w:numPr>
          <w:ilvl w:val="1"/>
          <w:numId w:val="1032"/>
        </w:numPr>
      </w:pPr>
      <w:r>
        <w:rPr>
          <w:rFonts w:ascii="Verdana" w:hAnsi="Verdana"/>
          <w:color w:val="000000"/>
          <w:sz w:val="20"/>
        </w:rPr>
        <w:t xml:space="preserve">Overhead de estructura</w:t>
      </w:r>
    </w:p>
    <w:p>
      <w:pPr>
        <w:pStyle w:val="Compact"/>
        <w:numPr>
          <w:ilvl w:val="0"/>
          <w:numId w:val="1031"/>
        </w:numPr>
      </w:pPr>
      <w:r>
        <w:rPr>
          <w:rFonts w:ascii="Verdana" w:hAnsi="Verdana"/>
          <w:b/>
          <w:bCs/>
          <w:color w:val="000000"/>
          <w:sz w:val="20"/>
        </w:rPr>
        <w:t xml:space="preserve">Definición de calendario de Carles Porta:</w:t>
      </w:r>
    </w:p>
    <w:p>
      <w:pPr>
        <w:pStyle w:val="Compact"/>
        <w:numPr>
          <w:ilvl w:val="1"/>
          <w:numId w:val="1033"/>
        </w:numPr>
      </w:pPr>
      <w:r>
        <w:rPr>
          <w:rFonts w:ascii="Verdana" w:hAnsi="Verdana"/>
          <w:color w:val="000000"/>
          <w:sz w:val="20"/>
        </w:rPr>
        <w:t xml:space="preserve">Disponibilidad para grabaciones</w:t>
      </w:r>
    </w:p>
    <w:p>
      <w:pPr>
        <w:pStyle w:val="Compact"/>
        <w:numPr>
          <w:ilvl w:val="1"/>
          <w:numId w:val="1033"/>
        </w:numPr>
      </w:pPr>
      <w:r>
        <w:rPr>
          <w:rFonts w:ascii="Verdana" w:hAnsi="Verdana"/>
          <w:color w:val="000000"/>
          <w:sz w:val="20"/>
        </w:rPr>
        <w:t xml:space="preserve">Coordinación con Crims-TV3</w:t>
      </w:r>
    </w:p>
    <w:p>
      <w:pPr>
        <w:pStyle w:val="Compact"/>
        <w:numPr>
          <w:ilvl w:val="0"/>
          <w:numId w:val="1031"/>
        </w:numPr>
      </w:pPr>
      <w:r>
        <w:rPr>
          <w:rFonts w:ascii="Verdana" w:hAnsi="Verdana"/>
          <w:b/>
          <w:bCs/>
          <w:color w:val="000000"/>
          <w:sz w:val="20"/>
        </w:rPr>
        <w:t xml:space="preserve">Decisión estratégica:</w:t>
      </w:r>
    </w:p>
    <w:p>
      <w:pPr>
        <w:pStyle w:val="Compact"/>
        <w:numPr>
          <w:ilvl w:val="1"/>
          <w:numId w:val="1034"/>
        </w:numPr>
      </w:pPr>
      <w:r>
        <w:rPr>
          <w:rFonts w:ascii="Verdana" w:hAnsi="Verdana"/>
          <w:color w:val="000000"/>
          <w:sz w:val="20"/>
        </w:rPr>
        <w:t xml:space="preserve">Redes sociales (integración vs vida paralela)</w:t>
      </w:r>
    </w:p>
    <w:p>
      <w:pPr>
        <w:pStyle w:val="Compact"/>
        <w:numPr>
          <w:ilvl w:val="1"/>
          <w:numId w:val="1034"/>
        </w:numPr>
      </w:pPr>
      <w:r>
        <w:rPr>
          <w:rFonts w:ascii="Verdana" w:hAnsi="Verdana"/>
          <w:color w:val="000000"/>
          <w:sz w:val="20"/>
        </w:rPr>
        <w:t xml:space="preserve">Web (opción A, B o C)</w:t>
      </w:r>
    </w:p>
    <w:p>
      <w:pPr>
        <w:pStyle w:val="Compact"/>
        <w:numPr>
          <w:ilvl w:val="1"/>
          <w:numId w:val="1034"/>
        </w:numPr>
      </w:pPr>
      <w:r>
        <w:rPr>
          <w:rFonts w:ascii="Verdana" w:hAnsi="Verdana"/>
          <w:color w:val="000000"/>
          <w:sz w:val="20"/>
        </w:rPr>
        <w:t xml:space="preserve">Consultoría de comunicación (agencia externa vs interno)</w:t>
      </w:r>
    </w:p>
    <w:p>
      <w:pPr>
        <w:pStyle w:val="Compact"/>
        <w:numPr>
          <w:ilvl w:val="0"/>
          <w:numId w:val="1031"/>
        </w:numPr>
      </w:pPr>
      <w:r>
        <w:rPr>
          <w:rFonts w:ascii="Verdana" w:hAnsi="Verdana"/>
          <w:b/>
          <w:bCs/>
          <w:color w:val="000000"/>
          <w:sz w:val="20"/>
        </w:rPr>
        <w:t xml:space="preserve">Posicionamiento en mercado:</w:t>
      </w:r>
    </w:p>
    <w:p>
      <w:pPr>
        <w:pStyle w:val="Compact"/>
        <w:numPr>
          <w:ilvl w:val="1"/>
          <w:numId w:val="1035"/>
        </w:numPr>
      </w:pPr>
      <w:r>
        <w:rPr>
          <w:rFonts w:ascii="Verdana" w:hAnsi="Verdana"/>
          <w:color w:val="000000"/>
          <w:sz w:val="20"/>
        </w:rPr>
        <w:t xml:space="preserve">Contenido en catalán (cuánto, con qué frecuencia)</w:t>
      </w:r>
    </w:p>
    <w:p>
      <w:pPr>
        <w:pStyle w:val="Compact"/>
        <w:numPr>
          <w:ilvl w:val="1"/>
          <w:numId w:val="1035"/>
        </w:numPr>
      </w:pPr>
      <w:r>
        <w:rPr>
          <w:rFonts w:ascii="Verdana" w:hAnsi="Verdana"/>
          <w:color w:val="000000"/>
          <w:sz w:val="20"/>
        </w:rPr>
        <w:t xml:space="preserve">Estrategia multiidioma (priorizar inglés, portugués, italiano)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76"/>
    <w:bookmarkEnd w:id="77"/>
    <w:bookmarkStart w:id="78" w:name="tabla-de-decisiones---checklist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19. TABLA DE DECISIONES -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1931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DEADLINE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Nombre del canal (+ investigación SEO)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 + 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Modelo de success fee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 + 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Matriz de producción (TCF/Zoopa tasks)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Herramientas IA a usar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Coste por capítulo producido por 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Timeline de lanzamiento (feb vs después)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Volumen de contenidos pre-launch (10+30 vs 10+20)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Presupuesto ajustado sin e-commerce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Presupuesto upgrade plató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Estrategia multiidioma (CAT/EN/otros)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Escalado de cobros 79.720€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Servicios mensuales post-launch (detalle)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Revenue split MCN (% Zoopa)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Gestión de patrocinios (división ingresos)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Escenarios conservadores de crecimiento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Plan de contingencia paid media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Estrategia redes sociales TCF existentes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Estrategia web (opción A/B/C)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 + Zoopa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Consultoría de comunicación (agencia/interno)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Cálculo costes internos 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Calendario de grabaciones Carles Porta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color w:val="000000"/>
                <w:sz w:val="20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  <w:tc>
          <w:tcPr/>
          <w:p>
            <w:pPr>
              <w:pStyle w:val="Compact"/>
            </w:pPr>
            <w:r>
              <w:rPr>
                <w:rFonts w:ascii="Verdana" w:hAnsi="Verdana"/>
                <w:b/>
                <w:bCs/>
                <w:i/>
                <w:iCs/>
                <w:color w:val="000000"/>
                <w:sz w:val="20"/>
              </w:rPr>
              <w:t xml:space="preserve">TBA</w:t>
            </w:r>
          </w:p>
        </w:tc>
      </w:tr>
    </w:tbl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78"/>
    <w:bookmarkStart w:id="82" w:name="próximos-pasos-sugeridos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20. PRÓXIMOS PASOS SUGERIDOS</w:t>
      </w:r>
    </w:p>
    <w:bookmarkStart w:id="79" w:name="semana-1-2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SEMANA 1-2:</w:t>
      </w:r>
    </w:p>
    <w:p>
      <w:pPr>
        <w:pStyle w:val="Compact"/>
        <w:numPr>
          <w:ilvl w:val="0"/>
          <w:numId w:val="1036"/>
        </w:numPr>
      </w:pPr>
      <w:r>
        <w:rPr>
          <w:rFonts w:ascii="Verdana" w:hAnsi="Verdana"/>
          <w:color w:val="000000"/>
          <w:sz w:val="20"/>
        </w:rPr>
        <w:t xml:space="preserve">Reunión TCF-Zoopa para revisión de este documento</w:t>
      </w:r>
    </w:p>
    <w:p>
      <w:pPr>
        <w:pStyle w:val="Compact"/>
        <w:numPr>
          <w:ilvl w:val="0"/>
          <w:numId w:val="1036"/>
        </w:numPr>
      </w:pPr>
      <w:r>
        <w:rPr>
          <w:rFonts w:ascii="Verdana" w:hAnsi="Verdana"/>
          <w:color w:val="000000"/>
          <w:sz w:val="20"/>
        </w:rPr>
        <w:t xml:space="preserve">Zoopa envía documento complementario con información faltante (ver sección 18.2)</w:t>
      </w:r>
    </w:p>
    <w:p>
      <w:pPr>
        <w:pStyle w:val="Compact"/>
        <w:numPr>
          <w:ilvl w:val="0"/>
          <w:numId w:val="1036"/>
        </w:numPr>
      </w:pPr>
      <w:r>
        <w:rPr>
          <w:rFonts w:ascii="Verdana" w:hAnsi="Verdana"/>
          <w:color w:val="000000"/>
          <w:sz w:val="20"/>
        </w:rPr>
        <w:t xml:space="preserve">TCF calcula costes internos reales y carga sobre estructura</w:t>
      </w:r>
    </w:p>
    <w:bookmarkEnd w:id="79"/>
    <w:bookmarkStart w:id="80" w:name="semana-3-4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SEMANA 3-4:</w:t>
      </w:r>
    </w:p>
    <w:p>
      <w:pPr>
        <w:pStyle w:val="Compact"/>
        <w:numPr>
          <w:ilvl w:val="0"/>
          <w:numId w:val="1037"/>
        </w:numPr>
      </w:pPr>
      <w:r>
        <w:rPr>
          <w:rFonts w:ascii="Verdana" w:hAnsi="Verdana"/>
          <w:color w:val="000000"/>
          <w:sz w:val="20"/>
        </w:rPr>
        <w:t xml:space="preserve">Decisión sobre nombre del canal (con investigación SEO)</w:t>
      </w:r>
    </w:p>
    <w:p>
      <w:pPr>
        <w:pStyle w:val="Compact"/>
        <w:numPr>
          <w:ilvl w:val="0"/>
          <w:numId w:val="1037"/>
        </w:numPr>
      </w:pPr>
      <w:r>
        <w:rPr>
          <w:rFonts w:ascii="Verdana" w:hAnsi="Verdana"/>
          <w:color w:val="000000"/>
          <w:sz w:val="20"/>
        </w:rPr>
        <w:t xml:space="preserve">Negociación de modelo económico (success fee, servicios mensuales)</w:t>
      </w:r>
    </w:p>
    <w:p>
      <w:pPr>
        <w:pStyle w:val="Compact"/>
        <w:numPr>
          <w:ilvl w:val="0"/>
          <w:numId w:val="1037"/>
        </w:numPr>
      </w:pPr>
      <w:r>
        <w:rPr>
          <w:rFonts w:ascii="Verdana" w:hAnsi="Verdana"/>
          <w:color w:val="000000"/>
          <w:sz w:val="20"/>
        </w:rPr>
        <w:t xml:space="preserve">Definición de timeline definitivo</w:t>
      </w:r>
    </w:p>
    <w:bookmarkEnd w:id="80"/>
    <w:bookmarkStart w:id="81" w:name="semana-5-6"/>
    <w:p>
      <w:pPr>
        <w:pStyle w:val="Heading3"/>
      </w:pPr>
      <w:r>
        <w:rPr>
          <w:rFonts w:ascii="Verdana" w:hAnsi="Verdana"/>
          <w:color w:val="000000"/>
          <w:sz w:val="20"/>
        </w:rPr>
        <w:t xml:space="preserve">SEMANA 5-6:</w:t>
      </w:r>
    </w:p>
    <w:p>
      <w:pPr>
        <w:pStyle w:val="Compact"/>
        <w:numPr>
          <w:ilvl w:val="0"/>
          <w:numId w:val="1038"/>
        </w:numPr>
      </w:pPr>
      <w:r>
        <w:rPr>
          <w:rFonts w:ascii="Verdana" w:hAnsi="Verdana"/>
          <w:color w:val="000000"/>
          <w:sz w:val="20"/>
        </w:rPr>
        <w:t xml:space="preserve">Firma de acuerdo/contrato actualizado</w:t>
      </w:r>
    </w:p>
    <w:p>
      <w:pPr>
        <w:pStyle w:val="Compact"/>
        <w:numPr>
          <w:ilvl w:val="0"/>
          <w:numId w:val="1038"/>
        </w:numPr>
      </w:pPr>
      <w:r>
        <w:rPr>
          <w:rFonts w:ascii="Verdana" w:hAnsi="Verdana"/>
          <w:color w:val="000000"/>
          <w:sz w:val="20"/>
        </w:rPr>
        <w:t xml:space="preserve">Inicio de fase de auditoría y setup (si timeline es inmediato)</w:t>
      </w:r>
    </w:p>
    <w:p>
      <w:pPr>
        <w:pStyle w:val="Compact"/>
        <w:numPr>
          <w:ilvl w:val="0"/>
          <w:numId w:val="1038"/>
        </w:numPr>
      </w:pPr>
      <w:r>
        <w:rPr>
          <w:rFonts w:ascii="Verdana" w:hAnsi="Verdana"/>
          <w:color w:val="000000"/>
          <w:sz w:val="20"/>
        </w:rPr>
        <w:t xml:space="preserve">Planificación detallada de producción de primeros capítulos piloto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Verdana" w:hAnsi="Verdana"/>
          <w:b/>
          <w:bCs/>
          <w:color w:val="000000"/>
          <w:sz w:val="20"/>
        </w:rPr>
        <w:t xml:space="preserve">DOCUMENTO PREPARADO POR: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Zoopa Network Professional (basado en system prompt y propuesta V6)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FECHA: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29 de octubre de 2025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VERSIÓN: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1.0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color w:val="000000"/>
          <w:sz w:val="20"/>
        </w:rPr>
        <w:t xml:space="preserve">ESTADO: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Pendiente de revisión conjunta TCF-Zoopa</w:t>
      </w:r>
    </w:p>
    <w:p>
      <w:r>
        <w:rPr>
          <w:rFonts w:ascii="Verdana" w:hAnsi="Verdana"/>
          <w:color w:val="000000"/>
          <w:sz w:val="20"/>
        </w:rPr>
        <w:pict>
          <v:rect style="width:0;height:1.5pt" o:hralign="center" o:hrstd="t" o:hr="t"/>
        </w:pict>
      </w:r>
    </w:p>
    <w:bookmarkEnd w:id="81"/>
    <w:bookmarkEnd w:id="82"/>
    <w:bookmarkStart w:id="83" w:name="notas-finales"/>
    <w:p>
      <w:pPr>
        <w:pStyle w:val="Heading2"/>
      </w:pPr>
      <w:r>
        <w:rPr>
          <w:rFonts w:ascii="Verdana" w:hAnsi="Verdana"/>
          <w:color w:val="000000"/>
          <w:sz w:val="20"/>
        </w:rPr>
        <w:t xml:space="preserve">NOTAS FINALES</w:t>
      </w:r>
    </w:p>
    <w:p>
      <w:pPr>
        <w:pStyle w:val="FirstParagraph"/>
      </w:pPr>
      <w:r>
        <w:rPr>
          <w:rFonts w:ascii="Verdana" w:hAnsi="Verdana"/>
          <w:color w:val="000000"/>
          <w:sz w:val="20"/>
        </w:rPr>
        <w:t xml:space="preserve">Este documento responde a todas las preguntas planteadas por True Crime Factory. Las marcadas con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20"/>
        </w:rPr>
        <w:t xml:space="preserve">TBA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requieren: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Información adicional de Zoopa (específicamente costes, procesos, herramientas)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Decisiones estratégicas de TCF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- Negociación conjunta</w:t>
      </w:r>
    </w:p>
    <w:p>
      <w:pPr>
        <w:pStyle w:val="BodyText"/>
      </w:pPr>
      <w:r>
        <w:rPr>
          <w:rFonts w:ascii="Verdana" w:hAnsi="Verdana"/>
          <w:color w:val="000000"/>
          <w:sz w:val="20"/>
        </w:rPr>
        <w:t xml:space="preserve">La propuesta de Zoopa es sólida en visión estratégica y ecosistema digital, pero requiere concreción en: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1. Aspectos económicos (desglose de servicios y costes post-lanzamiento)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2. Operativa de producción (división de tareas, herramientas, workflows)</w:t>
      </w:r>
      <w:r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3. Gestión de riesgos (escenarios conservadores, planes de contingencia)</w:t>
      </w:r>
    </w:p>
    <w:p>
      <w:pPr>
        <w:pStyle w:val="BodyText"/>
      </w:pPr>
      <w:r>
        <w:rPr>
          <w:rFonts w:ascii="Verdana" w:hAnsi="Verdana"/>
          <w:color w:val="000000"/>
          <w:sz w:val="20"/>
        </w:rPr>
        <w:t xml:space="preserve">Es fundamental una segunda ronda de negociación donde se llene esta información faltante antes de firmar acuerdo definitivo.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Verdana" w:hAnsi="Verdana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Verdana" w:hAnsi="Verdana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Verdana" w:hAnsi="Verdana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Verdana" w:hAnsi="Verdana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Verdana" w:hAnsi="Verdana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Verdana" w:hAnsi="Verdana"/>
      <w:b/>
      <w:color w:val="000000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Verdana" w:hAnsi="Verdana"/>
      <w:b/>
      <w:i/>
      <w:iCs/>
      <w:color w:val="000000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2025-10-30T10:09:24Z</dcterms:created>
  <dcterms:modified xsi:type="dcterms:W3CDTF">2025-10-30T10:09:24Z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