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Bem vind@ ao nosso research workshop sobre Modelos Ocultos de Markov em Bioinformática!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Lexend" w:cs="Lexend" w:eastAsia="Lexend" w:hAnsi="Lexend"/>
          <w:color w:val="073763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color w:val="073763"/>
          <w:sz w:val="34"/>
          <w:szCs w:val="34"/>
          <w:rtl w:val="0"/>
        </w:rPr>
        <w:t xml:space="preserve">Modelos Ocultos de Markov para Desenho de Fármacos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Pequena Introdução Teórica</w:t>
      </w:r>
    </w:p>
    <w:p w:rsidR="00000000" w:rsidDel="00000000" w:rsidP="00000000" w:rsidRDefault="00000000" w:rsidRPr="00000000" w14:paraId="00000007">
      <w:pPr>
        <w:ind w:left="72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73763"/>
          <w:sz w:val="26"/>
          <w:szCs w:val="26"/>
          <w:rtl w:val="0"/>
        </w:rPr>
        <w:t xml:space="preserve">Modelos Ocultos de Markov (HMM) e Cadeias de Markov</w:t>
      </w:r>
    </w:p>
    <w:p w:rsidR="00000000" w:rsidDel="00000000" w:rsidP="00000000" w:rsidRDefault="00000000" w:rsidRPr="00000000" w14:paraId="00000009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Modelo de Markov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é um modelo estatístico usado para representar sistemas que mudam de estado de uma forma pseudo-aleatória.</w:t>
      </w:r>
    </w:p>
    <w:p w:rsidR="00000000" w:rsidDel="00000000" w:rsidP="00000000" w:rsidRDefault="00000000" w:rsidRPr="00000000" w14:paraId="0000000B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Num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Modelo Oculto de Markov (HMM)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o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estado oculto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é a condição ou situação interna do sistema em estudo que não pode ser medida ou observada diretamente, mas que influencia ou gera os dados que conseguimos observar.</w:t>
      </w:r>
    </w:p>
    <w:p w:rsidR="00000000" w:rsidDel="00000000" w:rsidP="00000000" w:rsidRDefault="00000000" w:rsidRPr="00000000" w14:paraId="0000000D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Propriedade de Markov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diz-nos que o futuro estado de um sistema apenas depende do estado atual e não da sequência de acontecimentos que o precederam.</w:t>
      </w:r>
    </w:p>
    <w:p w:rsidR="00000000" w:rsidDel="00000000" w:rsidP="00000000" w:rsidRDefault="00000000" w:rsidRPr="00000000" w14:paraId="0000000F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Esta propriedade simplifica a computação e raciocínio sobre o sistema.</w:t>
      </w:r>
    </w:p>
    <w:p w:rsidR="00000000" w:rsidDel="00000000" w:rsidP="00000000" w:rsidRDefault="00000000" w:rsidRPr="00000000" w14:paraId="00000010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1.73228346456688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Contextualização do Problema</w:t>
      </w:r>
    </w:p>
    <w:p w:rsidR="00000000" w:rsidDel="00000000" w:rsidP="00000000" w:rsidRDefault="00000000" w:rsidRPr="00000000" w14:paraId="00000013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73763"/>
          <w:sz w:val="26"/>
          <w:szCs w:val="26"/>
          <w:rtl w:val="0"/>
        </w:rPr>
        <w:t xml:space="preserve">Predição da Topologia da Membrana com recurso a HMMs, para desenho de um fármaco</w:t>
      </w:r>
    </w:p>
    <w:p w:rsidR="00000000" w:rsidDel="00000000" w:rsidP="00000000" w:rsidRDefault="00000000" w:rsidRPr="00000000" w14:paraId="00000015">
      <w:pPr>
        <w:ind w:left="0" w:firstLine="0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Pretendemos desenvolver um fármaco para o HIV, antagonista do co-recetor CCR5, que se liga a este vírus e permite a sua entrada nas células.</w:t>
      </w:r>
    </w:p>
    <w:p w:rsidR="00000000" w:rsidDel="00000000" w:rsidP="00000000" w:rsidRDefault="00000000" w:rsidRPr="00000000" w14:paraId="00000017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Este co-recetor encontra-se nas membranas das células </w:t>
      </w:r>
    </w:p>
    <w:p w:rsidR="00000000" w:rsidDel="00000000" w:rsidP="00000000" w:rsidRDefault="00000000" w:rsidRPr="00000000" w14:paraId="00000018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(Ser antagonista é ser um "bloqueador" que se liga a um recetor e impede que outras moléculas o ativem)</w:t>
      </w:r>
    </w:p>
    <w:p w:rsidR="00000000" w:rsidDel="00000000" w:rsidP="00000000" w:rsidRDefault="00000000" w:rsidRPr="00000000" w14:paraId="0000001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Sabe-se que o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HIV se liga à parte extracelular do CCR5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e por isso, utilizando HMMs vamos prever a topologia deste co-recetor, para melhor eficiência do antagonista que pretendemos desenvolver.</w:t>
      </w:r>
    </w:p>
    <w:p w:rsidR="00000000" w:rsidDel="00000000" w:rsidP="00000000" w:rsidRDefault="00000000" w:rsidRPr="00000000" w14:paraId="0000001C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0" w:hanging="360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73763"/>
          <w:sz w:val="26"/>
          <w:szCs w:val="26"/>
          <w:rtl w:val="0"/>
        </w:rPr>
        <w:t xml:space="preserve">Utilização de HMMs para previsão da topologia proteica.</w:t>
      </w:r>
    </w:p>
    <w:p w:rsidR="00000000" w:rsidDel="00000000" w:rsidP="00000000" w:rsidRDefault="00000000" w:rsidRPr="00000000" w14:paraId="0000001F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proteínas transmembranares atravessam a membrana. A utilização de HMMs e algoritmos de descodificação, como o Viterbi, ajudam a prever quais são as zonas/ domínios das proteínas que se encontram dentro da membrana celular (parte hidrofóbica), dentro da célula, ou na parte extracelular. </w:t>
      </w:r>
    </w:p>
    <w:p w:rsidR="00000000" w:rsidDel="00000000" w:rsidP="00000000" w:rsidRDefault="00000000" w:rsidRPr="00000000" w14:paraId="00000021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Esta previsão é feita através da sequência de aminoácidos da proteína em estudo, e das propriedades dos aminoácidos e frequência com que os aminoácidos estão presentes ou não dentro da membrana, em proteínas e estruturas já conhecidas (matriz de emissão).</w:t>
      </w:r>
    </w:p>
    <w:p w:rsidR="00000000" w:rsidDel="00000000" w:rsidP="00000000" w:rsidRDefault="00000000" w:rsidRPr="00000000" w14:paraId="0000002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Observações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Sequência de Aminoácidos</w:t>
      </w:r>
    </w:p>
    <w:p w:rsidR="00000000" w:rsidDel="00000000" w:rsidP="00000000" w:rsidRDefault="00000000" w:rsidRPr="00000000" w14:paraId="00000025">
      <w:pPr>
        <w:ind w:left="1440" w:firstLine="0"/>
        <w:rPr>
          <w:rFonts w:ascii="Lexend" w:cs="Lexend" w:eastAsia="Lexend" w:hAnsi="Lexend"/>
          <w:b w:val="1"/>
          <w:bCs w:val="1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Estados Ocultos: Localização do Aminoácido</w:t>
      </w:r>
      <w:r w:rsidDel="00000000" w:rsidR="00000000" w:rsidRPr="00000000">
        <w:rPr>
          <w:rFonts w:ascii="Lexend" w:cs="Lexend" w:eastAsia="Lexend" w:hAnsi="Lexend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( o que queremos prever)</w:t>
      </w:r>
      <w:r w:rsidDel="00000000" w:rsidR="00000000" w:rsidRPr="00000000">
        <w:rPr>
          <w:rFonts w:ascii="Lexend" w:cs="Lexend" w:eastAsia="Lexend" w:hAnsi="Lexend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216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Dentro da célula (I)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216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Membrana (M)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216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Extracelular (O)</w:t>
      </w:r>
    </w:p>
    <w:p w:rsidR="00000000" w:rsidDel="00000000" w:rsidP="00000000" w:rsidRDefault="00000000" w:rsidRPr="00000000" w14:paraId="00000029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Matriz de Emissão: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Representa a probabilidade de observar cada aminoácido em função dos estados ocultos do modelo.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3762375</wp:posOffset>
            </wp:positionH>
            <wp:positionV relativeFrom="paragraph">
              <wp:posOffset>371475</wp:posOffset>
            </wp:positionV>
            <wp:extent cx="2485163" cy="1824722"/>
            <wp:effectExtent b="0" l="0" r="0" t="0"/>
            <wp:wrapSquare wrapText="bothSides" distB="114300" distT="114300" distL="114300" distR="1143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73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5163" cy="1824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Matriz de Transição: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Define as probabilidades de mudança entre os domínios estruturais da proteína ao longo da sequência de aminoácidos. </w:t>
      </w:r>
    </w:p>
    <w:p w:rsidR="00000000" w:rsidDel="00000000" w:rsidP="00000000" w:rsidRDefault="00000000" w:rsidRPr="00000000" w14:paraId="0000002D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Matriz de Emissão foi feita com recurso à base de dados de proteínas transmembranares PDBTM, que contêm a informação e localização de todas as proteínas transmembranares.</w:t>
      </w:r>
    </w:p>
    <w:p w:rsidR="00000000" w:rsidDel="00000000" w:rsidP="00000000" w:rsidRDefault="00000000" w:rsidRPr="00000000" w14:paraId="0000003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4">
      <w:pPr>
        <w:jc w:val="center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Mãos à Obra !</w:t>
      </w:r>
    </w:p>
    <w:p w:rsidR="00000000" w:rsidDel="00000000" w:rsidP="00000000" w:rsidRDefault="00000000" w:rsidRPr="00000000" w14:paraId="00000035">
      <w:pPr>
        <w:jc w:val="center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 Com base no que estivemos a explicar até agora, tenta responder às próximas perguntas! )</w:t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rFonts w:ascii="Lexend" w:cs="Lexend" w:eastAsia="Lexend" w:hAnsi="Lexend"/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c4587"/>
          <w:sz w:val="30"/>
          <w:szCs w:val="30"/>
          <w:rtl w:val="0"/>
        </w:rPr>
        <w:t xml:space="preserve">Exercício 1: Viterbi</w:t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rFonts w:ascii="Lexend" w:cs="Lexend" w:eastAsia="Lexend" w:hAnsi="Lexend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algoritmo de Viterbi é um algoritmo que nos permite obter a sequência mais provável de estados ocultos a partir de uma sequência observada.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Este algoritmo calcula o caminho onde o produto de P(Transição) * P(Emissão) ao longo da sequência inteira é máximo:</w:t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768250" cy="10382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263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2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guarda o estado maximizante dessa probabilidade:</w:t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4009163" cy="6445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9163" cy="64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line="240" w:lineRule="auto"/>
        <w:ind w:left="0" w:firstLine="0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onde:</w:t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3"/>
        </w:numPr>
        <w:spacing w:line="240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sSub>
          <m:sSubPr>
            <m:ctrlP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</m:ctrlPr>
          </m:sSubPr>
          <m:e>
            <m: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  <m:t xml:space="preserve">V</m:t>
            </m:r>
          </m:e>
          <m:sub>
            <m: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  <m:t xml:space="preserve">t</m:t>
            </m:r>
          </m:sub>
        </m:sSub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(j)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representa a probabilidade máxima, considerando todas as sequências possíveis, do estado oculto em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t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ser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sSub>
          <m:sSubPr>
            <m:ctrlP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</m:ctrlPr>
          </m:sSubPr>
          <m:e>
            <m:r>
              <m:t>ψ</m:t>
            </m:r>
          </m:e>
          <m:sub>
            <m: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  <m:t xml:space="preserve">t</m:t>
            </m:r>
          </m:sub>
        </m:sSub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(j)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representa o estado anterior a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que produziu essa probabilidade;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i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o estado anterior;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m:t>π</m:t>
        </m:r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(j)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a probabilidade inicial do estado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P(i</m:t>
        </m:r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>→</m:t>
        </m:r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a probabilidade de transição do estado anterior para o atual (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i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para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P(A|j)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a probabilidade de emissão, do aminoácido A estar no estado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Matriz de transição:</w:t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2647156" cy="805656"/>
            <wp:effectExtent b="0" l="0" r="0" t="0"/>
            <wp:wrapTopAndBottom distB="114300" distT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156" cy="805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Matriz de Emissão (incompleta para não ocupar muito espaço):</w:t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190500</wp:posOffset>
            </wp:positionV>
            <wp:extent cx="6943223" cy="881856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3223" cy="881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Tenta calcular os estados ocultos para esta sequência de aminoácidos:</w:t>
      </w: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TRS</w:t>
      </w: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Q</w:t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Preenche a tabela de forma a decodificar os estados ocultos dos aminoácidos!</w:t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(usamos logaritmos na base 10 para os resultados serem mais legíveis! ;))</w:t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1.65354330709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.8225069214325"/>
        <w:gridCol w:w="1666.4189102681914"/>
        <w:gridCol w:w="1666.4189102681914"/>
        <w:gridCol w:w="1666.4189102681914"/>
        <w:gridCol w:w="277.73648504469855"/>
        <w:gridCol w:w="1110.9459401787942"/>
        <w:gridCol w:w="1110.9459401787942"/>
        <w:gridCol w:w="1110.9459401787942"/>
        <w:tblGridChange w:id="0">
          <w:tblGrid>
            <w:gridCol w:w="721.8225069214325"/>
            <w:gridCol w:w="1666.4189102681914"/>
            <w:gridCol w:w="1666.4189102681914"/>
            <w:gridCol w:w="1666.4189102681914"/>
            <w:gridCol w:w="277.73648504469855"/>
            <w:gridCol w:w="1110.9459401787942"/>
            <w:gridCol w:w="1110.9459401787942"/>
            <w:gridCol w:w="1110.94594017879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rHeight w:val="240" w:hRule="atLeast"/>
          <w:tblHeader w:val="1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</w:tr>
      <w:tr>
        <w:trPr>
          <w:cantSplit w:val="0"/>
          <w:tblHeader w:val="1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-212.105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-210.173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-212.090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1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-212.955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-211.524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-212.942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-214,260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-213.777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-212.372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-215.383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 -215.152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-215.491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-216.715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-217.293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-216.847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6aa84f"/>
                <w:sz w:val="24"/>
                <w:szCs w:val="24"/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color w:val="6aa84f"/>
          <w:sz w:val="24"/>
          <w:szCs w:val="24"/>
          <w:u w:val="single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u w:val="single"/>
          <w:rtl w:val="0"/>
        </w:rPr>
        <w:t xml:space="preserve">Resolução:</w:t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  <w:color w:val="6aa84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Dados: linha anterior</w:t>
      </w:r>
      <w:r w:rsidDel="00000000" w:rsidR="00000000" w:rsidRPr="00000000">
        <w:rPr>
          <w:rFonts w:ascii="Lexend" w:cs="Lexend" w:eastAsia="Lexend" w:hAnsi="Lexend"/>
          <w:color w:val="93c47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[-215.383,  -215.152, -215.491] →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(j) </w:t>
      </w:r>
    </w:p>
    <w:p w:rsidR="00000000" w:rsidDel="00000000" w:rsidP="00000000" w:rsidRDefault="00000000" w:rsidRPr="00000000" w14:paraId="0000008E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ab/>
        <w:tab/>
        <w:tab/>
        <w:tab/>
        <w:t xml:space="preserve">I                M              O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P(Q | I)= -1.327</w:t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P(Q | M)=  -2.096</w:t>
      </w:r>
    </w:p>
    <w:p w:rsidR="00000000" w:rsidDel="00000000" w:rsidP="00000000" w:rsidRDefault="00000000" w:rsidRPr="00000000" w14:paraId="00000092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P(Q | O)= - 1.347</w:t>
      </w:r>
    </w:p>
    <w:p w:rsidR="00000000" w:rsidDel="00000000" w:rsidP="00000000" w:rsidRDefault="00000000" w:rsidRPr="00000000" w14:paraId="00000093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P(I→M) = -1.874</w:t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P(M→M) = -0.020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P(O→M) = -1.751</w:t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P(M→I) = -1.638</w:t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P(I→I) = -0.0056</w:t>
      </w:r>
    </w:p>
    <w:p w:rsidR="00000000" w:rsidDel="00000000" w:rsidP="00000000" w:rsidRDefault="00000000" w:rsidRPr="00000000" w14:paraId="00000099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da Probabilidade de estar no interior (I):</w:t>
      </w:r>
    </w:p>
    <w:p w:rsidR="00000000" w:rsidDel="00000000" w:rsidP="00000000" w:rsidRDefault="00000000" w:rsidRPr="00000000" w14:paraId="0000009B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(I) * P( I → I) * P(Q | I)    = -215.383 + (-0.0056) + (-1.327)  = -216.715</w:t>
      </w:r>
    </w:p>
    <w:p w:rsidR="00000000" w:rsidDel="00000000" w:rsidP="00000000" w:rsidRDefault="00000000" w:rsidRPr="00000000" w14:paraId="0000009D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(M) * P( M → I) * P(Q | I)  = -215.152 + (-1.638) + (-1.327) = - 218.117</w:t>
      </w:r>
    </w:p>
    <w:p w:rsidR="00000000" w:rsidDel="00000000" w:rsidP="00000000" w:rsidRDefault="00000000" w:rsidRPr="00000000" w14:paraId="0000009E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(O) * P( O → I) * P(Q | I)  = -infinito (impossível)</w:t>
      </w:r>
    </w:p>
    <w:p w:rsidR="00000000" w:rsidDel="00000000" w:rsidP="00000000" w:rsidRDefault="00000000" w:rsidRPr="00000000" w14:paraId="0000009F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max(-216.715,  - 218.117, - infinito) =- 216,715</w:t>
      </w:r>
    </w:p>
    <w:p w:rsidR="00000000" w:rsidDel="00000000" w:rsidP="00000000" w:rsidRDefault="00000000" w:rsidRPr="00000000" w14:paraId="000000A1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argmax (-216.715, - 218,117, - infinito) =1→ I</w:t>
      </w:r>
    </w:p>
    <w:p w:rsidR="00000000" w:rsidDel="00000000" w:rsidP="00000000" w:rsidRDefault="00000000" w:rsidRPr="00000000" w14:paraId="000000A2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da Probabilidade de estar na membrana (M)</w:t>
      </w:r>
    </w:p>
    <w:p w:rsidR="00000000" w:rsidDel="00000000" w:rsidP="00000000" w:rsidRDefault="00000000" w:rsidRPr="00000000" w14:paraId="000000A6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P(M → M) = -0.020</w:t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P(M → I) = -1.638</w:t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P(M → O) = -1.638</w:t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(I) *  P(I → M)  * P(Q | M) = -215.383 + (-1.874) + (-2.096)</w:t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(M) * P(M → M) * P(Q | M) = -215.152 + (-0.020) + (-2.096)</w:t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(O) * P(O → M) * P(Q | M) = -215.491 + (-1.751) + (-2.096)</w:t>
      </w:r>
    </w:p>
    <w:p w:rsidR="00000000" w:rsidDel="00000000" w:rsidP="00000000" w:rsidRDefault="00000000" w:rsidRPr="00000000" w14:paraId="000000AE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argmax(-219.353 -217.268 -219.338) = -217.893 = 2 → M</w:t>
      </w:r>
    </w:p>
    <w:p w:rsidR="00000000" w:rsidDel="00000000" w:rsidP="00000000" w:rsidRDefault="00000000" w:rsidRPr="00000000" w14:paraId="000000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Log da Probabilidade de estar na membrana (O)</w:t>
      </w:r>
    </w:p>
    <w:p w:rsidR="00000000" w:rsidDel="00000000" w:rsidP="00000000" w:rsidRDefault="00000000" w:rsidRPr="00000000" w14:paraId="000000B5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P( M→O)</w:t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(I) * P( I → O) * P(Q | O)  =  -infinito (impossível)</w:t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(M) * P( M → O) * P(Q | O)  = -215.152 + (-1.751) + (-1.347) = -218.250</w:t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 (O) * P( O → O) * P(Q | O) = -215.491 + (-1.347) + ( - 1.347) = - 218.167</w:t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max( - infinito,  -218.250, - 218.167) =  - 218.167</w:t>
      </w:r>
    </w:p>
    <w:p w:rsidR="00000000" w:rsidDel="00000000" w:rsidP="00000000" w:rsidRDefault="00000000" w:rsidRPr="00000000" w14:paraId="000000BE">
      <w:pPr>
        <w:rPr>
          <w:rFonts w:ascii="Lexend" w:cs="Lexend" w:eastAsia="Lexend" w:hAnsi="Lexend"/>
          <w:color w:val="6aa84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argmax= 3 → O</w:t>
      </w:r>
    </w:p>
    <w:p w:rsidR="00000000" w:rsidDel="00000000" w:rsidP="00000000" w:rsidRDefault="00000000" w:rsidRPr="00000000" w14:paraId="000000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Guia-te pelo exemplo se for mais fácil!</w:t>
      </w:r>
    </w:p>
    <w:p w:rsidR="00000000" w:rsidDel="00000000" w:rsidP="00000000" w:rsidRDefault="00000000" w:rsidRPr="00000000" w14:paraId="000000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925600" cy="584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3942488" cy="60214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488" cy="602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Dados: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estes são os 3 valores da linha anterior da tabela: [0.105, 0.029, 0.040].</w:t>
      </w:r>
    </w:p>
    <w:p w:rsidR="00000000" w:rsidDel="00000000" w:rsidP="00000000" w:rsidRDefault="00000000" w:rsidRPr="00000000" w14:paraId="000000C9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Calcula a probabilidade de o aminoácido seguinte A estar localizado na membrana.</w:t>
      </w:r>
    </w:p>
    <w:p w:rsidR="00000000" w:rsidDel="00000000" w:rsidP="00000000" w:rsidRDefault="00000000" w:rsidRPr="00000000" w14:paraId="000000CA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(Transformamos em logaritmos para obtermos valores mais legíveis e termos apenas de somar)</w:t>
      </w:r>
    </w:p>
    <w:p w:rsidR="00000000" w:rsidDel="00000000" w:rsidP="00000000" w:rsidRDefault="00000000" w:rsidRPr="00000000" w14:paraId="000000CC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(j) = [-0.979 -1.538 -1.398]   </w:t>
      </w:r>
    </w:p>
    <w:p w:rsidR="00000000" w:rsidDel="00000000" w:rsidP="00000000" w:rsidRDefault="00000000" w:rsidRPr="00000000" w14:paraId="000000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P(I→M) = -1.874</w:t>
      </w:r>
    </w:p>
    <w:p w:rsidR="00000000" w:rsidDel="00000000" w:rsidP="00000000" w:rsidRDefault="00000000" w:rsidRPr="00000000" w14:paraId="000000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P(M→M) = -0.020</w:t>
      </w:r>
    </w:p>
    <w:p w:rsidR="00000000" w:rsidDel="00000000" w:rsidP="00000000" w:rsidRDefault="00000000" w:rsidRPr="00000000" w14:paraId="000000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P(O→M) = -1.751</w:t>
      </w:r>
    </w:p>
    <w:p w:rsidR="00000000" w:rsidDel="00000000" w:rsidP="00000000" w:rsidRDefault="00000000" w:rsidRPr="00000000" w14:paraId="000000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P(A|M) = -0.926</w:t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P. se W está no Interior da célula: 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(I) * P( I→M) * P( A | M) </w:t>
      </w:r>
    </w:p>
    <w:p w:rsidR="00000000" w:rsidDel="00000000" w:rsidP="00000000" w:rsidRDefault="00000000" w:rsidRPr="00000000" w14:paraId="000000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-0.979 +  -1.874 + -0.926 = -3.779</w:t>
      </w:r>
    </w:p>
    <w:p w:rsidR="00000000" w:rsidDel="00000000" w:rsidP="00000000" w:rsidRDefault="00000000" w:rsidRPr="00000000" w14:paraId="000000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P. se W está na Membrana: 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(M) * P( M→M) * P( A | M) </w:t>
      </w:r>
    </w:p>
    <w:p w:rsidR="00000000" w:rsidDel="00000000" w:rsidP="00000000" w:rsidRDefault="00000000" w:rsidRPr="00000000" w14:paraId="000000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-1.538 + -0.020 + -0.926 = -2.484</w:t>
      </w:r>
    </w:p>
    <w:p w:rsidR="00000000" w:rsidDel="00000000" w:rsidP="00000000" w:rsidRDefault="00000000" w:rsidRPr="00000000" w14:paraId="000000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P. se W está Fora da célula: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(O) * P( O→M) * P( A | M) </w:t>
      </w:r>
    </w:p>
    <w:p w:rsidR="00000000" w:rsidDel="00000000" w:rsidP="00000000" w:rsidRDefault="00000000" w:rsidRPr="00000000" w14:paraId="000000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-1.398 + -1.751 + -0.926 = -4.075</w:t>
      </w:r>
    </w:p>
    <w:p w:rsidR="00000000" w:rsidDel="00000000" w:rsidP="00000000" w:rsidRDefault="00000000" w:rsidRPr="00000000" w14:paraId="000000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max(-3.779, -2.484, -4.075) = -2.484</w:t>
      </w:r>
    </w:p>
    <w:p w:rsidR="00000000" w:rsidDel="00000000" w:rsidP="00000000" w:rsidRDefault="00000000" w:rsidRPr="00000000" w14:paraId="000000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argmax(-3.779, -2.484, -4.075) = 2 (M)</w:t>
      </w:r>
    </w:p>
    <w:p w:rsidR="00000000" w:rsidDel="00000000" w:rsidP="00000000" w:rsidRDefault="00000000" w:rsidRPr="00000000" w14:paraId="000000E1">
      <w:pPr>
        <w:rPr>
          <w:rFonts w:ascii="Lexend" w:cs="Lexend" w:eastAsia="Lexend" w:hAnsi="Lexend"/>
          <w:sz w:val="24"/>
          <w:szCs w:val="24"/>
          <w:shd w:fill="ceffe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Ou seja, é mais provável A estar na membrana se W também estiver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Agora, anotamos o máximo e o estado maximizante nas tabelas </w:t>
      </w:r>
      <m:oMath>
        <m:r>
          <w:rPr>
            <w:rFonts w:ascii="Lexend" w:cs="Lexend" w:eastAsia="Lexend" w:hAnsi="Lexend"/>
            <w:sz w:val="32"/>
            <w:szCs w:val="32"/>
          </w:rPr>
          <m:t xml:space="preserve">V</m:t>
        </m:r>
      </m:oMath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e </w:t>
      </w:r>
      <m:oMath>
        <m:r>
          <m:t>ψ</m:t>
        </m:r>
      </m:oMath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respetivamente e repetimos o processo para os outros estados possíveis para W antes de fazermos a mesma coisa para o a.a. seguinte e assim sucessivamente até chegar ao fim. (dá para perceber porque é que mandamos o computador fazer isto, imagina o trabalho para calcular as probabilidades dos 189 estados do modelo completo!!?)</w:t>
      </w:r>
    </w:p>
    <w:p w:rsidR="00000000" w:rsidDel="00000000" w:rsidP="00000000" w:rsidRDefault="00000000" w:rsidRPr="00000000" w14:paraId="000000E4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jc w:val="left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1: Porque utilizamos o algoritmo Viterbi em vez do Forward ou Backward?</w:t>
      </w:r>
    </w:p>
    <w:p w:rsidR="00000000" w:rsidDel="00000000" w:rsidP="00000000" w:rsidRDefault="00000000" w:rsidRPr="00000000" w14:paraId="000000E8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Lexend" w:cs="Lexend" w:eastAsia="Lexend" w:hAnsi="Lexend"/>
          <w:color w:val="93c47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 </w:t>
      </w:r>
      <w:r w:rsidDel="00000000" w:rsidR="00000000" w:rsidRPr="00000000">
        <w:rPr>
          <w:rFonts w:ascii="Lexend" w:cs="Lexend" w:eastAsia="Lexend" w:hAnsi="Lexend"/>
          <w:color w:val="93c47d"/>
          <w:sz w:val="24"/>
          <w:szCs w:val="24"/>
          <w:rtl w:val="0"/>
        </w:rPr>
        <w:t xml:space="preserve">O algoritmo Viterbi devolve a sequência de estados ocultos respectivos à sequência de aminoácidos, permitindo neste contexto entender onde está a porção extracelular da proteína. </w:t>
      </w:r>
    </w:p>
    <w:p w:rsidR="00000000" w:rsidDel="00000000" w:rsidP="00000000" w:rsidRDefault="00000000" w:rsidRPr="00000000" w14:paraId="000000EA">
      <w:pPr>
        <w:ind w:left="0" w:firstLine="0"/>
        <w:rPr>
          <w:rFonts w:ascii="Lexend" w:cs="Lexend" w:eastAsia="Lexend" w:hAnsi="Lexend"/>
          <w:color w:val="93c47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93c47d"/>
          <w:sz w:val="24"/>
          <w:szCs w:val="24"/>
          <w:rtl w:val="0"/>
        </w:rPr>
        <w:t xml:space="preserve">Os algoritmos Forward e Backward dizem-nos apenas a probabilidade total de uma sequência ser observada (útil para perceber se uma proteína pertence a uma determinada família de proteínas ou não).</w:t>
      </w:r>
    </w:p>
    <w:p w:rsidR="00000000" w:rsidDel="00000000" w:rsidP="00000000" w:rsidRDefault="00000000" w:rsidRPr="00000000" w14:paraId="000000EB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2: Qual é a probabilidade de um aminoácido hidrofóbico estar localizado dentro da membrana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relativamente a um hidrofílico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(igual, maior, menor)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EE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rFonts w:ascii="Lexend" w:cs="Lexend" w:eastAsia="Lexend" w:hAnsi="Lexend"/>
          <w:color w:val="93c47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 </w:t>
      </w:r>
      <w:r w:rsidDel="00000000" w:rsidR="00000000" w:rsidRPr="00000000">
        <w:rPr>
          <w:rFonts w:ascii="Lexend" w:cs="Lexend" w:eastAsia="Lexend" w:hAnsi="Lexend"/>
          <w:color w:val="93c47d"/>
          <w:sz w:val="24"/>
          <w:szCs w:val="24"/>
          <w:rtl w:val="0"/>
        </w:rPr>
        <w:t xml:space="preserve">Bastante elevada, uma vez que a membrana é hidrofóbica. Um aminoácido hidrofílico tem poucas.</w:t>
      </w:r>
    </w:p>
    <w:p w:rsidR="00000000" w:rsidDel="00000000" w:rsidP="00000000" w:rsidRDefault="00000000" w:rsidRPr="00000000" w14:paraId="000000F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3: Porque é que não há nenhuma seta do estado I para o estado O no diagrama das transições?</w:t>
      </w:r>
    </w:p>
    <w:p w:rsidR="00000000" w:rsidDel="00000000" w:rsidP="00000000" w:rsidRDefault="00000000" w:rsidRPr="00000000" w14:paraId="000000F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rFonts w:ascii="Lexend" w:cs="Lexend" w:eastAsia="Lexend" w:hAnsi="Lexend"/>
          <w:color w:val="93c47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 </w:t>
      </w:r>
      <w:r w:rsidDel="00000000" w:rsidR="00000000" w:rsidRPr="00000000">
        <w:rPr>
          <w:rFonts w:ascii="Lexend" w:cs="Lexend" w:eastAsia="Lexend" w:hAnsi="Lexend"/>
          <w:color w:val="93c47d"/>
          <w:sz w:val="24"/>
          <w:szCs w:val="24"/>
          <w:rtl w:val="0"/>
        </w:rPr>
        <w:t xml:space="preserve">É impossível haver uma transição de estados entre o interior da membrana (I) para o exterior da membrana (O) sem passar pela membrana (M), portanto não faz sentido estar representado no diagrama.</w:t>
      </w:r>
    </w:p>
    <w:p w:rsidR="00000000" w:rsidDel="00000000" w:rsidP="00000000" w:rsidRDefault="00000000" w:rsidRPr="00000000" w14:paraId="000000F5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-566.9291338582677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4: Indica o traceback do algoritmo de Viterbi a partir das tabelas que preencheste</w:t>
      </w:r>
    </w:p>
    <w:p w:rsidR="00000000" w:rsidDel="00000000" w:rsidP="00000000" w:rsidRDefault="00000000" w:rsidRPr="00000000" w14:paraId="000000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 </w:t>
      </w:r>
      <w:r w:rsidDel="00000000" w:rsidR="00000000" w:rsidRPr="00000000">
        <w:rPr>
          <w:rFonts w:ascii="Lexend" w:cs="Lexend" w:eastAsia="Lexend" w:hAnsi="Lexend"/>
          <w:color w:val="6aa84f"/>
          <w:sz w:val="24"/>
          <w:szCs w:val="24"/>
          <w:rtl w:val="0"/>
        </w:rPr>
        <w:t xml:space="preserve">M → I → I → I →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-425.19685039370086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Agora podes explorar o hands-on!</w:t>
      </w:r>
    </w:p>
    <w:p w:rsidR="00000000" w:rsidDel="00000000" w:rsidP="00000000" w:rsidRDefault="00000000" w:rsidRPr="00000000" w14:paraId="000000F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133.858267716535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>
        <w:rFonts w:ascii="Lexend" w:cs="Lexend" w:eastAsia="Lexend" w:hAnsi="Lexend"/>
      </w:rPr>
    </w:pPr>
    <w:r w:rsidDel="00000000" w:rsidR="00000000" w:rsidRPr="00000000">
      <w:rPr>
        <w:rFonts w:ascii="Lexend" w:cs="Lexend" w:eastAsia="Lexend" w:hAnsi="Lexend"/>
        <w:rtl w:val="0"/>
      </w:rPr>
      <w:t xml:space="preserve"> Página </w:t>
    </w:r>
    <w:r w:rsidDel="00000000" w:rsidR="00000000" w:rsidRPr="00000000">
      <w:rPr>
        <w:rFonts w:ascii="Lexend" w:cs="Lexend" w:eastAsia="Lexend" w:hAnsi="Lexen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ind w:left="-566.9291338582677" w:firstLine="0"/>
      <w:rPr>
        <w:rFonts w:ascii="Lexend" w:cs="Lexend" w:eastAsia="Lexend" w:hAnsi="Lexend"/>
        <w:color w:val="073763"/>
      </w:rPr>
    </w:pPr>
    <w:r w:rsidDel="00000000" w:rsidR="00000000" w:rsidRPr="00000000">
      <w:rPr>
        <w:rFonts w:ascii="Lexend" w:cs="Lexend" w:eastAsia="Lexend" w:hAnsi="Lexend"/>
        <w:color w:val="073763"/>
        <w:rtl w:val="0"/>
      </w:rPr>
      <w:t xml:space="preserve">Algoritmos Para Análise de Sequências Biológicas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-123824</wp:posOffset>
          </wp:positionV>
          <wp:extent cx="1481138" cy="558752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1138" cy="55875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F">
    <w:pPr>
      <w:ind w:left="-566.9291338582677" w:firstLine="0"/>
      <w:rPr>
        <w:rFonts w:ascii="Lexend" w:cs="Lexend" w:eastAsia="Lexend" w:hAnsi="Lexend"/>
      </w:rPr>
    </w:pPr>
    <w:r w:rsidDel="00000000" w:rsidR="00000000" w:rsidRPr="00000000">
      <w:rPr>
        <w:rFonts w:ascii="Lexend" w:cs="Lexend" w:eastAsia="Lexend" w:hAnsi="Lexend"/>
        <w:rtl w:val="0"/>
      </w:rPr>
      <w:t xml:space="preserve">Hidden Markov Models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rPr>
        <w:rFonts w:ascii="Lexend" w:cs="Lexend" w:eastAsia="Lexend" w:hAnsi="Lexend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