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Bem vind@ ao nosso research workshop sobre Modelos Ocultos de Markov em Bioinformática!</w:t>
      </w:r>
    </w:p>
    <w:p w:rsidR="00000000" w:rsidDel="00000000" w:rsidP="00000000" w:rsidRDefault="00000000" w:rsidRPr="00000000" w14:paraId="00000002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Lexend" w:cs="Lexend" w:eastAsia="Lexend" w:hAnsi="Lexend"/>
          <w:color w:val="073763"/>
          <w:sz w:val="34"/>
          <w:szCs w:val="34"/>
        </w:rPr>
      </w:pPr>
      <w:r w:rsidDel="00000000" w:rsidR="00000000" w:rsidRPr="00000000">
        <w:rPr>
          <w:rFonts w:ascii="Lexend" w:cs="Lexend" w:eastAsia="Lexend" w:hAnsi="Lexend"/>
          <w:color w:val="073763"/>
          <w:sz w:val="34"/>
          <w:szCs w:val="34"/>
          <w:rtl w:val="0"/>
        </w:rPr>
        <w:t xml:space="preserve">Modelos Ocultos de Markov para Desenho de Fármacos</w:t>
      </w:r>
    </w:p>
    <w:p w:rsidR="00000000" w:rsidDel="00000000" w:rsidP="00000000" w:rsidRDefault="00000000" w:rsidRPr="00000000" w14:paraId="00000005">
      <w:pPr>
        <w:rPr>
          <w:rFonts w:ascii="Lexend" w:cs="Lexend" w:eastAsia="Lexend" w:hAnsi="Lexend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0" w:hanging="360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sz w:val="26"/>
          <w:szCs w:val="26"/>
          <w:rtl w:val="0"/>
        </w:rPr>
        <w:t xml:space="preserve">Pequena Introdução Teórica</w:t>
      </w:r>
    </w:p>
    <w:p w:rsidR="00000000" w:rsidDel="00000000" w:rsidP="00000000" w:rsidRDefault="00000000" w:rsidRPr="00000000" w14:paraId="00000007">
      <w:pPr>
        <w:ind w:left="720" w:firstLine="0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jc w:val="center"/>
        <w:rPr>
          <w:rFonts w:ascii="Lexend" w:cs="Lexend" w:eastAsia="Lexend" w:hAnsi="Lexend"/>
          <w:color w:val="073763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color w:val="073763"/>
          <w:sz w:val="26"/>
          <w:szCs w:val="26"/>
          <w:rtl w:val="0"/>
        </w:rPr>
        <w:t xml:space="preserve">Modelos Ocultos de Markov (HMM) e Cadeias de Markov</w:t>
      </w:r>
    </w:p>
    <w:p w:rsidR="00000000" w:rsidDel="00000000" w:rsidP="00000000" w:rsidRDefault="00000000" w:rsidRPr="00000000" w14:paraId="00000009">
      <w:pPr>
        <w:ind w:left="0" w:firstLine="0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Um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Modelo de Markov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é um modelo estatístico usado para representar sistemas que mudam de estado de uma forma pseudo-aleatória.</w:t>
      </w:r>
    </w:p>
    <w:p w:rsidR="00000000" w:rsidDel="00000000" w:rsidP="00000000" w:rsidRDefault="00000000" w:rsidRPr="00000000" w14:paraId="0000000B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Num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Modelo Oculto de Markov (HMM)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, o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estado oculto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é a condição ou situação interna do sistema em estudo que não pode ser medida ou observada diretamente, mas que influencia ou gera os dados que conseguimos observar.</w:t>
      </w:r>
    </w:p>
    <w:p w:rsidR="00000000" w:rsidDel="00000000" w:rsidP="00000000" w:rsidRDefault="00000000" w:rsidRPr="00000000" w14:paraId="0000000D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Propriedade de Markov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diz-nos que o futuro estado de um sistema apenas depende do estado atual e não da sequência de acontecimentos que o precederam.</w:t>
      </w:r>
    </w:p>
    <w:p w:rsidR="00000000" w:rsidDel="00000000" w:rsidP="00000000" w:rsidRDefault="00000000" w:rsidRPr="00000000" w14:paraId="0000000F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Esta propriedade simplifica a computação e raciocínio sobre o sistema.</w:t>
      </w:r>
    </w:p>
    <w:p w:rsidR="00000000" w:rsidDel="00000000" w:rsidP="00000000" w:rsidRDefault="00000000" w:rsidRPr="00000000" w14:paraId="00000010">
      <w:pPr>
        <w:ind w:left="0" w:firstLine="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141.73228346456688" w:hanging="360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sz w:val="26"/>
          <w:szCs w:val="26"/>
          <w:rtl w:val="0"/>
        </w:rPr>
        <w:t xml:space="preserve">Contextualização do Problema</w:t>
      </w:r>
    </w:p>
    <w:p w:rsidR="00000000" w:rsidDel="00000000" w:rsidP="00000000" w:rsidRDefault="00000000" w:rsidRPr="00000000" w14:paraId="00000013">
      <w:pPr>
        <w:ind w:left="0" w:firstLine="0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jc w:val="center"/>
        <w:rPr>
          <w:rFonts w:ascii="Lexend" w:cs="Lexend" w:eastAsia="Lexend" w:hAnsi="Lexend"/>
          <w:color w:val="073763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color w:val="073763"/>
          <w:sz w:val="26"/>
          <w:szCs w:val="26"/>
          <w:rtl w:val="0"/>
        </w:rPr>
        <w:t xml:space="preserve">Predição da Topologia da Membrana com recurso a HMMs, para desenho de um fármaco</w:t>
      </w:r>
    </w:p>
    <w:p w:rsidR="00000000" w:rsidDel="00000000" w:rsidP="00000000" w:rsidRDefault="00000000" w:rsidRPr="00000000" w14:paraId="00000015">
      <w:pPr>
        <w:ind w:left="0" w:firstLine="0"/>
        <w:rPr>
          <w:rFonts w:ascii="Lexend" w:cs="Lexend" w:eastAsia="Lexend" w:hAnsi="Lexend"/>
          <w:color w:val="07376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Pretendemos desenvolver um fármaco para o HIV, antagonista do co-recetor CCR5, que se liga a este vírus e permite a sua entrada nas células.</w:t>
      </w:r>
    </w:p>
    <w:p w:rsidR="00000000" w:rsidDel="00000000" w:rsidP="00000000" w:rsidRDefault="00000000" w:rsidRPr="00000000" w14:paraId="00000017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Este co-recetor encontra-se nas membranas das células </w:t>
      </w:r>
    </w:p>
    <w:p w:rsidR="00000000" w:rsidDel="00000000" w:rsidP="00000000" w:rsidRDefault="00000000" w:rsidRPr="00000000" w14:paraId="00000018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(Ser antagonista é ser um "bloqueador" que se liga a um recetor e impede que outras moléculas o ativem)</w:t>
      </w:r>
    </w:p>
    <w:p w:rsidR="00000000" w:rsidDel="00000000" w:rsidP="00000000" w:rsidRDefault="00000000" w:rsidRPr="00000000" w14:paraId="0000001A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Sabe-se que o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HIV se liga à parte extracelular do CCR5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, e por isso, utilizando HMMs vamos prever a topologia deste co-recetor, para melhor eficiência do antagonista que pretendemos desenvolver.</w:t>
      </w:r>
    </w:p>
    <w:p w:rsidR="00000000" w:rsidDel="00000000" w:rsidP="00000000" w:rsidRDefault="00000000" w:rsidRPr="00000000" w14:paraId="0000001C">
      <w:pPr>
        <w:ind w:left="0" w:firstLine="0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0" w:hanging="360"/>
        <w:rPr>
          <w:rFonts w:ascii="Lexend" w:cs="Lexend" w:eastAsia="Lexend" w:hAnsi="Lexend"/>
          <w:color w:val="073763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color w:val="073763"/>
          <w:sz w:val="26"/>
          <w:szCs w:val="26"/>
          <w:rtl w:val="0"/>
        </w:rPr>
        <w:t xml:space="preserve">Utilização de HMMs para previsão da topologia proteica.</w:t>
      </w:r>
    </w:p>
    <w:p w:rsidR="00000000" w:rsidDel="00000000" w:rsidP="00000000" w:rsidRDefault="00000000" w:rsidRPr="00000000" w14:paraId="0000001F">
      <w:pPr>
        <w:ind w:left="0" w:firstLine="0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As proteínas transmembranares atravessam a membrana. A utilização de HMMs e algoritmos de descodificação, como o Viterbi, ajudam a prever quais são as zonas/ domínios das proteínas que se encontram dentro da membrana celular (parte hidrofóbica), dentro da célula, ou na parte extracelular. </w:t>
      </w:r>
    </w:p>
    <w:p w:rsidR="00000000" w:rsidDel="00000000" w:rsidP="00000000" w:rsidRDefault="00000000" w:rsidRPr="00000000" w14:paraId="00000021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Esta previsão é feita através da sequência de aminoácidos da proteína em estudo, e das propriedades dos aminoácidos e frequência com que os aminoácidos estão presentes ou não dentro da membrana, em proteínas e estruturas já conhecidas (matriz de emissão).</w:t>
      </w:r>
    </w:p>
    <w:p w:rsidR="00000000" w:rsidDel="00000000" w:rsidP="00000000" w:rsidRDefault="00000000" w:rsidRPr="00000000" w14:paraId="00000023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144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Observações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Sequência de Aminoácidos</w:t>
      </w:r>
    </w:p>
    <w:p w:rsidR="00000000" w:rsidDel="00000000" w:rsidP="00000000" w:rsidRDefault="00000000" w:rsidRPr="00000000" w14:paraId="00000025">
      <w:pPr>
        <w:ind w:left="1440" w:firstLine="0"/>
        <w:rPr>
          <w:rFonts w:ascii="Lexend" w:cs="Lexend" w:eastAsia="Lexend" w:hAnsi="Lexend"/>
          <w:b w:val="1"/>
          <w:bCs w:val="1"/>
          <w:sz w:val="16"/>
          <w:szCs w:val="1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Estados Ocultos: Localização do Aminoácido</w:t>
      </w:r>
      <w:r w:rsidDel="00000000" w:rsidR="00000000" w:rsidRPr="00000000">
        <w:rPr>
          <w:rFonts w:ascii="Lexend" w:cs="Lexend" w:eastAsia="Lexend" w:hAnsi="Lexend"/>
          <w:b w:val="1"/>
          <w:bCs w:val="1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sz w:val="16"/>
          <w:szCs w:val="16"/>
          <w:rtl w:val="0"/>
        </w:rPr>
        <w:t xml:space="preserve">( o que queremos prever)</w:t>
      </w:r>
      <w:r w:rsidDel="00000000" w:rsidR="00000000" w:rsidRPr="00000000">
        <w:rPr>
          <w:rFonts w:ascii="Lexend" w:cs="Lexend" w:eastAsia="Lexend" w:hAnsi="Lexend"/>
          <w:b w:val="1"/>
          <w:bCs w:val="1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2160" w:hanging="360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Dentro da célula (I)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2160" w:hanging="360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Membrana (M)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2160" w:hanging="360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Extracelular (O)</w:t>
      </w:r>
    </w:p>
    <w:p w:rsidR="00000000" w:rsidDel="00000000" w:rsidP="00000000" w:rsidRDefault="00000000" w:rsidRPr="00000000" w14:paraId="00000029">
      <w:pPr>
        <w:ind w:left="144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Matriz de Emissão: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Representa a probabilidade de observar cada aminoácido em função dos estados ocultos do modelo.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3762375</wp:posOffset>
            </wp:positionH>
            <wp:positionV relativeFrom="paragraph">
              <wp:posOffset>371475</wp:posOffset>
            </wp:positionV>
            <wp:extent cx="2485163" cy="1824722"/>
            <wp:effectExtent b="0" l="0" r="0" t="0"/>
            <wp:wrapSquare wrapText="bothSides" distB="114300" distT="114300" distL="114300" distR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738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5163" cy="182472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B">
      <w:pPr>
        <w:ind w:left="144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Matriz de Transição: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Define as probabilidades de mudança entre os domínios estruturais da proteína ao longo da sequência de aminoácidos. </w:t>
      </w:r>
    </w:p>
    <w:p w:rsidR="00000000" w:rsidDel="00000000" w:rsidP="00000000" w:rsidRDefault="00000000" w:rsidRPr="00000000" w14:paraId="0000002D">
      <w:pPr>
        <w:ind w:left="144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144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 Matriz de Emissão foi feita com recurso à base de dados de proteínas transmembranares PDBTM, que contêm a informação e localização de todas as proteínas transmembranares.</w:t>
      </w:r>
    </w:p>
    <w:p w:rsidR="00000000" w:rsidDel="00000000" w:rsidP="00000000" w:rsidRDefault="00000000" w:rsidRPr="00000000" w14:paraId="00000033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ab/>
        <w:tab/>
        <w:tab/>
      </w:r>
    </w:p>
    <w:p w:rsidR="00000000" w:rsidDel="00000000" w:rsidP="00000000" w:rsidRDefault="00000000" w:rsidRPr="00000000" w14:paraId="00000034">
      <w:pPr>
        <w:jc w:val="center"/>
        <w:rPr>
          <w:rFonts w:ascii="Lexend" w:cs="Lexend" w:eastAsia="Lexend" w:hAnsi="Lexend"/>
          <w:b w:val="1"/>
          <w:bCs w:val="1"/>
          <w:sz w:val="30"/>
          <w:szCs w:val="3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0"/>
          <w:szCs w:val="30"/>
          <w:rtl w:val="0"/>
        </w:rPr>
        <w:t xml:space="preserve">Mãos à Obra !</w:t>
      </w:r>
    </w:p>
    <w:p w:rsidR="00000000" w:rsidDel="00000000" w:rsidP="00000000" w:rsidRDefault="00000000" w:rsidRPr="00000000" w14:paraId="00000035">
      <w:pPr>
        <w:jc w:val="center"/>
        <w:rPr>
          <w:rFonts w:ascii="Lexend" w:cs="Lexend" w:eastAsia="Lexend" w:hAnsi="Lexen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jc w:val="center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( Com base no que estivemos a explicar até agora, tenta responder às próximas perguntas! )</w:t>
      </w:r>
    </w:p>
    <w:p w:rsidR="00000000" w:rsidDel="00000000" w:rsidP="00000000" w:rsidRDefault="00000000" w:rsidRPr="00000000" w14:paraId="00000037">
      <w:pPr>
        <w:ind w:left="0" w:firstLine="0"/>
        <w:jc w:val="left"/>
        <w:rPr>
          <w:rFonts w:ascii="Lexend" w:cs="Lexend" w:eastAsia="Lexend" w:hAnsi="Lexen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jc w:val="left"/>
        <w:rPr>
          <w:rFonts w:ascii="Lexend" w:cs="Lexend" w:eastAsia="Lexend" w:hAnsi="Lexend"/>
          <w:b w:val="1"/>
          <w:bCs w:val="1"/>
          <w:color w:val="1c4587"/>
          <w:sz w:val="30"/>
          <w:szCs w:val="3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1c4587"/>
          <w:sz w:val="30"/>
          <w:szCs w:val="30"/>
          <w:rtl w:val="0"/>
        </w:rPr>
        <w:t xml:space="preserve">Exercício 1: Viterbi</w:t>
      </w:r>
    </w:p>
    <w:p w:rsidR="00000000" w:rsidDel="00000000" w:rsidP="00000000" w:rsidRDefault="00000000" w:rsidRPr="00000000" w14:paraId="00000039">
      <w:pPr>
        <w:ind w:left="0" w:firstLine="0"/>
        <w:jc w:val="left"/>
        <w:rPr>
          <w:rFonts w:ascii="Lexend" w:cs="Lexend" w:eastAsia="Lexend" w:hAnsi="Lexend"/>
          <w:color w:val="1c4587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jc w:val="left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algoritmo de Viterbi é um algoritmo que nos permite obter a sequência mais provável de estados ocultos a partir de uma sequência observada.</w:t>
      </w:r>
    </w:p>
    <w:p w:rsidR="00000000" w:rsidDel="00000000" w:rsidP="00000000" w:rsidRDefault="00000000" w:rsidRPr="00000000" w14:paraId="0000003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Este algoritmo calcula o caminho onde o produto de P(Transição) * P(Emissão) ao longo da sequência inteira é máximo:</w:t>
      </w:r>
    </w:p>
    <w:p w:rsidR="00000000" w:rsidDel="00000000" w:rsidP="00000000" w:rsidRDefault="00000000" w:rsidRPr="00000000" w14:paraId="0000003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</w:rPr>
        <w:drawing>
          <wp:inline distB="114300" distT="114300" distL="114300" distR="114300">
            <wp:extent cx="5768250" cy="103822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2638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8250" cy="103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 guarda o estado maximizante dessa probabilidade:</w:t>
      </w:r>
    </w:p>
    <w:p w:rsidR="00000000" w:rsidDel="00000000" w:rsidP="00000000" w:rsidRDefault="00000000" w:rsidRPr="00000000" w14:paraId="0000004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</w:rPr>
        <w:drawing>
          <wp:inline distB="114300" distT="114300" distL="114300" distR="114300">
            <wp:extent cx="4009163" cy="64456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9163" cy="644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Lines w:val="1"/>
        <w:spacing w:line="240" w:lineRule="auto"/>
        <w:ind w:left="0" w:firstLine="0"/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onde:</w:t>
      </w:r>
    </w:p>
    <w:p w:rsidR="00000000" w:rsidDel="00000000" w:rsidP="00000000" w:rsidRDefault="00000000" w:rsidRPr="00000000" w14:paraId="00000043">
      <w:pPr>
        <w:keepLines w:val="1"/>
        <w:numPr>
          <w:ilvl w:val="0"/>
          <w:numId w:val="3"/>
        </w:numPr>
        <w:spacing w:line="240" w:lineRule="auto"/>
        <w:ind w:left="720" w:hanging="360"/>
        <w:rPr>
          <w:rFonts w:ascii="Lexend" w:cs="Lexend" w:eastAsia="Lexend" w:hAnsi="Lexend"/>
          <w:b w:val="1"/>
          <w:bCs w:val="1"/>
          <w:u w:val="none"/>
        </w:rPr>
      </w:pPr>
      <w:commentRangeStart w:id="0"/>
      <m:oMath>
        <m:sSub>
          <m:sSubPr>
            <m:ctrlPr>
              <w:rPr>
                <w:rFonts w:ascii="Lexend" w:cs="Lexend" w:eastAsia="Lexend" w:hAnsi="Lexend"/>
                <w:b w:val="1"/>
                <w:bCs w:val="1"/>
                <w:sz w:val="36"/>
                <w:szCs w:val="36"/>
              </w:rPr>
            </m:ctrlPr>
          </m:sSubPr>
          <m:e>
            <m:r>
              <w:rPr>
                <w:rFonts w:ascii="Lexend" w:cs="Lexend" w:eastAsia="Lexend" w:hAnsi="Lexend"/>
                <w:b w:val="1"/>
                <w:bCs w:val="1"/>
                <w:sz w:val="36"/>
                <w:szCs w:val="36"/>
              </w:rPr>
              <m:t xml:space="preserve">V</m:t>
            </m:r>
          </m:e>
          <m:sub>
            <m:r>
              <w:rPr>
                <w:rFonts w:ascii="Lexend" w:cs="Lexend" w:eastAsia="Lexend" w:hAnsi="Lexend"/>
                <w:b w:val="1"/>
                <w:bCs w:val="1"/>
                <w:sz w:val="36"/>
                <w:szCs w:val="36"/>
              </w:rPr>
              <m:t xml:space="preserve">t</m:t>
            </m:r>
          </m:sub>
        </m:sSub>
        <m:r>
          <w:rPr>
            <w:rFonts w:ascii="Lexend" w:cs="Lexend" w:eastAsia="Lexend" w:hAnsi="Lexend"/>
            <w:b w:val="1"/>
            <w:bCs w:val="1"/>
            <w:sz w:val="36"/>
            <w:szCs w:val="36"/>
          </w:rPr>
          <m:t xml:space="preserve">(j)</m:t>
        </m:r>
      </m:oMath>
      <w:r w:rsidDel="00000000" w:rsidR="00000000" w:rsidRPr="00000000">
        <w:rPr>
          <w:rFonts w:ascii="Lexend" w:cs="Lexend" w:eastAsia="Lexend" w:hAnsi="Lexend"/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representa a probabilidade máxima, considerando todas as sequências possíveis, do estado oculto em</w:t>
      </w:r>
      <w:r w:rsidDel="00000000" w:rsidR="00000000" w:rsidRPr="00000000">
        <w:rPr>
          <w:rFonts w:ascii="Lexend" w:cs="Lexend" w:eastAsia="Lexend" w:hAnsi="Lexend"/>
          <w:b w:val="1"/>
          <w:bCs w:val="1"/>
          <w:sz w:val="36"/>
          <w:szCs w:val="36"/>
          <w:rtl w:val="0"/>
        </w:rPr>
        <w:t xml:space="preserve"> </w:t>
      </w:r>
      <m:oMath>
        <m:r>
          <w:rPr>
            <w:rFonts w:ascii="Lexend" w:cs="Lexend" w:eastAsia="Lexend" w:hAnsi="Lexend"/>
            <w:b w:val="1"/>
            <w:bCs w:val="1"/>
            <w:sz w:val="36"/>
            <w:szCs w:val="36"/>
          </w:rPr>
          <m:t xml:space="preserve">t</m:t>
        </m:r>
      </m:oMath>
      <w:r w:rsidDel="00000000" w:rsidR="00000000" w:rsidRPr="00000000">
        <w:rPr>
          <w:rFonts w:ascii="Lexend" w:cs="Lexend" w:eastAsia="Lexend" w:hAnsi="Lexend"/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ser</w:t>
      </w:r>
      <w:r w:rsidDel="00000000" w:rsidR="00000000" w:rsidRPr="00000000">
        <w:rPr>
          <w:rFonts w:ascii="Lexend" w:cs="Lexend" w:eastAsia="Lexend" w:hAnsi="Lexend"/>
          <w:b w:val="1"/>
          <w:bCs w:val="1"/>
          <w:sz w:val="36"/>
          <w:szCs w:val="36"/>
          <w:rtl w:val="0"/>
        </w:rPr>
        <w:t xml:space="preserve"> </w:t>
      </w:r>
      <m:oMath>
        <m:r>
          <w:rPr>
            <w:rFonts w:ascii="Lexend" w:cs="Lexend" w:eastAsia="Lexend" w:hAnsi="Lexend"/>
            <w:b w:val="1"/>
            <w:bCs w:val="1"/>
            <w:sz w:val="36"/>
            <w:szCs w:val="36"/>
          </w:rPr>
          <m:t xml:space="preserve">j</m:t>
        </m:r>
      </m:oMath>
      <w:r w:rsidDel="00000000" w:rsidR="00000000" w:rsidRPr="00000000">
        <w:rPr>
          <w:rFonts w:ascii="Lexend" w:cs="Lexend" w:eastAsia="Lexend" w:hAnsi="Lexend"/>
          <w:b w:val="1"/>
          <w:bCs w:val="1"/>
          <w:sz w:val="36"/>
          <w:szCs w:val="36"/>
          <w:rtl w:val="0"/>
        </w:rPr>
        <w:t xml:space="preserve"> 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e </w:t>
      </w:r>
      <w:r w:rsidDel="00000000" w:rsidR="00000000" w:rsidRPr="00000000">
        <w:rPr>
          <w:rFonts w:ascii="Lexend" w:cs="Lexend" w:eastAsia="Lexend" w:hAnsi="Lexend"/>
          <w:b w:val="1"/>
          <w:bCs w:val="1"/>
          <w:sz w:val="36"/>
          <w:szCs w:val="36"/>
          <w:rtl w:val="0"/>
        </w:rPr>
        <w:t xml:space="preserve"> </w:t>
      </w:r>
      <m:oMath>
        <m:sSub>
          <m:sSubPr>
            <m:ctrlPr>
              <w:rPr>
                <w:rFonts w:ascii="Lexend" w:cs="Lexend" w:eastAsia="Lexend" w:hAnsi="Lexend"/>
                <w:b w:val="1"/>
                <w:bCs w:val="1"/>
                <w:sz w:val="36"/>
                <w:szCs w:val="36"/>
              </w:rPr>
            </m:ctrlPr>
          </m:sSubPr>
          <m:e>
            <m:r>
              <m:t>ψ</m:t>
            </m:r>
          </m:e>
          <m:sub>
            <m:r>
              <w:rPr>
                <w:rFonts w:ascii="Lexend" w:cs="Lexend" w:eastAsia="Lexend" w:hAnsi="Lexend"/>
                <w:b w:val="1"/>
                <w:bCs w:val="1"/>
                <w:sz w:val="36"/>
                <w:szCs w:val="36"/>
              </w:rPr>
              <m:t xml:space="preserve">t</m:t>
            </m:r>
          </m:sub>
        </m:sSub>
        <m:r>
          <w:rPr>
            <w:rFonts w:ascii="Lexend" w:cs="Lexend" w:eastAsia="Lexend" w:hAnsi="Lexend"/>
            <w:b w:val="1"/>
            <w:bCs w:val="1"/>
            <w:sz w:val="36"/>
            <w:szCs w:val="36"/>
          </w:rPr>
          <m:t xml:space="preserve">(j)</m:t>
        </m:r>
      </m:oMath>
      <w:r w:rsidDel="00000000" w:rsidR="00000000" w:rsidRPr="00000000">
        <w:rPr>
          <w:rFonts w:ascii="Lexend" w:cs="Lexend" w:eastAsia="Lexend" w:hAnsi="Lexend"/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representa o estado anterior a</w:t>
      </w:r>
      <w:r w:rsidDel="00000000" w:rsidR="00000000" w:rsidRPr="00000000">
        <w:rPr>
          <w:rFonts w:ascii="Lexend" w:cs="Lexend" w:eastAsia="Lexend" w:hAnsi="Lexend"/>
          <w:b w:val="1"/>
          <w:bCs w:val="1"/>
          <w:sz w:val="36"/>
          <w:szCs w:val="36"/>
          <w:rtl w:val="0"/>
        </w:rPr>
        <w:t xml:space="preserve"> </w:t>
      </w:r>
      <m:oMath>
        <m:r>
          <w:rPr>
            <w:rFonts w:ascii="Lexend" w:cs="Lexend" w:eastAsia="Lexend" w:hAnsi="Lexend"/>
            <w:b w:val="1"/>
            <w:bCs w:val="1"/>
            <w:sz w:val="36"/>
            <w:szCs w:val="36"/>
          </w:rPr>
          <m:t xml:space="preserve">j</m:t>
        </m:r>
      </m:oMath>
      <w:r w:rsidDel="00000000" w:rsidR="00000000" w:rsidRPr="00000000">
        <w:rPr>
          <w:rFonts w:ascii="Lexend" w:cs="Lexend" w:eastAsia="Lexend" w:hAnsi="Lexend"/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que produziu essa probabilidade;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  <w:rPr>
          <w:rFonts w:ascii="Lexend" w:cs="Lexend" w:eastAsia="Lexend" w:hAnsi="Lexend"/>
          <w:b w:val="1"/>
          <w:bCs w:val="1"/>
          <w:u w:val="none"/>
        </w:rPr>
      </w:pPr>
      <m:oMath>
        <m:r>
          <w:rPr>
            <w:rFonts w:ascii="Lexend" w:cs="Lexend" w:eastAsia="Lexend" w:hAnsi="Lexend"/>
            <w:b w:val="1"/>
            <w:bCs w:val="1"/>
            <w:sz w:val="36"/>
            <w:szCs w:val="36"/>
          </w:rPr>
          <m:t xml:space="preserve">i</m:t>
        </m:r>
      </m:oMath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 é o estado anterior;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  <w:rPr>
          <w:rFonts w:ascii="Lexend" w:cs="Lexend" w:eastAsia="Lexend" w:hAnsi="Lexend"/>
          <w:b w:val="1"/>
          <w:bCs w:val="1"/>
          <w:u w:val="none"/>
        </w:rPr>
      </w:pPr>
      <m:oMath>
        <m:r>
          <m:t>π</m:t>
        </m:r>
        <m:r>
          <w:rPr>
            <w:rFonts w:ascii="Lexend" w:cs="Lexend" w:eastAsia="Lexend" w:hAnsi="Lexend"/>
            <w:b w:val="1"/>
            <w:bCs w:val="1"/>
            <w:sz w:val="36"/>
            <w:szCs w:val="36"/>
          </w:rPr>
          <m:t xml:space="preserve">(j)</m:t>
        </m:r>
      </m:oMath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 é a probabilidade inicial do estado </w:t>
      </w:r>
      <m:oMath>
        <m:r>
          <w:rPr>
            <w:rFonts w:ascii="Lexend" w:cs="Lexend" w:eastAsia="Lexend" w:hAnsi="Lexend"/>
            <w:b w:val="1"/>
            <w:bCs w:val="1"/>
            <w:sz w:val="36"/>
            <w:szCs w:val="36"/>
          </w:rPr>
          <m:t xml:space="preserve">j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  <w:rPr>
          <w:rFonts w:ascii="Lexend" w:cs="Lexend" w:eastAsia="Lexend" w:hAnsi="Lexend"/>
          <w:b w:val="1"/>
          <w:bCs w:val="1"/>
          <w:u w:val="none"/>
        </w:rPr>
      </w:pPr>
      <m:oMath>
        <m:r>
          <w:rPr>
            <w:rFonts w:ascii="Lexend" w:cs="Lexend" w:eastAsia="Lexend" w:hAnsi="Lexend"/>
            <w:b w:val="1"/>
            <w:bCs w:val="1"/>
            <w:sz w:val="36"/>
            <w:szCs w:val="36"/>
          </w:rPr>
          <m:t xml:space="preserve">P(i</m:t>
        </m:r>
        <m:r>
          <w:rPr>
            <w:rFonts w:ascii="Lexend" w:cs="Lexend" w:eastAsia="Lexend" w:hAnsi="Lexend"/>
            <w:b w:val="1"/>
            <w:bCs w:val="1"/>
            <w:sz w:val="36"/>
            <w:szCs w:val="36"/>
          </w:rPr>
          <m:t>→</m:t>
        </m:r>
        <m:r>
          <w:rPr>
            <w:rFonts w:ascii="Lexend" w:cs="Lexend" w:eastAsia="Lexend" w:hAnsi="Lexend"/>
            <w:b w:val="1"/>
            <w:bCs w:val="1"/>
            <w:sz w:val="36"/>
            <w:szCs w:val="36"/>
          </w:rPr>
          <m:t xml:space="preserve">j)</m:t>
        </m:r>
      </m:oMath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 é a probabilidade de transição do estado anterior para o atual (</w:t>
      </w:r>
      <m:oMath>
        <m:r>
          <w:rPr>
            <w:rFonts w:ascii="Lexend" w:cs="Lexend" w:eastAsia="Lexend" w:hAnsi="Lexend"/>
            <w:b w:val="1"/>
            <w:bCs w:val="1"/>
            <w:sz w:val="36"/>
            <w:szCs w:val="36"/>
          </w:rPr>
          <m:t xml:space="preserve">i</m:t>
        </m:r>
      </m:oMath>
      <w:r w:rsidDel="00000000" w:rsidR="00000000" w:rsidRPr="00000000">
        <w:rPr>
          <w:rFonts w:ascii="Lexend" w:cs="Lexend" w:eastAsia="Lexend" w:hAnsi="Lexend"/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para </w:t>
      </w:r>
      <m:oMath>
        <m:r>
          <w:rPr>
            <w:rFonts w:ascii="Lexend" w:cs="Lexend" w:eastAsia="Lexend" w:hAnsi="Lexend"/>
            <w:b w:val="1"/>
            <w:bCs w:val="1"/>
            <w:sz w:val="36"/>
            <w:szCs w:val="36"/>
          </w:rPr>
          <m:t xml:space="preserve">j</m:t>
        </m:r>
      </m:oMath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  <w:rPr>
          <w:rFonts w:ascii="Lexend" w:cs="Lexend" w:eastAsia="Lexend" w:hAnsi="Lexend"/>
          <w:b w:val="1"/>
          <w:bCs w:val="1"/>
          <w:u w:val="none"/>
        </w:rPr>
      </w:pPr>
      <m:oMath>
        <m:r>
          <w:rPr>
            <w:rFonts w:ascii="Lexend" w:cs="Lexend" w:eastAsia="Lexend" w:hAnsi="Lexend"/>
            <w:b w:val="1"/>
            <w:bCs w:val="1"/>
            <w:sz w:val="36"/>
            <w:szCs w:val="36"/>
          </w:rPr>
          <m:t xml:space="preserve">P(A|j)</m:t>
        </m:r>
      </m:oMath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 é a probabilidade de emissão, do aminoácido A estar no estado 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Matriz de transição:</w:t>
      </w:r>
    </w:p>
    <w:p w:rsidR="00000000" w:rsidDel="00000000" w:rsidP="00000000" w:rsidRDefault="00000000" w:rsidRPr="00000000" w14:paraId="0000004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152400</wp:posOffset>
            </wp:positionV>
            <wp:extent cx="2647156" cy="805656"/>
            <wp:effectExtent b="0" l="0" r="0" t="0"/>
            <wp:wrapTopAndBottom distB="114300" distT="11430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7156" cy="8056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Matriz de Emissão (incompleta para não ocupar muito espaço):</w:t>
      </w:r>
    </w:p>
    <w:p w:rsidR="00000000" w:rsidDel="00000000" w:rsidP="00000000" w:rsidRDefault="00000000" w:rsidRPr="00000000" w14:paraId="0000004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-314324</wp:posOffset>
            </wp:positionH>
            <wp:positionV relativeFrom="paragraph">
              <wp:posOffset>180975</wp:posOffset>
            </wp:positionV>
            <wp:extent cx="6943223" cy="881856"/>
            <wp:effectExtent b="0" l="0" r="0" t="0"/>
            <wp:wrapSquare wrapText="bothSides" distB="114300" distT="114300" distL="114300" distR="11430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43223" cy="8818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C">
      <w:pPr>
        <w:ind w:left="0" w:firstLine="0"/>
        <w:jc w:val="left"/>
        <w:rPr>
          <w:rFonts w:ascii="Lexend" w:cs="Lexend" w:eastAsia="Lexend" w:hAnsi="Lexend"/>
          <w:b w:val="1"/>
          <w:bCs w:val="1"/>
          <w:sz w:val="30"/>
          <w:szCs w:val="30"/>
        </w:rPr>
      </w:pPr>
      <w:r w:rsidDel="00000000" w:rsidR="00000000" w:rsidRPr="00000000">
        <w:rPr>
          <w:rFonts w:ascii="Lexend" w:cs="Lexend" w:eastAsia="Lexend" w:hAnsi="Lexend"/>
          <w:sz w:val="30"/>
          <w:szCs w:val="30"/>
          <w:rtl w:val="0"/>
        </w:rPr>
        <w:t xml:space="preserve">Tenta calcular os estados ocultos para esta sequência de aminoácidos:</w:t>
      </w:r>
      <w:r w:rsidDel="00000000" w:rsidR="00000000" w:rsidRPr="00000000">
        <w:rPr>
          <w:rFonts w:ascii="Lexend" w:cs="Lexend" w:eastAsia="Lexend" w:hAnsi="Lexend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sz w:val="30"/>
          <w:szCs w:val="30"/>
          <w:rtl w:val="0"/>
        </w:rPr>
        <w:t xml:space="preserve">TRS</w:t>
      </w:r>
      <w:r w:rsidDel="00000000" w:rsidR="00000000" w:rsidRPr="00000000">
        <w:rPr>
          <w:rFonts w:ascii="Lexend" w:cs="Lexend" w:eastAsia="Lexend" w:hAnsi="Lexend"/>
          <w:b w:val="1"/>
          <w:bCs w:val="1"/>
          <w:sz w:val="30"/>
          <w:szCs w:val="30"/>
          <w:rtl w:val="0"/>
        </w:rPr>
        <w:t xml:space="preserve">Q</w:t>
      </w:r>
    </w:p>
    <w:p w:rsidR="00000000" w:rsidDel="00000000" w:rsidP="00000000" w:rsidRDefault="00000000" w:rsidRPr="00000000" w14:paraId="0000004D">
      <w:pPr>
        <w:ind w:left="0" w:firstLine="0"/>
        <w:jc w:val="left"/>
        <w:rPr>
          <w:rFonts w:ascii="Lexend" w:cs="Lexend" w:eastAsia="Lexend" w:hAnsi="Lexend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jc w:val="left"/>
        <w:rPr>
          <w:rFonts w:ascii="Lexend" w:cs="Lexend" w:eastAsia="Lexend" w:hAnsi="Lexend"/>
          <w:b w:val="1"/>
          <w:bCs w:val="1"/>
          <w:sz w:val="30"/>
          <w:szCs w:val="3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0"/>
          <w:szCs w:val="30"/>
          <w:rtl w:val="0"/>
        </w:rPr>
        <w:t xml:space="preserve">Preenche a última linha da tabela de forma a decodificar os estados ocultos dos aminoácidos!</w:t>
      </w:r>
    </w:p>
    <w:p w:rsidR="00000000" w:rsidDel="00000000" w:rsidP="00000000" w:rsidRDefault="00000000" w:rsidRPr="00000000" w14:paraId="0000004F">
      <w:pPr>
        <w:jc w:val="center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(usamos logaritmos na base 10 para os resultados serem mais legíveis! ;))</w:t>
      </w:r>
    </w:p>
    <w:p w:rsidR="00000000" w:rsidDel="00000000" w:rsidP="00000000" w:rsidRDefault="00000000" w:rsidRPr="00000000" w14:paraId="0000005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31.65354330709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1.8225069214325"/>
        <w:gridCol w:w="1666.4189102681914"/>
        <w:gridCol w:w="1666.4189102681914"/>
        <w:gridCol w:w="1666.4189102681914"/>
        <w:gridCol w:w="277.73648504469855"/>
        <w:gridCol w:w="1110.9459401787942"/>
        <w:gridCol w:w="1110.9459401787942"/>
        <w:gridCol w:w="1110.9459401787942"/>
        <w:tblGridChange w:id="0">
          <w:tblGrid>
            <w:gridCol w:w="721.8225069214325"/>
            <w:gridCol w:w="1666.4189102681914"/>
            <w:gridCol w:w="1666.4189102681914"/>
            <w:gridCol w:w="1666.4189102681914"/>
            <w:gridCol w:w="277.73648504469855"/>
            <w:gridCol w:w="1110.9459401787942"/>
            <w:gridCol w:w="1110.9459401787942"/>
            <w:gridCol w:w="1110.945940178794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shd w:fill="fce4d6" w:val="clear"/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M</w:t>
            </w:r>
          </w:p>
        </w:tc>
        <w:tc>
          <w:tcPr>
            <w:shd w:fill="fff2cc" w:val="clear"/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shd w:fill="fce4d6" w:val="clear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M</w:t>
            </w:r>
          </w:p>
        </w:tc>
        <w:tc>
          <w:tcPr>
            <w:shd w:fill="fff2cc" w:val="clear"/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O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e2efda" w:val="clear"/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. . .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. . .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. . .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. . 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. . . 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. . .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. . .</w:t>
            </w:r>
          </w:p>
        </w:tc>
      </w:tr>
      <w:tr>
        <w:trPr>
          <w:cantSplit w:val="0"/>
          <w:tblHeader w:val="0"/>
        </w:trPr>
        <w:tc>
          <w:tcPr>
            <w:shd w:fill="e2efda" w:val="clear"/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F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-212.105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-210.173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-212.090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M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O</w:t>
            </w:r>
          </w:p>
        </w:tc>
      </w:tr>
      <w:tr>
        <w:trPr>
          <w:cantSplit w:val="0"/>
          <w:tblHeader w:val="0"/>
        </w:trPr>
        <w:tc>
          <w:tcPr>
            <w:shd w:fill="e2efda" w:val="clear"/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T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-212.955 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-211.524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-212.942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M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M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M</w:t>
            </w:r>
          </w:p>
        </w:tc>
      </w:tr>
      <w:tr>
        <w:trPr>
          <w:cantSplit w:val="0"/>
          <w:tblHeader w:val="0"/>
        </w:trPr>
        <w:tc>
          <w:tcPr>
            <w:shd w:fill="e2efda" w:val="clear"/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-214,260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-213.524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-212.372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M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O</w:t>
            </w:r>
          </w:p>
        </w:tc>
      </w:tr>
      <w:tr>
        <w:trPr>
          <w:cantSplit w:val="0"/>
          <w:tblHeader w:val="0"/>
        </w:trPr>
        <w:tc>
          <w:tcPr>
            <w:shd w:fill="e2efda" w:val="clear"/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S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-215.383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 -213.777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-215.491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M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O</w:t>
            </w:r>
          </w:p>
        </w:tc>
      </w:tr>
      <w:tr>
        <w:trPr>
          <w:cantSplit w:val="0"/>
          <w:tblHeader w:val="0"/>
        </w:trPr>
        <w:tc>
          <w:tcPr>
            <w:shd w:fill="e2efda" w:val="clear"/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Q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Guia-te pelo exemplo:)</w:t>
      </w:r>
    </w:p>
    <w:p w:rsidR="00000000" w:rsidDel="00000000" w:rsidP="00000000" w:rsidRDefault="00000000" w:rsidRPr="00000000" w14:paraId="0000008B">
      <w:pPr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Exemplo:</w:t>
      </w:r>
    </w:p>
    <w:p w:rsidR="00000000" w:rsidDel="00000000" w:rsidP="00000000" w:rsidRDefault="00000000" w:rsidRPr="00000000" w14:paraId="0000008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</w:rPr>
        <w:drawing>
          <wp:inline distB="114300" distT="114300" distL="114300" distR="114300">
            <wp:extent cx="5925600" cy="5842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5600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</w:rPr>
        <w:drawing>
          <wp:inline distB="114300" distT="114300" distL="114300" distR="114300">
            <wp:extent cx="3942488" cy="602148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2488" cy="6021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0" w:firstLine="0"/>
        <w:jc w:val="left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Dados: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estes são os 3 valores da linha anterior da tabela: [0.105, 0.029, 0.040].</w:t>
      </w:r>
    </w:p>
    <w:p w:rsidR="00000000" w:rsidDel="00000000" w:rsidP="00000000" w:rsidRDefault="00000000" w:rsidRPr="00000000" w14:paraId="00000090">
      <w:pPr>
        <w:ind w:left="0" w:firstLine="0"/>
        <w:jc w:val="left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Calcula a probabilidade de o aminoácido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seguinte A estar localizado na membrana (M). W é o aminoácido anterior a A.</w:t>
      </w:r>
    </w:p>
    <w:p w:rsidR="00000000" w:rsidDel="00000000" w:rsidP="00000000" w:rsidRDefault="00000000" w:rsidRPr="00000000" w14:paraId="00000091">
      <w:pPr>
        <w:ind w:left="0" w:firstLine="0"/>
        <w:jc w:val="left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0" w:firstLine="0"/>
        <w:jc w:val="left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(Transformamos em logaritmos para obtermos valores mais legíveis e termos apenas de somar)</w:t>
      </w:r>
    </w:p>
    <w:p w:rsidR="00000000" w:rsidDel="00000000" w:rsidP="00000000" w:rsidRDefault="00000000" w:rsidRPr="00000000" w14:paraId="00000093">
      <w:pPr>
        <w:ind w:left="0" w:firstLine="0"/>
        <w:jc w:val="left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log V</w:t>
      </w:r>
      <w:r w:rsidDel="00000000" w:rsidR="00000000" w:rsidRPr="00000000">
        <w:rPr>
          <w:rFonts w:ascii="Lexend" w:cs="Lexend" w:eastAsia="Lexend" w:hAnsi="Lexend"/>
          <w:sz w:val="24"/>
          <w:szCs w:val="24"/>
          <w:vertAlign w:val="subscript"/>
          <w:rtl w:val="0"/>
        </w:rPr>
        <w:t xml:space="preserve">w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(j) = [-0.979 -1.538 -1.398]   </w:t>
      </w:r>
    </w:p>
    <w:p w:rsidR="00000000" w:rsidDel="00000000" w:rsidP="00000000" w:rsidRDefault="00000000" w:rsidRPr="00000000" w14:paraId="0000009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log P(I→M) = -1.874</w:t>
      </w:r>
    </w:p>
    <w:p w:rsidR="00000000" w:rsidDel="00000000" w:rsidP="00000000" w:rsidRDefault="00000000" w:rsidRPr="00000000" w14:paraId="0000009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log P(M→M) = -0.020</w:t>
      </w:r>
    </w:p>
    <w:p w:rsidR="00000000" w:rsidDel="00000000" w:rsidP="00000000" w:rsidRDefault="00000000" w:rsidRPr="00000000" w14:paraId="0000009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log P(O→M) = -1.751</w:t>
      </w:r>
    </w:p>
    <w:p w:rsidR="00000000" w:rsidDel="00000000" w:rsidP="00000000" w:rsidRDefault="00000000" w:rsidRPr="00000000" w14:paraId="0000009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log P(A|M) = -0.926</w:t>
      </w:r>
    </w:p>
    <w:p w:rsidR="00000000" w:rsidDel="00000000" w:rsidP="00000000" w:rsidRDefault="00000000" w:rsidRPr="00000000" w14:paraId="0000009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Logaritmo da P. se W está no Interior da célula:  V</w:t>
      </w:r>
      <w:r w:rsidDel="00000000" w:rsidR="00000000" w:rsidRPr="00000000">
        <w:rPr>
          <w:rFonts w:ascii="Lexend" w:cs="Lexend" w:eastAsia="Lexend" w:hAnsi="Lexend"/>
          <w:sz w:val="24"/>
          <w:szCs w:val="24"/>
          <w:vertAlign w:val="subscript"/>
          <w:rtl w:val="0"/>
        </w:rPr>
        <w:t xml:space="preserve">w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(I) * P( I→M) * P( A | M) </w:t>
      </w:r>
    </w:p>
    <w:p w:rsidR="00000000" w:rsidDel="00000000" w:rsidP="00000000" w:rsidRDefault="00000000" w:rsidRPr="00000000" w14:paraId="0000009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-0.979 +  -1.874 + -0.926 = -3.779</w:t>
      </w:r>
    </w:p>
    <w:p w:rsidR="00000000" w:rsidDel="00000000" w:rsidP="00000000" w:rsidRDefault="00000000" w:rsidRPr="00000000" w14:paraId="0000009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Logaritmo da P. se W está na Membrana:  V</w:t>
      </w:r>
      <w:r w:rsidDel="00000000" w:rsidR="00000000" w:rsidRPr="00000000">
        <w:rPr>
          <w:rFonts w:ascii="Lexend" w:cs="Lexend" w:eastAsia="Lexend" w:hAnsi="Lexend"/>
          <w:sz w:val="24"/>
          <w:szCs w:val="24"/>
          <w:vertAlign w:val="subscript"/>
          <w:rtl w:val="0"/>
        </w:rPr>
        <w:t xml:space="preserve">w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(M) * P( M→M) * P( A | M) </w:t>
      </w:r>
    </w:p>
    <w:p w:rsidR="00000000" w:rsidDel="00000000" w:rsidP="00000000" w:rsidRDefault="00000000" w:rsidRPr="00000000" w14:paraId="0000009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-1.538 + -0.020 + -0.926 = -2.484</w:t>
      </w:r>
    </w:p>
    <w:p w:rsidR="00000000" w:rsidDel="00000000" w:rsidP="00000000" w:rsidRDefault="00000000" w:rsidRPr="00000000" w14:paraId="000000A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Logaritmo da P. se W está Fora da célula: V</w:t>
      </w:r>
      <w:r w:rsidDel="00000000" w:rsidR="00000000" w:rsidRPr="00000000">
        <w:rPr>
          <w:rFonts w:ascii="Lexend" w:cs="Lexend" w:eastAsia="Lexend" w:hAnsi="Lexend"/>
          <w:sz w:val="24"/>
          <w:szCs w:val="24"/>
          <w:vertAlign w:val="subscript"/>
          <w:rtl w:val="0"/>
        </w:rPr>
        <w:t xml:space="preserve">w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(O) * P( O→M) * P( A | M) </w:t>
      </w:r>
    </w:p>
    <w:p w:rsidR="00000000" w:rsidDel="00000000" w:rsidP="00000000" w:rsidRDefault="00000000" w:rsidRPr="00000000" w14:paraId="000000A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-1.398 + -1.751 + -0.926 = -4.075</w:t>
      </w:r>
    </w:p>
    <w:p w:rsidR="00000000" w:rsidDel="00000000" w:rsidP="00000000" w:rsidRDefault="00000000" w:rsidRPr="00000000" w14:paraId="000000A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max(-3.779, -2.484, -4.075) = -2.484</w:t>
      </w:r>
    </w:p>
    <w:p w:rsidR="00000000" w:rsidDel="00000000" w:rsidP="00000000" w:rsidRDefault="00000000" w:rsidRPr="00000000" w14:paraId="000000A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argmax(-3.779, -2.484, -4.075) = 2 (M)</w:t>
      </w:r>
    </w:p>
    <w:p w:rsidR="00000000" w:rsidDel="00000000" w:rsidP="00000000" w:rsidRDefault="00000000" w:rsidRPr="00000000" w14:paraId="000000A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31.65354330709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1.8225069214325"/>
        <w:gridCol w:w="1666.4189102681914"/>
        <w:gridCol w:w="1666.4189102681914"/>
        <w:gridCol w:w="1666.4189102681914"/>
        <w:gridCol w:w="277.73648504469855"/>
        <w:gridCol w:w="1110.9459401787942"/>
        <w:gridCol w:w="1110.9459401787942"/>
        <w:gridCol w:w="1110.9459401787942"/>
        <w:tblGridChange w:id="0">
          <w:tblGrid>
            <w:gridCol w:w="721.8225069214325"/>
            <w:gridCol w:w="1666.4189102681914"/>
            <w:gridCol w:w="1666.4189102681914"/>
            <w:gridCol w:w="1666.4189102681914"/>
            <w:gridCol w:w="277.73648504469855"/>
            <w:gridCol w:w="1110.9459401787942"/>
            <w:gridCol w:w="1110.9459401787942"/>
            <w:gridCol w:w="1110.945940178794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shd w:fill="fce4d6" w:val="clear"/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M</w:t>
            </w:r>
          </w:p>
        </w:tc>
        <w:tc>
          <w:tcPr>
            <w:shd w:fill="fff2cc" w:val="clear"/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shd w:fill="fce4d6" w:val="clear"/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M</w:t>
            </w:r>
          </w:p>
        </w:tc>
        <w:tc>
          <w:tcPr>
            <w:shd w:fill="fff2cc" w:val="clear"/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O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e2efda" w:val="clear"/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W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-0.979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-1.538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-1.398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. . . 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. . .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. . .</w:t>
            </w:r>
          </w:p>
        </w:tc>
      </w:tr>
      <w:tr>
        <w:trPr>
          <w:cantSplit w:val="0"/>
          <w:tblHeader w:val="0"/>
        </w:trPr>
        <w:tc>
          <w:tcPr>
            <w:shd w:fill="e2efda" w:val="clear"/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. . .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-2.484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. . . 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. . .  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M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. . . </w:t>
            </w:r>
          </w:p>
        </w:tc>
      </w:tr>
    </w:tbl>
    <w:p w:rsidR="00000000" w:rsidDel="00000000" w:rsidP="00000000" w:rsidRDefault="00000000" w:rsidRPr="00000000" w14:paraId="000000C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Agora, anotamos o máximo e o estado maximizante nas tabelas </w:t>
      </w:r>
      <m:oMath>
        <m:r>
          <w:rPr>
            <w:rFonts w:ascii="Lexend" w:cs="Lexend" w:eastAsia="Lexend" w:hAnsi="Lexend"/>
            <w:sz w:val="32"/>
            <w:szCs w:val="32"/>
          </w:rPr>
          <m:t xml:space="preserve">V</m:t>
        </m:r>
      </m:oMath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e </w:t>
      </w:r>
      <m:oMath>
        <m:r>
          <m:t>ψ</m:t>
        </m:r>
      </m:oMath>
      <w:r w:rsidDel="00000000" w:rsidR="00000000" w:rsidRPr="00000000">
        <w:rPr>
          <w:rFonts w:ascii="Lexend" w:cs="Lexend" w:eastAsia="Lexend" w:hAnsi="Lexend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respetivamente e repetimos o processo para os outros estados possíveis para W antes de fazermos a mesma coisa para o a.a. seguinte e assim sucessivamente até chegar ao fim.</w:t>
      </w:r>
    </w:p>
    <w:p w:rsidR="00000000" w:rsidDel="00000000" w:rsidP="00000000" w:rsidRDefault="00000000" w:rsidRPr="00000000" w14:paraId="000000C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Se tiveres dúvidas ou quiseres confirmar os teus cálculos verifica as soluções no HMM-Guião_Soluções</w:t>
      </w:r>
    </w:p>
    <w:p w:rsidR="00000000" w:rsidDel="00000000" w:rsidP="00000000" w:rsidRDefault="00000000" w:rsidRPr="00000000" w14:paraId="000000CB">
      <w:pPr>
        <w:ind w:left="0" w:firstLine="0"/>
        <w:jc w:val="left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0" w:firstLine="0"/>
        <w:jc w:val="left"/>
        <w:rPr>
          <w:rFonts w:ascii="Lexend" w:cs="Lexend" w:eastAsia="Lexend" w:hAnsi="Lexen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left="0" w:firstLine="0"/>
        <w:jc w:val="left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Pergunta 1: Porque utilizamos o algoritmo Viterbi em vez do Forward ou Backward?</w:t>
      </w:r>
    </w:p>
    <w:p w:rsidR="00000000" w:rsidDel="00000000" w:rsidP="00000000" w:rsidRDefault="00000000" w:rsidRPr="00000000" w14:paraId="000000CE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R:</w:t>
      </w:r>
    </w:p>
    <w:p w:rsidR="00000000" w:rsidDel="00000000" w:rsidP="00000000" w:rsidRDefault="00000000" w:rsidRPr="00000000" w14:paraId="000000D0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Pergunta 2: Qual é a probabilidade de um aminoácido hidrofóbico estar localizado dentro da membrana </w:t>
      </w:r>
      <w:r w:rsidDel="00000000" w:rsidR="00000000" w:rsidRPr="00000000">
        <w:rPr>
          <w:rFonts w:ascii="Lexend" w:cs="Lexend" w:eastAsia="Lexend" w:hAnsi="Lexend"/>
          <w:i w:val="1"/>
          <w:iCs w:val="1"/>
          <w:sz w:val="24"/>
          <w:szCs w:val="24"/>
          <w:rtl w:val="0"/>
        </w:rPr>
        <w:t xml:space="preserve">relativamente a um hidrofílico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(igual, maior, menor)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D3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R:</w:t>
      </w:r>
    </w:p>
    <w:p w:rsidR="00000000" w:rsidDel="00000000" w:rsidP="00000000" w:rsidRDefault="00000000" w:rsidRPr="00000000" w14:paraId="000000D5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Pergunta 3: Porque é que não há nenhuma seta do estado I para o estado O no diagrama das transições?</w:t>
      </w:r>
    </w:p>
    <w:p w:rsidR="00000000" w:rsidDel="00000000" w:rsidP="00000000" w:rsidRDefault="00000000" w:rsidRPr="00000000" w14:paraId="000000D8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R:</w:t>
      </w:r>
    </w:p>
    <w:p w:rsidR="00000000" w:rsidDel="00000000" w:rsidP="00000000" w:rsidRDefault="00000000" w:rsidRPr="00000000" w14:paraId="000000DA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ind w:left="-566.9291338582677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Pergunta 4: Indica o traceback do algoritmo de Viterbi a partir das tabelas que preencheste</w:t>
      </w:r>
    </w:p>
    <w:p w:rsidR="00000000" w:rsidDel="00000000" w:rsidP="00000000" w:rsidRDefault="00000000" w:rsidRPr="00000000" w14:paraId="000000D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R:</w:t>
      </w:r>
    </w:p>
    <w:p w:rsidR="00000000" w:rsidDel="00000000" w:rsidP="00000000" w:rsidRDefault="00000000" w:rsidRPr="00000000" w14:paraId="000000DF">
      <w:pPr>
        <w:ind w:left="-425.19685039370086" w:firstLine="0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jc w:val="center"/>
        <w:rPr/>
      </w:pPr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Agora podes explorar o hands-on!</w:t>
      </w:r>
      <w:r w:rsidDel="00000000" w:rsidR="00000000" w:rsidRPr="00000000">
        <w:rPr>
          <w:rtl w:val="0"/>
        </w:rPr>
      </w:r>
    </w:p>
    <w:sectPr>
      <w:headerReference r:id="rId14" w:type="default"/>
      <w:footerReference r:id="rId15" w:type="default"/>
      <w:pgSz w:h="16834" w:w="11909" w:orient="portrait"/>
      <w:pgMar w:bottom="1440" w:top="1440" w:left="1133.8582677165355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Gabriel Correia" w:id="0" w:date="2026-06-01T15:17:09Z"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(ao passo que alfa_t (j), beta_t (j) e, mais precisamente, gama_t (j) representa a probabilidade do estado oculto em t ser j em qualquer sequência de tamanho t, sem considerar o contexto da sequência)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6">
    <w:pPr>
      <w:rPr>
        <w:rFonts w:ascii="Lexend" w:cs="Lexend" w:eastAsia="Lexend" w:hAnsi="Lexend"/>
      </w:rPr>
    </w:pPr>
    <w:r w:rsidDel="00000000" w:rsidR="00000000" w:rsidRPr="00000000">
      <w:rPr>
        <w:rFonts w:ascii="Lexend" w:cs="Lexend" w:eastAsia="Lexend" w:hAnsi="Lexend"/>
        <w:rtl w:val="0"/>
      </w:rPr>
      <w:t xml:space="preserve"> Página </w:t>
    </w:r>
    <w:r w:rsidDel="00000000" w:rsidR="00000000" w:rsidRPr="00000000">
      <w:rPr>
        <w:rFonts w:ascii="Lexend" w:cs="Lexend" w:eastAsia="Lexend" w:hAnsi="Lexend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3">
    <w:pPr>
      <w:ind w:left="-566.9291338582677" w:firstLine="0"/>
      <w:rPr>
        <w:rFonts w:ascii="Lexend" w:cs="Lexend" w:eastAsia="Lexend" w:hAnsi="Lexend"/>
        <w:color w:val="073763"/>
      </w:rPr>
    </w:pPr>
    <w:r w:rsidDel="00000000" w:rsidR="00000000" w:rsidRPr="00000000">
      <w:rPr>
        <w:rFonts w:ascii="Lexend" w:cs="Lexend" w:eastAsia="Lexend" w:hAnsi="Lexend"/>
        <w:color w:val="073763"/>
        <w:rtl w:val="0"/>
      </w:rPr>
      <w:t xml:space="preserve">Algoritmos Para Análise de Sequências Biológicas</w: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4819650</wp:posOffset>
          </wp:positionH>
          <wp:positionV relativeFrom="paragraph">
            <wp:posOffset>-123824</wp:posOffset>
          </wp:positionV>
          <wp:extent cx="1481138" cy="558752"/>
          <wp:effectExtent b="0" l="0" r="0" t="0"/>
          <wp:wrapNone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81138" cy="558752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E4">
    <w:pPr>
      <w:ind w:left="-566.9291338582677" w:firstLine="0"/>
      <w:rPr>
        <w:rFonts w:ascii="Lexend" w:cs="Lexend" w:eastAsia="Lexend" w:hAnsi="Lexend"/>
      </w:rPr>
    </w:pPr>
    <w:r w:rsidDel="00000000" w:rsidR="00000000" w:rsidRPr="00000000">
      <w:rPr>
        <w:rFonts w:ascii="Lexend" w:cs="Lexend" w:eastAsia="Lexend" w:hAnsi="Lexend"/>
        <w:rtl w:val="0"/>
      </w:rPr>
      <w:t xml:space="preserve">Hidden Markov Models</w:t>
    </w: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5">
    <w:pPr>
      <w:rPr>
        <w:rFonts w:ascii="Lexend" w:cs="Lexend" w:eastAsia="Lexend" w:hAnsi="Lexend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7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5.png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2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