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CF9" w:rsidRDefault="00A46CF9" w:rsidP="00354321">
      <w:pPr>
        <w:jc w:val="both"/>
      </w:pPr>
      <w:r>
        <w:t xml:space="preserve">The purpose of </w:t>
      </w:r>
      <w:r w:rsidR="009A5A28">
        <w:t xml:space="preserve">the </w:t>
      </w:r>
      <w:r w:rsidR="00DF409B">
        <w:t>Final Exam</w:t>
      </w:r>
      <w:r w:rsidR="009A5A28">
        <w:t xml:space="preserve"> </w:t>
      </w:r>
      <w:r>
        <w:t xml:space="preserve">is to </w:t>
      </w:r>
      <w:r w:rsidR="00AB766F">
        <w:t xml:space="preserve">provide </w:t>
      </w:r>
      <w:r w:rsidR="00ED5D0A">
        <w:t xml:space="preserve">an experience for </w:t>
      </w:r>
      <w:r w:rsidR="00DF409B">
        <w:t>designing a single-cycle CPU with a specific instruction set, and then creating a pipelined version of that same CPU.  The Datapath and Controllers are shown and redrawn in both cases, to account for the change due to the pipelining paradigm.</w:t>
      </w:r>
    </w:p>
    <w:p w:rsidR="00CD52A1" w:rsidRDefault="00CD52A1" w:rsidP="00354321">
      <w:pPr>
        <w:jc w:val="both"/>
      </w:pPr>
    </w:p>
    <w:p w:rsidR="00CD52A1" w:rsidRPr="00CD52A1" w:rsidRDefault="00DF409B" w:rsidP="00354321">
      <w:pPr>
        <w:jc w:val="both"/>
        <w:rPr>
          <w:b/>
          <w:color w:val="C00000"/>
          <w:u w:val="single"/>
        </w:rPr>
      </w:pPr>
      <w:r>
        <w:rPr>
          <w:b/>
          <w:color w:val="C00000"/>
          <w:u w:val="single"/>
        </w:rPr>
        <w:t>Single Cycle Implementation</w:t>
      </w:r>
    </w:p>
    <w:p w:rsidR="00852E35" w:rsidRDefault="00852E35" w:rsidP="00852E35"/>
    <w:p w:rsidR="00852E35" w:rsidRDefault="00DF409B" w:rsidP="006B2333">
      <w:pPr>
        <w:jc w:val="both"/>
      </w:pPr>
      <w:r>
        <w:t xml:space="preserve">The diagram below shows the Datapath and Controller interconnections for the CPU to be used in this exam, with the provided instruction set.  All Datapath components are shown in </w:t>
      </w:r>
      <w:r w:rsidRPr="00DF409B">
        <w:rPr>
          <w:b/>
          <w:color w:val="FF0000"/>
        </w:rPr>
        <w:t>red</w:t>
      </w:r>
      <w:r>
        <w:t xml:space="preserve">, and all signals to and from the Controller are shown in </w:t>
      </w:r>
      <w:r w:rsidRPr="00DF409B">
        <w:rPr>
          <w:b/>
          <w:color w:val="244061" w:themeColor="accent1" w:themeShade="80"/>
        </w:rPr>
        <w:t>blue</w:t>
      </w:r>
      <w:r w:rsidR="00852E35">
        <w:t>:</w:t>
      </w:r>
    </w:p>
    <w:p w:rsidR="00DF409B" w:rsidRDefault="00DF409B" w:rsidP="006B2333">
      <w:pPr>
        <w:jc w:val="both"/>
      </w:pPr>
    </w:p>
    <w:p w:rsidR="00DF409B" w:rsidRDefault="00344F5D" w:rsidP="00DF409B">
      <w:pPr>
        <w:ind w:left="-1800" w:right="-1800"/>
        <w:jc w:val="center"/>
      </w:pPr>
      <w:r>
        <w:object w:dxaOrig="17054" w:dyaOrig="9661">
          <v:shape id="_x0000_i1025" type="#_x0000_t75" style="width:614.25pt;height:348pt" o:ole="">
            <v:imagedata r:id="rId8" o:title=""/>
          </v:shape>
          <o:OLEObject Type="Embed" ProgID="Visio.Drawing.11" ShapeID="_x0000_i1025" DrawAspect="Content" ObjectID="_1342117997" r:id="rId9"/>
        </w:object>
      </w:r>
    </w:p>
    <w:p w:rsidR="00DF409B" w:rsidRDefault="00DF409B" w:rsidP="006B2333">
      <w:pPr>
        <w:jc w:val="both"/>
      </w:pPr>
    </w:p>
    <w:p w:rsidR="00DF409B" w:rsidRDefault="00DF409B" w:rsidP="00DF409B">
      <w:pPr>
        <w:jc w:val="both"/>
      </w:pPr>
      <w:r>
        <w:t>With this Datapath and Controller schematic, the provided instruction set will be able to be implemented as intended for the single-cycle CPU.  All instructions happen in exactly one clock cycle.</w:t>
      </w:r>
    </w:p>
    <w:p w:rsidR="00DF409B" w:rsidRDefault="00DF409B" w:rsidP="00DF409B">
      <w:pPr>
        <w:jc w:val="both"/>
        <w:rPr>
          <w:color w:val="C00000"/>
        </w:rPr>
      </w:pPr>
      <w:r>
        <w:rPr>
          <w:b/>
          <w:color w:val="C00000"/>
          <w:u w:val="single"/>
        </w:rPr>
        <w:br w:type="page"/>
      </w:r>
      <w:r>
        <w:rPr>
          <w:b/>
          <w:color w:val="C00000"/>
          <w:u w:val="single"/>
        </w:rPr>
        <w:lastRenderedPageBreak/>
        <w:t xml:space="preserve">Controller (Verilog Code) </w:t>
      </w:r>
    </w:p>
    <w:p w:rsidR="00DF409B" w:rsidRDefault="00DF409B" w:rsidP="00DF409B">
      <w:pPr>
        <w:rPr>
          <w:i/>
        </w:rPr>
      </w:pPr>
    </w:p>
    <w:p w:rsidR="00DF409B" w:rsidRDefault="00DF409B" w:rsidP="00DF409B">
      <w:r>
        <w:t xml:space="preserve">It is important to note that this Controller is being implemented as a combinational circuit.   Since this is a single-cycle CPU, state transitions will not be handled by the Controller, but by the outside memories external </w:t>
      </w:r>
      <w:r>
        <w:rPr>
          <w:i/>
        </w:rPr>
        <w:t>clk</w:t>
      </w:r>
      <w:r>
        <w:t>.  This implies that the Co</w:t>
      </w:r>
      <w:r w:rsidR="00E82296">
        <w:t>ntroller is simply made up of a</w:t>
      </w:r>
      <w:r>
        <w:t xml:space="preserve"> procedural </w:t>
      </w:r>
      <w:r>
        <w:rPr>
          <w:i/>
        </w:rPr>
        <w:t>always</w:t>
      </w:r>
      <w:r>
        <w:t xml:space="preserve"> statement, which is invoked when the </w:t>
      </w:r>
      <w:r>
        <w:rPr>
          <w:i/>
        </w:rPr>
        <w:t>opcode</w:t>
      </w:r>
      <w:r>
        <w:t xml:space="preserve"> changes from the current instruction received.</w:t>
      </w:r>
    </w:p>
    <w:p w:rsidR="006912BA" w:rsidRDefault="006912BA" w:rsidP="00DF409B"/>
    <w:p w:rsidR="006912BA" w:rsidRDefault="006912BA" w:rsidP="006912BA">
      <w:pPr>
        <w:rPr>
          <w:i/>
        </w:rPr>
      </w:pPr>
      <w:r>
        <w:t>The code for the Controller of this CPU is shown below, and is also provided in the ZIP file for this Final Exam:</w:t>
      </w:r>
      <w:r>
        <w:tab/>
      </w:r>
      <w:r w:rsidRPr="00354321">
        <w:rPr>
          <w:i/>
        </w:rPr>
        <w:t>Controller.v</w:t>
      </w:r>
    </w:p>
    <w:p w:rsidR="006912BA" w:rsidRDefault="006912BA" w:rsidP="00DF409B">
      <w:pPr>
        <w:pBdr>
          <w:bottom w:val="double" w:sz="6" w:space="1" w:color="auto"/>
        </w:pBdr>
      </w:pPr>
    </w:p>
    <w:p w:rsidR="00C41F7E" w:rsidRDefault="00C41F7E" w:rsidP="00DF409B"/>
    <w:p w:rsidR="00C41F7E" w:rsidRDefault="00C41F7E" w:rsidP="00C41F7E">
      <w:r>
        <w:t>// Carlos Lazo</w:t>
      </w:r>
    </w:p>
    <w:p w:rsidR="00C41F7E" w:rsidRDefault="00C41F7E" w:rsidP="00C41F7E">
      <w:r>
        <w:t>// ECE505</w:t>
      </w:r>
    </w:p>
    <w:p w:rsidR="00C41F7E" w:rsidRDefault="00C41F7E" w:rsidP="00C41F7E">
      <w:r>
        <w:t>// Final Exam</w:t>
      </w:r>
    </w:p>
    <w:p w:rsidR="00C41F7E" w:rsidRDefault="00C41F7E" w:rsidP="00C41F7E"/>
    <w:p w:rsidR="00C41F7E" w:rsidRDefault="00C41F7E" w:rsidP="00C41F7E">
      <w:r>
        <w:t>// Controller of 16-bit CPU</w:t>
      </w:r>
    </w:p>
    <w:p w:rsidR="00C41F7E" w:rsidRDefault="00C41F7E" w:rsidP="00C41F7E"/>
    <w:p w:rsidR="00C41F7E" w:rsidRDefault="00C41F7E" w:rsidP="00C41F7E">
      <w:r>
        <w:t>`timescale 1ns/100ps</w:t>
      </w:r>
    </w:p>
    <w:p w:rsidR="00C41F7E" w:rsidRDefault="00C41F7E" w:rsidP="00C41F7E"/>
    <w:p w:rsidR="00C41F7E" w:rsidRDefault="00C41F7E" w:rsidP="00C41F7E">
      <w:r>
        <w:t>module Controller (</w:t>
      </w:r>
    </w:p>
    <w:p w:rsidR="00C41F7E" w:rsidRDefault="00C41F7E" w:rsidP="00C41F7E">
      <w:r>
        <w:t xml:space="preserve">    input [2:0] opcode,</w:t>
      </w:r>
    </w:p>
    <w:p w:rsidR="00C41F7E" w:rsidRDefault="00C41F7E" w:rsidP="00C41F7E">
      <w:r>
        <w:t xml:space="preserve">    input zero,</w:t>
      </w:r>
    </w:p>
    <w:p w:rsidR="00C41F7E" w:rsidRDefault="00C41F7E" w:rsidP="00C41F7E">
      <w:r>
        <w:t xml:space="preserve">    output reg add, enPC, ld_r0, rd_mem, pc_src, r0_src, swap_reg, sub, wr_mem);</w:t>
      </w:r>
    </w:p>
    <w:p w:rsidR="00C41F7E" w:rsidRDefault="00C41F7E" w:rsidP="00C41F7E">
      <w:r>
        <w:t xml:space="preserve">    </w:t>
      </w:r>
    </w:p>
    <w:p w:rsidR="00C41F7E" w:rsidRDefault="00C41F7E" w:rsidP="00C41F7E">
      <w:r>
        <w:t xml:space="preserve">  always @(opcode) begin</w:t>
      </w:r>
    </w:p>
    <w:p w:rsidR="00C41F7E" w:rsidRDefault="00C41F7E" w:rsidP="00C41F7E">
      <w:r>
        <w:t xml:space="preserve">    </w:t>
      </w:r>
    </w:p>
    <w:p w:rsidR="00C41F7E" w:rsidRDefault="00C41F7E" w:rsidP="00C41F7E">
      <w:r>
        <w:t xml:space="preserve">    // Initialize all outputs to 0 to prevent latches:</w:t>
      </w:r>
    </w:p>
    <w:p w:rsidR="00C41F7E" w:rsidRDefault="00C41F7E" w:rsidP="00C41F7E">
      <w:r>
        <w:t xml:space="preserve">    </w:t>
      </w:r>
    </w:p>
    <w:p w:rsidR="00C41F7E" w:rsidRDefault="00C41F7E" w:rsidP="00C41F7E">
      <w:r>
        <w:t xml:space="preserve">    add = 0; enPC = 0; ld_r0 = 0; rd_mem = 0; pc_src = 0;</w:t>
      </w:r>
    </w:p>
    <w:p w:rsidR="00C41F7E" w:rsidRDefault="00C41F7E" w:rsidP="00C41F7E">
      <w:r>
        <w:t xml:space="preserve">    r0_src = 0; swap_reg = 0; sub = 0; wr_mem = 0;</w:t>
      </w:r>
    </w:p>
    <w:p w:rsidR="00C41F7E" w:rsidRDefault="00C41F7E" w:rsidP="00C41F7E">
      <w:r>
        <w:t xml:space="preserve">    </w:t>
      </w:r>
    </w:p>
    <w:p w:rsidR="00C41F7E" w:rsidRDefault="00C41F7E" w:rsidP="00C41F7E">
      <w:r>
        <w:t xml:space="preserve">    case (opcode)</w:t>
      </w:r>
    </w:p>
    <w:p w:rsidR="00C41F7E" w:rsidRDefault="00C41F7E" w:rsidP="00C41F7E">
      <w:r>
        <w:t xml:space="preserve">      </w:t>
      </w:r>
    </w:p>
    <w:p w:rsidR="00C41F7E" w:rsidRDefault="00C41F7E" w:rsidP="00C41F7E">
      <w:r>
        <w:t xml:space="preserve">      3'b000: begin   // LDR</w:t>
      </w:r>
    </w:p>
    <w:p w:rsidR="00C41F7E" w:rsidRDefault="00C41F7E" w:rsidP="00C41F7E">
      <w:r>
        <w:t xml:space="preserve">        enPC = 1; rd_mem = 1; r0_src = 1;</w:t>
      </w:r>
    </w:p>
    <w:p w:rsidR="00C41F7E" w:rsidRDefault="00C41F7E" w:rsidP="00C41F7E">
      <w:r>
        <w:t xml:space="preserve">      end</w:t>
      </w:r>
    </w:p>
    <w:p w:rsidR="00C41F7E" w:rsidRDefault="00C41F7E" w:rsidP="00C41F7E">
      <w:r>
        <w:t xml:space="preserve">        </w:t>
      </w:r>
    </w:p>
    <w:p w:rsidR="00C41F7E" w:rsidRDefault="00C41F7E" w:rsidP="00C41F7E">
      <w:r>
        <w:t xml:space="preserve">      3'b001: begin   // STR</w:t>
      </w:r>
    </w:p>
    <w:p w:rsidR="00C41F7E" w:rsidRDefault="00C41F7E" w:rsidP="00C41F7E">
      <w:r>
        <w:t xml:space="preserve">        enPC = 1; wr_mem = 1;</w:t>
      </w:r>
    </w:p>
    <w:p w:rsidR="00C41F7E" w:rsidRDefault="00C41F7E" w:rsidP="00C41F7E">
      <w:r>
        <w:t xml:space="preserve">      end</w:t>
      </w:r>
    </w:p>
    <w:p w:rsidR="00C41F7E" w:rsidRDefault="00C41F7E" w:rsidP="00C41F7E">
      <w:r>
        <w:t xml:space="preserve">        </w:t>
      </w:r>
    </w:p>
    <w:p w:rsidR="00C41F7E" w:rsidRDefault="00C41F7E" w:rsidP="00C41F7E">
      <w:r>
        <w:t xml:space="preserve">      3'b010: begin   // ADD</w:t>
      </w:r>
    </w:p>
    <w:p w:rsidR="00C41F7E" w:rsidRDefault="00C41F7E" w:rsidP="00C41F7E">
      <w:r>
        <w:t xml:space="preserve">        enPC = 1; add = 1; ld_r0 = 1;</w:t>
      </w:r>
    </w:p>
    <w:p w:rsidR="00C41F7E" w:rsidRDefault="00C41F7E" w:rsidP="00C41F7E">
      <w:r>
        <w:t xml:space="preserve">      end</w:t>
      </w:r>
    </w:p>
    <w:p w:rsidR="00C41F7E" w:rsidRDefault="00C41F7E" w:rsidP="00C41F7E">
      <w:r>
        <w:t xml:space="preserve">        </w:t>
      </w:r>
    </w:p>
    <w:p w:rsidR="00C41F7E" w:rsidRDefault="00C41F7E" w:rsidP="00C41F7E">
      <w:r>
        <w:t xml:space="preserve">      3'b011: begin   // SUB</w:t>
      </w:r>
    </w:p>
    <w:p w:rsidR="00C41F7E" w:rsidRDefault="00C41F7E" w:rsidP="00C41F7E">
      <w:r>
        <w:t xml:space="preserve">        enPC = 1; sub = 1; ld_r0 = 1;</w:t>
      </w:r>
    </w:p>
    <w:p w:rsidR="00C41F7E" w:rsidRDefault="00C41F7E" w:rsidP="00C41F7E">
      <w:r>
        <w:t xml:space="preserve">      end</w:t>
      </w:r>
    </w:p>
    <w:p w:rsidR="00C41F7E" w:rsidRDefault="00C41F7E" w:rsidP="00C41F7E">
      <w:r>
        <w:t xml:space="preserve">        </w:t>
      </w:r>
    </w:p>
    <w:p w:rsidR="00C41F7E" w:rsidRDefault="00C41F7E" w:rsidP="00C41F7E">
      <w:r>
        <w:t xml:space="preserve">      3'b100: begin   // JMP</w:t>
      </w:r>
    </w:p>
    <w:p w:rsidR="00C41F7E" w:rsidRDefault="00C41F7E" w:rsidP="00C41F7E">
      <w:r>
        <w:t xml:space="preserve">        pc_src = 1; enPC = 1;</w:t>
      </w:r>
    </w:p>
    <w:p w:rsidR="00C41F7E" w:rsidRDefault="00C41F7E" w:rsidP="00C41F7E">
      <w:r>
        <w:t xml:space="preserve">      end</w:t>
      </w:r>
    </w:p>
    <w:p w:rsidR="00C41F7E" w:rsidRDefault="00C41F7E" w:rsidP="00C41F7E">
      <w:r>
        <w:t xml:space="preserve">      </w:t>
      </w:r>
    </w:p>
    <w:p w:rsidR="00C41F7E" w:rsidRDefault="00C41F7E" w:rsidP="00C41F7E">
      <w:r>
        <w:t xml:space="preserve">      3'b101: begin   // JEZ</w:t>
      </w:r>
    </w:p>
    <w:p w:rsidR="00C41F7E" w:rsidRDefault="00C41F7E" w:rsidP="00C41F7E">
      <w:r>
        <w:t xml:space="preserve">        if (zero)</w:t>
      </w:r>
    </w:p>
    <w:p w:rsidR="00C41F7E" w:rsidRDefault="00C41F7E" w:rsidP="00C41F7E">
      <w:r>
        <w:t xml:space="preserve">          pc_src = 1;</w:t>
      </w:r>
    </w:p>
    <w:p w:rsidR="00C41F7E" w:rsidRDefault="00C41F7E" w:rsidP="00C41F7E">
      <w:r>
        <w:t xml:space="preserve">        </w:t>
      </w:r>
    </w:p>
    <w:p w:rsidR="00C41F7E" w:rsidRDefault="00C41F7E" w:rsidP="00C41F7E">
      <w:r>
        <w:t xml:space="preserve">        enPC = 1;</w:t>
      </w:r>
    </w:p>
    <w:p w:rsidR="00C41F7E" w:rsidRDefault="00C41F7E" w:rsidP="00C41F7E">
      <w:r>
        <w:t xml:space="preserve">      end</w:t>
      </w:r>
    </w:p>
    <w:p w:rsidR="00C41F7E" w:rsidRDefault="00C41F7E" w:rsidP="00C41F7E">
      <w:r>
        <w:t xml:space="preserve">      </w:t>
      </w:r>
    </w:p>
    <w:p w:rsidR="00C41F7E" w:rsidRDefault="00C41F7E" w:rsidP="00C41F7E">
      <w:r>
        <w:t xml:space="preserve">      3'b110: begin   // SWP</w:t>
      </w:r>
    </w:p>
    <w:p w:rsidR="00C41F7E" w:rsidRDefault="00C41F7E" w:rsidP="00C41F7E">
      <w:r>
        <w:t xml:space="preserve">        enPC = 1; swap_reg = 1;</w:t>
      </w:r>
    </w:p>
    <w:p w:rsidR="00C41F7E" w:rsidRDefault="00C41F7E" w:rsidP="00C41F7E">
      <w:r>
        <w:t xml:space="preserve">      end </w:t>
      </w:r>
    </w:p>
    <w:p w:rsidR="00C41F7E" w:rsidRDefault="00C41F7E" w:rsidP="00C41F7E">
      <w:r>
        <w:t xml:space="preserve">      </w:t>
      </w:r>
    </w:p>
    <w:p w:rsidR="00C41F7E" w:rsidRDefault="00C41F7E" w:rsidP="00C41F7E">
      <w:r>
        <w:t xml:space="preserve">      3'b111: begin   // HLT</w:t>
      </w:r>
    </w:p>
    <w:p w:rsidR="00C41F7E" w:rsidRDefault="00C41F7E" w:rsidP="00C41F7E">
      <w:r>
        <w:t xml:space="preserve">        enPC = 0;</w:t>
      </w:r>
    </w:p>
    <w:p w:rsidR="00C41F7E" w:rsidRDefault="00C41F7E" w:rsidP="00C41F7E">
      <w:r>
        <w:t xml:space="preserve">      end</w:t>
      </w:r>
    </w:p>
    <w:p w:rsidR="00C41F7E" w:rsidRDefault="00C41F7E" w:rsidP="00C41F7E">
      <w:r>
        <w:t xml:space="preserve">      </w:t>
      </w:r>
    </w:p>
    <w:p w:rsidR="00C41F7E" w:rsidRDefault="00C41F7E" w:rsidP="00C41F7E">
      <w:r>
        <w:t xml:space="preserve">      default: enPC = 0;   </w:t>
      </w:r>
    </w:p>
    <w:p w:rsidR="00C41F7E" w:rsidRDefault="00C41F7E" w:rsidP="00C41F7E">
      <w:r>
        <w:t xml:space="preserve">    endcase</w:t>
      </w:r>
    </w:p>
    <w:p w:rsidR="00C41F7E" w:rsidRDefault="00C41F7E" w:rsidP="00C41F7E">
      <w:r>
        <w:t xml:space="preserve">  end</w:t>
      </w:r>
    </w:p>
    <w:p w:rsidR="00DF409B" w:rsidRDefault="00C41F7E" w:rsidP="00C41F7E">
      <w:r>
        <w:t>endmodule</w:t>
      </w:r>
    </w:p>
    <w:p w:rsidR="00C41F7E" w:rsidRDefault="00C41F7E" w:rsidP="00CD52A1">
      <w:pPr>
        <w:pBdr>
          <w:bottom w:val="double" w:sz="6" w:space="1" w:color="auto"/>
        </w:pBdr>
        <w:jc w:val="both"/>
      </w:pPr>
    </w:p>
    <w:p w:rsidR="00C41F7E" w:rsidRDefault="00C41F7E" w:rsidP="00CD52A1">
      <w:pPr>
        <w:jc w:val="both"/>
      </w:pPr>
    </w:p>
    <w:p w:rsidR="00C41F7E" w:rsidRDefault="00C41F7E" w:rsidP="00C41F7E">
      <w:pPr>
        <w:jc w:val="both"/>
      </w:pPr>
      <w:r>
        <w:t>Note that since only the Controller code is shown, all signals asserted here are assumed to have the desired effect on all Datapath components, as far as proper CPU operation is concerned.</w:t>
      </w:r>
    </w:p>
    <w:p w:rsidR="00A35C61" w:rsidRDefault="00A35C61" w:rsidP="00C41F7E">
      <w:pPr>
        <w:rPr>
          <w:b/>
          <w:color w:val="C00000"/>
          <w:u w:val="single"/>
        </w:rPr>
        <w:sectPr w:rsidR="00A35C61" w:rsidSect="004F0194">
          <w:headerReference w:type="default" r:id="rId10"/>
          <w:pgSz w:w="12240" w:h="15840"/>
          <w:pgMar w:top="1440" w:right="1800" w:bottom="1440" w:left="1800" w:header="720" w:footer="720" w:gutter="0"/>
          <w:cols w:space="720"/>
          <w:docGrid w:linePitch="360"/>
        </w:sectPr>
      </w:pPr>
    </w:p>
    <w:p w:rsidR="00CD52A1" w:rsidRDefault="006912BA" w:rsidP="00C41F7E">
      <w:pPr>
        <w:rPr>
          <w:color w:val="C00000"/>
        </w:rPr>
      </w:pPr>
      <w:r>
        <w:rPr>
          <w:b/>
          <w:color w:val="C00000"/>
          <w:u w:val="single"/>
        </w:rPr>
        <w:t>Pipeline Implementation</w:t>
      </w:r>
    </w:p>
    <w:p w:rsidR="00CD52A1" w:rsidRDefault="00CD52A1" w:rsidP="00CD52A1">
      <w:pPr>
        <w:jc w:val="both"/>
        <w:rPr>
          <w:color w:val="C00000"/>
        </w:rPr>
      </w:pPr>
    </w:p>
    <w:p w:rsidR="00C41F7E" w:rsidRDefault="00C41F7E" w:rsidP="00C41F7E">
      <w:pPr>
        <w:jc w:val="both"/>
      </w:pPr>
      <w:r>
        <w:t xml:space="preserve">The diagram below shows the Datapath and Controller </w:t>
      </w:r>
      <w:r w:rsidR="00A35C61">
        <w:t>connections</w:t>
      </w:r>
      <w:r>
        <w:t xml:space="preserve"> for the CPU to be used in this exam, now with a pipelining structure.  Pipeline registers have been added into the Datapath, as they are necessary in order for all instructions to carry through correctly.  All Datapath components are shown in </w:t>
      </w:r>
      <w:r w:rsidRPr="00DF409B">
        <w:rPr>
          <w:b/>
          <w:color w:val="FF0000"/>
        </w:rPr>
        <w:t>red</w:t>
      </w:r>
      <w:r>
        <w:t xml:space="preserve">, and all signals to and from the Controller are shown in </w:t>
      </w:r>
      <w:r w:rsidRPr="00DF409B">
        <w:rPr>
          <w:b/>
          <w:color w:val="244061" w:themeColor="accent1" w:themeShade="80"/>
        </w:rPr>
        <w:t>blue</w:t>
      </w:r>
      <w:r>
        <w:t>:</w:t>
      </w:r>
    </w:p>
    <w:p w:rsidR="006F461A" w:rsidRDefault="006F461A" w:rsidP="00137CCC"/>
    <w:p w:rsidR="00284084" w:rsidRDefault="00284084" w:rsidP="00284084">
      <w:pPr>
        <w:ind w:left="-1440" w:right="-1440"/>
        <w:jc w:val="center"/>
        <w:sectPr w:rsidR="00284084" w:rsidSect="00A35C61">
          <w:pgSz w:w="15840" w:h="12240" w:orient="landscape"/>
          <w:pgMar w:top="1800" w:right="1440" w:bottom="540" w:left="1440" w:header="720" w:footer="720" w:gutter="0"/>
          <w:cols w:space="720"/>
          <w:docGrid w:linePitch="360"/>
        </w:sectPr>
      </w:pPr>
      <w:r>
        <w:object w:dxaOrig="15884" w:dyaOrig="10567">
          <v:shape id="_x0000_i1026" type="#_x0000_t75" style="width:665.25pt;height:389.25pt" o:ole="">
            <v:imagedata r:id="rId11" o:title=""/>
          </v:shape>
          <o:OLEObject Type="Embed" ProgID="Visio.Drawing.11" ShapeID="_x0000_i1026" DrawAspect="Content" ObjectID="_1342117998" r:id="rId12"/>
        </w:object>
      </w:r>
    </w:p>
    <w:p w:rsidR="00A35C61" w:rsidRPr="00904927" w:rsidRDefault="00FD77C6" w:rsidP="00FD77C6">
      <w:pPr>
        <w:ind w:right="1260"/>
        <w:jc w:val="both"/>
      </w:pPr>
      <w:r>
        <w:t xml:space="preserve">In the pipelined version of this CPU, there are a total of </w:t>
      </w:r>
      <w:r w:rsidRPr="00FD77C6">
        <w:rPr>
          <w:b/>
        </w:rPr>
        <w:t>5</w:t>
      </w:r>
      <w:r>
        <w:t xml:space="preserve"> cycles for a full-instruction to resolve in through the entire DataPath.  There are a total of </w:t>
      </w:r>
      <w:r>
        <w:rPr>
          <w:b/>
        </w:rPr>
        <w:t>4</w:t>
      </w:r>
      <w:r>
        <w:t xml:space="preserve">pipeline registers utilized in this design, with descriptions of functionality </w:t>
      </w:r>
      <w:r w:rsidR="00904927">
        <w:t xml:space="preserve">and sizes listed below.  Note that the size listed below encapsulates </w:t>
      </w:r>
      <w:r w:rsidR="00904927">
        <w:rPr>
          <w:u w:val="single"/>
        </w:rPr>
        <w:t>both</w:t>
      </w:r>
      <w:r w:rsidR="00904927">
        <w:t xml:space="preserve"> the data portion of the pipeline register, along with the control portion.</w:t>
      </w:r>
    </w:p>
    <w:p w:rsidR="00FD77C6" w:rsidRDefault="00FD77C6" w:rsidP="00FD77C6">
      <w:pPr>
        <w:ind w:right="1260"/>
        <w:jc w:val="both"/>
      </w:pPr>
    </w:p>
    <w:p w:rsidR="00FD77C6" w:rsidRPr="00FD77C6" w:rsidRDefault="00FD77C6" w:rsidP="00FD77C6">
      <w:pPr>
        <w:pStyle w:val="ListParagraph"/>
        <w:numPr>
          <w:ilvl w:val="0"/>
          <w:numId w:val="8"/>
        </w:numPr>
        <w:ind w:right="1260"/>
        <w:jc w:val="both"/>
        <w:rPr>
          <w:b/>
          <w:color w:val="C00000"/>
        </w:rPr>
      </w:pPr>
      <w:r w:rsidRPr="00FD77C6">
        <w:rPr>
          <w:b/>
          <w:color w:val="C00000"/>
        </w:rPr>
        <w:t>IF/ID Register</w:t>
      </w:r>
    </w:p>
    <w:p w:rsidR="00FD77C6" w:rsidRDefault="00FD77C6" w:rsidP="00FD77C6">
      <w:pPr>
        <w:ind w:left="360" w:right="1260" w:firstLine="360"/>
        <w:jc w:val="both"/>
      </w:pPr>
      <w:r w:rsidRPr="00FD77C6">
        <w:rPr>
          <w:b/>
          <w:color w:val="215868" w:themeColor="accent5" w:themeShade="80"/>
        </w:rPr>
        <w:t>Size</w:t>
      </w:r>
      <w:r>
        <w:t xml:space="preserve"> = 16 bits for opcode + memory address / constant</w:t>
      </w:r>
    </w:p>
    <w:p w:rsidR="00FD77C6" w:rsidRPr="00FD77C6" w:rsidRDefault="00FD77C6" w:rsidP="00FD77C6">
      <w:pPr>
        <w:pStyle w:val="ListParagraph"/>
        <w:numPr>
          <w:ilvl w:val="0"/>
          <w:numId w:val="9"/>
        </w:numPr>
        <w:ind w:right="1260"/>
        <w:jc w:val="both"/>
      </w:pPr>
      <w:r>
        <w:t xml:space="preserve">Receives instruction from the Instruction memory at a given </w:t>
      </w:r>
      <w:r w:rsidRPr="00FD77C6">
        <w:rPr>
          <w:i/>
        </w:rPr>
        <w:t>addr</w:t>
      </w:r>
    </w:p>
    <w:p w:rsidR="00FD77C6" w:rsidRDefault="00FD77C6" w:rsidP="00FD77C6">
      <w:pPr>
        <w:ind w:right="1260"/>
        <w:jc w:val="both"/>
      </w:pPr>
    </w:p>
    <w:p w:rsidR="00FD77C6" w:rsidRPr="00C669CF" w:rsidRDefault="00FD77C6" w:rsidP="00FD77C6">
      <w:pPr>
        <w:pStyle w:val="ListParagraph"/>
        <w:numPr>
          <w:ilvl w:val="0"/>
          <w:numId w:val="8"/>
        </w:numPr>
        <w:ind w:right="1260"/>
        <w:jc w:val="both"/>
        <w:rPr>
          <w:b/>
          <w:color w:val="C00000"/>
        </w:rPr>
      </w:pPr>
      <w:r w:rsidRPr="00C669CF">
        <w:rPr>
          <w:b/>
          <w:color w:val="C00000"/>
        </w:rPr>
        <w:t>ID/EX Register</w:t>
      </w:r>
    </w:p>
    <w:p w:rsidR="00FD77C6" w:rsidRDefault="00FD77C6" w:rsidP="00FD77C6">
      <w:pPr>
        <w:ind w:left="360" w:right="1260" w:firstLine="360"/>
        <w:jc w:val="both"/>
      </w:pPr>
      <w:r w:rsidRPr="00FD77C6">
        <w:rPr>
          <w:b/>
          <w:color w:val="215868" w:themeColor="accent5" w:themeShade="80"/>
        </w:rPr>
        <w:t>Size</w:t>
      </w:r>
      <w:r>
        <w:t xml:space="preserve"> = 13 + 13 + 13 + 13</w:t>
      </w:r>
      <w:r w:rsidR="00C669CF">
        <w:t xml:space="preserve"> </w:t>
      </w:r>
      <w:r>
        <w:t>+ 8 = 60 bits</w:t>
      </w:r>
    </w:p>
    <w:p w:rsidR="00FD77C6" w:rsidRDefault="00FD77C6" w:rsidP="00FD77C6">
      <w:pPr>
        <w:ind w:left="720" w:right="1260" w:firstLine="360"/>
        <w:jc w:val="both"/>
      </w:pPr>
      <w:r w:rsidRPr="00FD77C6">
        <w:t>- 13 bits for both R0 and R1</w:t>
      </w:r>
    </w:p>
    <w:p w:rsidR="00FD77C6" w:rsidRDefault="00FD77C6" w:rsidP="00FD77C6">
      <w:pPr>
        <w:ind w:left="720" w:right="1260" w:firstLine="360"/>
        <w:jc w:val="both"/>
      </w:pPr>
      <w:r>
        <w:t>- 13 bits to pass along memory address / constant</w:t>
      </w:r>
    </w:p>
    <w:p w:rsidR="00FD77C6" w:rsidRPr="00FD77C6" w:rsidRDefault="00FD77C6" w:rsidP="00FD77C6">
      <w:pPr>
        <w:ind w:left="720" w:right="1260" w:firstLine="360"/>
        <w:jc w:val="both"/>
      </w:pPr>
      <w:r>
        <w:t xml:space="preserve">- 13 bits to pass along current </w:t>
      </w:r>
      <w:r w:rsidRPr="00FD77C6">
        <w:rPr>
          <w:i/>
        </w:rPr>
        <w:t>PC</w:t>
      </w:r>
      <w:r>
        <w:t xml:space="preserve"> count</w:t>
      </w:r>
    </w:p>
    <w:p w:rsidR="00FD77C6" w:rsidRPr="00FD77C6" w:rsidRDefault="00FD77C6" w:rsidP="00FD77C6">
      <w:pPr>
        <w:ind w:left="720" w:right="1260" w:firstLine="360"/>
        <w:jc w:val="both"/>
      </w:pPr>
      <w:r w:rsidRPr="00FD77C6">
        <w:t xml:space="preserve">- 8 bits for </w:t>
      </w:r>
      <w:r>
        <w:t xml:space="preserve">all </w:t>
      </w:r>
      <w:r w:rsidRPr="00FD77C6">
        <w:t>Controller signals propagated through pipeline</w:t>
      </w:r>
    </w:p>
    <w:p w:rsidR="00FD77C6" w:rsidRPr="00FD77C6" w:rsidRDefault="00FD77C6" w:rsidP="00FD77C6">
      <w:pPr>
        <w:pStyle w:val="ListParagraph"/>
        <w:numPr>
          <w:ilvl w:val="0"/>
          <w:numId w:val="9"/>
        </w:numPr>
        <w:ind w:right="1260"/>
        <w:jc w:val="both"/>
      </w:pPr>
      <w:r>
        <w:t xml:space="preserve">Decodes </w:t>
      </w:r>
      <w:r>
        <w:rPr>
          <w:i/>
        </w:rPr>
        <w:t>opcode</w:t>
      </w:r>
      <w:r>
        <w:t xml:space="preserve">, propagates current </w:t>
      </w:r>
      <w:r>
        <w:rPr>
          <w:i/>
        </w:rPr>
        <w:t xml:space="preserve">PC </w:t>
      </w:r>
      <w:r>
        <w:t>count</w:t>
      </w:r>
      <w:r w:rsidR="00C669CF">
        <w:t>, instr,</w:t>
      </w:r>
      <w:r>
        <w:t xml:space="preserve"> register values</w:t>
      </w:r>
      <w:r w:rsidR="00C669CF">
        <w:t>, and control signals</w:t>
      </w:r>
    </w:p>
    <w:p w:rsidR="00FD77C6" w:rsidRDefault="00FD77C6" w:rsidP="00FD77C6">
      <w:pPr>
        <w:ind w:left="360" w:right="1260"/>
        <w:jc w:val="both"/>
      </w:pPr>
    </w:p>
    <w:p w:rsidR="00FD77C6" w:rsidRPr="00C669CF" w:rsidRDefault="00C669CF" w:rsidP="00FD77C6">
      <w:pPr>
        <w:pStyle w:val="ListParagraph"/>
        <w:numPr>
          <w:ilvl w:val="0"/>
          <w:numId w:val="8"/>
        </w:numPr>
        <w:ind w:right="1260"/>
        <w:jc w:val="both"/>
        <w:rPr>
          <w:b/>
          <w:color w:val="C00000"/>
        </w:rPr>
      </w:pPr>
      <w:r>
        <w:rPr>
          <w:b/>
          <w:color w:val="C00000"/>
        </w:rPr>
        <w:t>EX/MEM</w:t>
      </w:r>
      <w:r w:rsidR="00FD77C6" w:rsidRPr="00C669CF">
        <w:rPr>
          <w:b/>
          <w:color w:val="C00000"/>
        </w:rPr>
        <w:t xml:space="preserve"> Register</w:t>
      </w:r>
    </w:p>
    <w:p w:rsidR="00C669CF" w:rsidRDefault="00C669CF" w:rsidP="00C669CF">
      <w:pPr>
        <w:ind w:left="360" w:right="1260" w:firstLine="360"/>
        <w:jc w:val="both"/>
      </w:pPr>
      <w:r w:rsidRPr="00FD77C6">
        <w:rPr>
          <w:b/>
          <w:color w:val="215868" w:themeColor="accent5" w:themeShade="80"/>
        </w:rPr>
        <w:t>Size</w:t>
      </w:r>
      <w:r>
        <w:t xml:space="preserve"> = 13 + 13 + 13+ 6 = 45 bits</w:t>
      </w:r>
    </w:p>
    <w:p w:rsidR="00C669CF" w:rsidRDefault="00C669CF" w:rsidP="00C669CF">
      <w:pPr>
        <w:ind w:left="720" w:right="1260" w:firstLine="360"/>
        <w:jc w:val="both"/>
      </w:pPr>
      <w:r w:rsidRPr="00FD77C6">
        <w:t xml:space="preserve">- 13 bits for </w:t>
      </w:r>
      <w:r>
        <w:t>ALU result</w:t>
      </w:r>
    </w:p>
    <w:p w:rsidR="00C669CF" w:rsidRDefault="00C669CF" w:rsidP="00C669CF">
      <w:pPr>
        <w:ind w:left="720" w:right="1260" w:firstLine="360"/>
        <w:jc w:val="both"/>
      </w:pPr>
      <w:r>
        <w:t>- 13 bits to pass along memory address / constant</w:t>
      </w:r>
    </w:p>
    <w:p w:rsidR="00C669CF" w:rsidRPr="00FD77C6" w:rsidRDefault="00C669CF" w:rsidP="00C669CF">
      <w:pPr>
        <w:ind w:left="720" w:right="1260" w:firstLine="360"/>
        <w:jc w:val="both"/>
      </w:pPr>
      <w:r>
        <w:t xml:space="preserve">- 13 bits to pass along current </w:t>
      </w:r>
      <w:r w:rsidRPr="00FD77C6">
        <w:rPr>
          <w:i/>
        </w:rPr>
        <w:t>PC</w:t>
      </w:r>
      <w:r>
        <w:t xml:space="preserve"> count</w:t>
      </w:r>
    </w:p>
    <w:p w:rsidR="00C669CF" w:rsidRPr="00FD77C6" w:rsidRDefault="00C669CF" w:rsidP="00C669CF">
      <w:pPr>
        <w:ind w:left="720" w:right="1260" w:firstLine="360"/>
        <w:jc w:val="both"/>
      </w:pPr>
      <w:r w:rsidRPr="00FD77C6">
        <w:t xml:space="preserve">- </w:t>
      </w:r>
      <w:r>
        <w:t>6</w:t>
      </w:r>
      <w:r w:rsidRPr="00FD77C6">
        <w:t xml:space="preserve"> bits for </w:t>
      </w:r>
      <w:r>
        <w:t>propagate remaining Control signals</w:t>
      </w:r>
    </w:p>
    <w:p w:rsidR="00C669CF" w:rsidRPr="00FD77C6" w:rsidRDefault="00C669CF" w:rsidP="00C669CF">
      <w:pPr>
        <w:pStyle w:val="ListParagraph"/>
        <w:numPr>
          <w:ilvl w:val="0"/>
          <w:numId w:val="9"/>
        </w:numPr>
        <w:ind w:right="1260"/>
        <w:jc w:val="both"/>
      </w:pPr>
      <w:r>
        <w:t xml:space="preserve">Stores ALU output, propagates current </w:t>
      </w:r>
      <w:r>
        <w:rPr>
          <w:i/>
        </w:rPr>
        <w:t xml:space="preserve">PC </w:t>
      </w:r>
      <w:r>
        <w:t xml:space="preserve">count, instr, and control signals </w:t>
      </w:r>
    </w:p>
    <w:p w:rsidR="00FD77C6" w:rsidRDefault="00FD77C6" w:rsidP="00FD77C6">
      <w:pPr>
        <w:ind w:left="360" w:right="1260"/>
        <w:jc w:val="both"/>
      </w:pPr>
    </w:p>
    <w:p w:rsidR="00C669CF" w:rsidRPr="00C669CF" w:rsidRDefault="00C669CF" w:rsidP="00C669CF">
      <w:pPr>
        <w:pStyle w:val="ListParagraph"/>
        <w:numPr>
          <w:ilvl w:val="0"/>
          <w:numId w:val="8"/>
        </w:numPr>
        <w:ind w:right="1260"/>
        <w:jc w:val="both"/>
        <w:rPr>
          <w:b/>
          <w:color w:val="C00000"/>
        </w:rPr>
      </w:pPr>
      <w:r>
        <w:rPr>
          <w:b/>
          <w:color w:val="C00000"/>
        </w:rPr>
        <w:t>MEM/WB</w:t>
      </w:r>
      <w:r w:rsidRPr="00C669CF">
        <w:rPr>
          <w:b/>
          <w:color w:val="C00000"/>
        </w:rPr>
        <w:t xml:space="preserve"> Register</w:t>
      </w:r>
    </w:p>
    <w:p w:rsidR="00C669CF" w:rsidRDefault="00C669CF" w:rsidP="00C669CF">
      <w:pPr>
        <w:ind w:left="360" w:right="1260" w:firstLine="360"/>
        <w:jc w:val="both"/>
      </w:pPr>
      <w:r w:rsidRPr="00FD77C6">
        <w:rPr>
          <w:b/>
          <w:color w:val="215868" w:themeColor="accent5" w:themeShade="80"/>
        </w:rPr>
        <w:t>Size</w:t>
      </w:r>
      <w:r>
        <w:t xml:space="preserve"> = 13 + 13 + 3 = 29 bits</w:t>
      </w:r>
    </w:p>
    <w:p w:rsidR="00C669CF" w:rsidRDefault="00C669CF" w:rsidP="00C669CF">
      <w:pPr>
        <w:ind w:left="720" w:right="1260" w:firstLine="360"/>
        <w:jc w:val="both"/>
      </w:pPr>
      <w:r w:rsidRPr="00FD77C6">
        <w:t xml:space="preserve">- 13 bits for </w:t>
      </w:r>
      <w:r>
        <w:t>information read from Data Memory</w:t>
      </w:r>
    </w:p>
    <w:p w:rsidR="00C669CF" w:rsidRDefault="00C669CF" w:rsidP="00C669CF">
      <w:pPr>
        <w:ind w:left="720" w:right="1260" w:firstLine="360"/>
        <w:jc w:val="both"/>
      </w:pPr>
      <w:r>
        <w:t>- 13 bits to pass along memory address / constant</w:t>
      </w:r>
    </w:p>
    <w:p w:rsidR="00C669CF" w:rsidRPr="00FD77C6" w:rsidRDefault="00C669CF" w:rsidP="00C669CF">
      <w:pPr>
        <w:ind w:left="720" w:right="1260" w:firstLine="360"/>
        <w:jc w:val="both"/>
      </w:pPr>
      <w:r w:rsidRPr="00FD77C6">
        <w:t xml:space="preserve">- </w:t>
      </w:r>
      <w:r>
        <w:t>3</w:t>
      </w:r>
      <w:r w:rsidRPr="00FD77C6">
        <w:t xml:space="preserve"> bits for </w:t>
      </w:r>
      <w:r>
        <w:t>propagate remaining Control signals</w:t>
      </w:r>
    </w:p>
    <w:p w:rsidR="00C669CF" w:rsidRDefault="00C669CF" w:rsidP="00C669CF">
      <w:pPr>
        <w:pStyle w:val="ListParagraph"/>
        <w:numPr>
          <w:ilvl w:val="0"/>
          <w:numId w:val="9"/>
        </w:numPr>
        <w:ind w:right="1260"/>
        <w:jc w:val="both"/>
      </w:pPr>
      <w:r>
        <w:t>Passes along information from Data Memory, instr, and control signals</w:t>
      </w:r>
    </w:p>
    <w:p w:rsidR="009F7D9C" w:rsidRDefault="009F7D9C" w:rsidP="009F7D9C">
      <w:pPr>
        <w:ind w:right="1260"/>
        <w:jc w:val="both"/>
      </w:pPr>
    </w:p>
    <w:p w:rsidR="00FD77C6" w:rsidRDefault="009F7D9C" w:rsidP="002F5AC0">
      <w:pPr>
        <w:ind w:right="1260"/>
        <w:jc w:val="both"/>
      </w:pPr>
      <w:r>
        <w:t>These registers are each unique and must exist for the pipelining to function correctly.  Writing into the registers happens with each rising/falling edge of the clock, depending on the CPU implementation</w:t>
      </w:r>
      <w:r w:rsidR="002F5AC0">
        <w:t>.</w:t>
      </w:r>
    </w:p>
    <w:p w:rsidR="002F5AC0" w:rsidRDefault="002F5AC0" w:rsidP="002F5AC0">
      <w:pPr>
        <w:ind w:right="1260"/>
        <w:jc w:val="both"/>
      </w:pPr>
    </w:p>
    <w:p w:rsidR="002F5AC0" w:rsidRDefault="002F5AC0" w:rsidP="002F5AC0">
      <w:pPr>
        <w:ind w:right="1260"/>
        <w:jc w:val="both"/>
      </w:pPr>
      <w:r>
        <w:t>The following table below depicts the operation of all the different control signals at each step of the pipeline.  It showcases the different control signals that are set in order for the CPU to function correctly and for all registers to be updated correctly:</w:t>
      </w:r>
    </w:p>
    <w:p w:rsidR="002F5AC0" w:rsidRDefault="002F5AC0" w:rsidP="00C048D1">
      <w:pPr>
        <w:ind w:left="-1800" w:right="-540"/>
        <w:jc w:val="center"/>
      </w:pPr>
      <w:r>
        <w:br w:type="page"/>
      </w:r>
      <w:r w:rsidR="00C048D1">
        <w:object w:dxaOrig="12377" w:dyaOrig="5988">
          <v:shape id="_x0000_i1027" type="#_x0000_t75" style="width:560.25pt;height:299.25pt" o:ole="">
            <v:imagedata r:id="rId13" o:title=""/>
          </v:shape>
          <o:OLEObject Type="Embed" ProgID="Excel.Sheet.12" ShapeID="_x0000_i1027" DrawAspect="Content" ObjectID="_1342117999" r:id="rId14"/>
        </w:object>
      </w:r>
    </w:p>
    <w:p w:rsidR="00C048D1" w:rsidRDefault="00C048D1" w:rsidP="002F5AC0">
      <w:pPr>
        <w:ind w:right="1260"/>
        <w:jc w:val="both"/>
      </w:pPr>
    </w:p>
    <w:p w:rsidR="00C048D1" w:rsidRPr="00C048D1" w:rsidRDefault="00C048D1" w:rsidP="002F5AC0">
      <w:pPr>
        <w:ind w:right="1260"/>
        <w:jc w:val="both"/>
      </w:pPr>
      <w:r>
        <w:t xml:space="preserve">All signals in </w:t>
      </w:r>
      <w:r w:rsidRPr="00C048D1">
        <w:rPr>
          <w:b/>
          <w:color w:val="17365D" w:themeColor="text2" w:themeShade="BF"/>
        </w:rPr>
        <w:t>blue</w:t>
      </w:r>
      <w:r>
        <w:rPr>
          <w:b/>
        </w:rPr>
        <w:t xml:space="preserve"> </w:t>
      </w:r>
      <w:r>
        <w:t xml:space="preserve">above refer to controller signals.  R0/R1/IR/PC are the different data registers within the Datapath, and the [#1]/[#2] notation depicts the where information is being stored into pipeline registers, depicted in </w:t>
      </w:r>
      <w:r w:rsidRPr="00C048D1">
        <w:rPr>
          <w:b/>
          <w:color w:val="C00000"/>
        </w:rPr>
        <w:t>red</w:t>
      </w:r>
      <w:r>
        <w:t xml:space="preserve">.  </w:t>
      </w:r>
      <w:r>
        <w:rPr>
          <w:b/>
        </w:rPr>
        <w:t xml:space="preserve">NOP </w:t>
      </w:r>
      <w:r>
        <w:t xml:space="preserve">in the WB (Write Back) stage implies that the final clock cycle was </w:t>
      </w:r>
      <w:r>
        <w:rPr>
          <w:u w:val="single"/>
        </w:rPr>
        <w:t>not</w:t>
      </w:r>
      <w:r>
        <w:t xml:space="preserve"> needed when encountering that particular instruction.</w:t>
      </w:r>
    </w:p>
    <w:p w:rsidR="00C048D1" w:rsidRDefault="00C048D1" w:rsidP="002F5AC0">
      <w:pPr>
        <w:ind w:right="1260"/>
        <w:jc w:val="both"/>
      </w:pPr>
    </w:p>
    <w:p w:rsidR="00C048D1" w:rsidRPr="00FD77C6" w:rsidRDefault="00C048D1" w:rsidP="002F5AC0">
      <w:pPr>
        <w:ind w:right="1260"/>
        <w:jc w:val="both"/>
      </w:pPr>
      <w:r>
        <w:t>This concludes the analysis for the Final Exam.</w:t>
      </w:r>
    </w:p>
    <w:sectPr w:rsidR="00C048D1" w:rsidRPr="00FD77C6" w:rsidSect="00284084">
      <w:pgSz w:w="12240" w:h="15840"/>
      <w:pgMar w:top="1440" w:right="5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238" w:rsidRDefault="00C30238" w:rsidP="00B3507C">
      <w:r>
        <w:separator/>
      </w:r>
    </w:p>
  </w:endnote>
  <w:endnote w:type="continuationSeparator" w:id="0">
    <w:p w:rsidR="00C30238" w:rsidRDefault="00C30238" w:rsidP="00B350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238" w:rsidRDefault="00C30238" w:rsidP="00B3507C">
      <w:r>
        <w:separator/>
      </w:r>
    </w:p>
  </w:footnote>
  <w:footnote w:type="continuationSeparator" w:id="0">
    <w:p w:rsidR="00C30238" w:rsidRDefault="00C30238" w:rsidP="00B350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28"/>
        <w:szCs w:val="28"/>
      </w:rPr>
      <w:alias w:val="Title"/>
      <w:id w:val="472989002"/>
      <w:placeholder>
        <w:docPart w:val="DE311CF0E35543A79CC723CC2488B331"/>
      </w:placeholder>
      <w:dataBinding w:prefixMappings="xmlns:ns0='http://schemas.openxmlformats.org/package/2006/metadata/core-properties' xmlns:ns1='http://purl.org/dc/elements/1.1/'" w:xpath="/ns0:coreProperties[1]/ns1:title[1]" w:storeItemID="{6C3C8BC8-F283-45AE-878A-BAB7291924A1}"/>
      <w:text/>
    </w:sdtPr>
    <w:sdtContent>
      <w:p w:rsidR="000F19FD" w:rsidRDefault="00DF409B" w:rsidP="00284084">
        <w:pPr>
          <w:pStyle w:val="Header"/>
          <w:tabs>
            <w:tab w:val="left" w:pos="2580"/>
            <w:tab w:val="left" w:pos="2985"/>
          </w:tabs>
          <w:spacing w:line="276" w:lineRule="auto"/>
          <w:rPr>
            <w:b/>
            <w:bCs/>
            <w:color w:val="1F497D" w:themeColor="text2"/>
            <w:sz w:val="28"/>
            <w:szCs w:val="28"/>
          </w:rPr>
        </w:pPr>
        <w:r>
          <w:rPr>
            <w:b/>
            <w:bCs/>
            <w:color w:val="1F497D" w:themeColor="text2"/>
            <w:sz w:val="28"/>
            <w:szCs w:val="28"/>
          </w:rPr>
          <w:t>Final</w:t>
        </w:r>
        <w:r w:rsidR="00EA6893">
          <w:rPr>
            <w:b/>
            <w:bCs/>
            <w:color w:val="1F497D" w:themeColor="text2"/>
            <w:sz w:val="28"/>
            <w:szCs w:val="28"/>
          </w:rPr>
          <w:t xml:space="preserve"> Exam</w:t>
        </w:r>
        <w:r w:rsidR="000F19FD">
          <w:rPr>
            <w:b/>
            <w:bCs/>
            <w:color w:val="1F497D" w:themeColor="text2"/>
            <w:sz w:val="28"/>
            <w:szCs w:val="28"/>
          </w:rPr>
          <w:t xml:space="preserve"> – </w:t>
        </w:r>
        <w:r>
          <w:rPr>
            <w:b/>
            <w:bCs/>
            <w:color w:val="1F497D" w:themeColor="text2"/>
            <w:sz w:val="28"/>
            <w:szCs w:val="28"/>
          </w:rPr>
          <w:t>CPU with Pipelining</w:t>
        </w:r>
      </w:p>
    </w:sdtContent>
  </w:sdt>
  <w:sdt>
    <w:sdtPr>
      <w:alias w:val="Subtitle"/>
      <w:id w:val="77807653"/>
      <w:placeholder>
        <w:docPart w:val="E1E83088BC8E437B8A9C80AD57649872"/>
      </w:placeholder>
      <w:dataBinding w:prefixMappings="xmlns:ns0='http://schemas.openxmlformats.org/package/2006/metadata/core-properties' xmlns:ns1='http://purl.org/dc/elements/1.1/'" w:xpath="/ns0:coreProperties[1]/ns1:subject[1]" w:storeItemID="{6C3C8BC8-F283-45AE-878A-BAB7291924A1}"/>
      <w:text/>
    </w:sdtPr>
    <w:sdtContent>
      <w:p w:rsidR="000F19FD" w:rsidRDefault="000F19FD" w:rsidP="00284084">
        <w:pPr>
          <w:pStyle w:val="Header"/>
          <w:tabs>
            <w:tab w:val="left" w:pos="2580"/>
            <w:tab w:val="left" w:pos="2985"/>
          </w:tabs>
          <w:spacing w:line="276" w:lineRule="auto"/>
          <w:rPr>
            <w:color w:val="4F81BD" w:themeColor="accent1"/>
          </w:rPr>
        </w:pPr>
        <w:r>
          <w:rPr>
            <w:color w:val="4F81BD" w:themeColor="accent1"/>
          </w:rPr>
          <w:t>ECE 505 – Computer Architecture</w:t>
        </w:r>
      </w:p>
    </w:sdtContent>
  </w:sdt>
  <w:sdt>
    <w:sdtPr>
      <w:alias w:val="Author"/>
      <w:id w:val="77807658"/>
      <w:placeholder>
        <w:docPart w:val="512737FC16C44A42AA8829C41F703D97"/>
      </w:placeholder>
      <w:dataBinding w:prefixMappings="xmlns:ns0='http://schemas.openxmlformats.org/package/2006/metadata/core-properties' xmlns:ns1='http://purl.org/dc/elements/1.1/'" w:xpath="/ns0:coreProperties[1]/ns1:creator[1]" w:storeItemID="{6C3C8BC8-F283-45AE-878A-BAB7291924A1}"/>
      <w:text/>
    </w:sdtPr>
    <w:sdtContent>
      <w:p w:rsidR="000F19FD" w:rsidRDefault="000F19FD" w:rsidP="00284084">
        <w:pPr>
          <w:pStyle w:val="Header"/>
          <w:pBdr>
            <w:bottom w:val="single" w:sz="4" w:space="1" w:color="A5A5A5" w:themeColor="background1" w:themeShade="A5"/>
          </w:pBdr>
          <w:tabs>
            <w:tab w:val="left" w:pos="2580"/>
            <w:tab w:val="left" w:pos="2985"/>
          </w:tabs>
          <w:spacing w:line="276" w:lineRule="auto"/>
          <w:rPr>
            <w:color w:val="808080" w:themeColor="text1" w:themeTint="7F"/>
          </w:rPr>
        </w:pPr>
        <w:r>
          <w:rPr>
            <w:color w:val="808080" w:themeColor="text1" w:themeTint="7F"/>
          </w:rPr>
          <w:t>Carlos Lazo</w:t>
        </w:r>
      </w:p>
    </w:sdtContent>
  </w:sdt>
  <w:p w:rsidR="000F19FD" w:rsidRDefault="000F19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2pt;height:12pt" o:bullet="t">
        <v:imagedata r:id="rId1" o:title="mso45D"/>
      </v:shape>
    </w:pict>
  </w:numPicBullet>
  <w:abstractNum w:abstractNumId="0">
    <w:nsid w:val="03C42888"/>
    <w:multiLevelType w:val="hybridMultilevel"/>
    <w:tmpl w:val="653C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93F97"/>
    <w:multiLevelType w:val="hybridMultilevel"/>
    <w:tmpl w:val="8864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07A29"/>
    <w:multiLevelType w:val="hybridMultilevel"/>
    <w:tmpl w:val="AED0D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BB40E4"/>
    <w:multiLevelType w:val="hybridMultilevel"/>
    <w:tmpl w:val="765ACBC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60577E"/>
    <w:multiLevelType w:val="hybridMultilevel"/>
    <w:tmpl w:val="A880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203E76"/>
    <w:multiLevelType w:val="hybridMultilevel"/>
    <w:tmpl w:val="F7CCE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C87917"/>
    <w:multiLevelType w:val="hybridMultilevel"/>
    <w:tmpl w:val="72E2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867FBE"/>
    <w:multiLevelType w:val="hybridMultilevel"/>
    <w:tmpl w:val="D6262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A22D41"/>
    <w:multiLevelType w:val="hybridMultilevel"/>
    <w:tmpl w:val="B1CC74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8"/>
  </w:num>
  <w:num w:numId="5">
    <w:abstractNumId w:val="7"/>
  </w:num>
  <w:num w:numId="6">
    <w:abstractNumId w:val="6"/>
  </w:num>
  <w:num w:numId="7">
    <w:abstractNumId w:val="0"/>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120"/>
  <w:drawingGridVerticalSpacing w:val="360"/>
  <w:displayHorizontalDrawingGridEvery w:val="0"/>
  <w:displayVerticalDrawingGridEvery w:val="0"/>
  <w:characterSpacingControl w:val="doNotCompress"/>
  <w:savePreviewPicture/>
  <w:hdrShapeDefaults>
    <o:shapedefaults v:ext="edit" spidmax="17410">
      <o:colormenu v:ext="edit" fillcolor="none [3207]" strokecolor="none [3207]"/>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4F0194"/>
    <w:rsid w:val="00011D1C"/>
    <w:rsid w:val="00013539"/>
    <w:rsid w:val="000204BC"/>
    <w:rsid w:val="000212A6"/>
    <w:rsid w:val="000515B9"/>
    <w:rsid w:val="0006521A"/>
    <w:rsid w:val="000727F7"/>
    <w:rsid w:val="00074F81"/>
    <w:rsid w:val="00094606"/>
    <w:rsid w:val="0009506B"/>
    <w:rsid w:val="000A14E8"/>
    <w:rsid w:val="000A17D7"/>
    <w:rsid w:val="000D5156"/>
    <w:rsid w:val="000E3FB4"/>
    <w:rsid w:val="000E6C0C"/>
    <w:rsid w:val="000F19FD"/>
    <w:rsid w:val="00137CCC"/>
    <w:rsid w:val="00173B5D"/>
    <w:rsid w:val="00177A2E"/>
    <w:rsid w:val="001A0609"/>
    <w:rsid w:val="001D1B5A"/>
    <w:rsid w:val="001E10BD"/>
    <w:rsid w:val="001E4C15"/>
    <w:rsid w:val="001F5CDA"/>
    <w:rsid w:val="001F6048"/>
    <w:rsid w:val="00204E16"/>
    <w:rsid w:val="00217640"/>
    <w:rsid w:val="00257AFB"/>
    <w:rsid w:val="00265C70"/>
    <w:rsid w:val="0027788E"/>
    <w:rsid w:val="00284084"/>
    <w:rsid w:val="002A694A"/>
    <w:rsid w:val="002F5AC0"/>
    <w:rsid w:val="002F626F"/>
    <w:rsid w:val="003168A9"/>
    <w:rsid w:val="00323A6A"/>
    <w:rsid w:val="0033644B"/>
    <w:rsid w:val="003427E3"/>
    <w:rsid w:val="00344F5D"/>
    <w:rsid w:val="00354321"/>
    <w:rsid w:val="00360FF2"/>
    <w:rsid w:val="0038184B"/>
    <w:rsid w:val="00386380"/>
    <w:rsid w:val="003B1C24"/>
    <w:rsid w:val="003B6AFE"/>
    <w:rsid w:val="003E3939"/>
    <w:rsid w:val="003F2448"/>
    <w:rsid w:val="0040350B"/>
    <w:rsid w:val="00404A2B"/>
    <w:rsid w:val="00416F6E"/>
    <w:rsid w:val="00443ABD"/>
    <w:rsid w:val="0045388F"/>
    <w:rsid w:val="004923FA"/>
    <w:rsid w:val="004A5772"/>
    <w:rsid w:val="004C70E8"/>
    <w:rsid w:val="004D0216"/>
    <w:rsid w:val="004E6BDF"/>
    <w:rsid w:val="004F0194"/>
    <w:rsid w:val="004F1C3A"/>
    <w:rsid w:val="005370D7"/>
    <w:rsid w:val="00540867"/>
    <w:rsid w:val="00550711"/>
    <w:rsid w:val="0055192C"/>
    <w:rsid w:val="0055515E"/>
    <w:rsid w:val="005720E2"/>
    <w:rsid w:val="00583F1C"/>
    <w:rsid w:val="00591B3D"/>
    <w:rsid w:val="005A25D8"/>
    <w:rsid w:val="005A7606"/>
    <w:rsid w:val="005B6B1B"/>
    <w:rsid w:val="005D6464"/>
    <w:rsid w:val="005E1771"/>
    <w:rsid w:val="00607EC4"/>
    <w:rsid w:val="00611139"/>
    <w:rsid w:val="0061377D"/>
    <w:rsid w:val="00642A07"/>
    <w:rsid w:val="00673EE3"/>
    <w:rsid w:val="0067421E"/>
    <w:rsid w:val="00690184"/>
    <w:rsid w:val="006912BA"/>
    <w:rsid w:val="00697127"/>
    <w:rsid w:val="006A773E"/>
    <w:rsid w:val="006B2333"/>
    <w:rsid w:val="006D045E"/>
    <w:rsid w:val="006E069F"/>
    <w:rsid w:val="006E1089"/>
    <w:rsid w:val="006F397F"/>
    <w:rsid w:val="006F461A"/>
    <w:rsid w:val="006F5533"/>
    <w:rsid w:val="00721C60"/>
    <w:rsid w:val="00731D61"/>
    <w:rsid w:val="007363F7"/>
    <w:rsid w:val="0074376C"/>
    <w:rsid w:val="00747EEC"/>
    <w:rsid w:val="007521CA"/>
    <w:rsid w:val="00761B8F"/>
    <w:rsid w:val="007836F8"/>
    <w:rsid w:val="007842AC"/>
    <w:rsid w:val="007B4514"/>
    <w:rsid w:val="007C00FF"/>
    <w:rsid w:val="007C21F7"/>
    <w:rsid w:val="008229A0"/>
    <w:rsid w:val="00852E35"/>
    <w:rsid w:val="008532D9"/>
    <w:rsid w:val="008C32F8"/>
    <w:rsid w:val="008D4912"/>
    <w:rsid w:val="008E348C"/>
    <w:rsid w:val="008F2686"/>
    <w:rsid w:val="008F4144"/>
    <w:rsid w:val="009017CF"/>
    <w:rsid w:val="00904927"/>
    <w:rsid w:val="0091083B"/>
    <w:rsid w:val="00926ACD"/>
    <w:rsid w:val="00953A9F"/>
    <w:rsid w:val="009618BF"/>
    <w:rsid w:val="009A5A28"/>
    <w:rsid w:val="009C1356"/>
    <w:rsid w:val="009C628B"/>
    <w:rsid w:val="009D651A"/>
    <w:rsid w:val="009F7D9C"/>
    <w:rsid w:val="00A26696"/>
    <w:rsid w:val="00A35C61"/>
    <w:rsid w:val="00A43293"/>
    <w:rsid w:val="00A46CF9"/>
    <w:rsid w:val="00A77CDB"/>
    <w:rsid w:val="00A8055B"/>
    <w:rsid w:val="00A94776"/>
    <w:rsid w:val="00AA7528"/>
    <w:rsid w:val="00AB6DF5"/>
    <w:rsid w:val="00AB766F"/>
    <w:rsid w:val="00AD20AC"/>
    <w:rsid w:val="00B027D7"/>
    <w:rsid w:val="00B3507C"/>
    <w:rsid w:val="00B46CDA"/>
    <w:rsid w:val="00B520A4"/>
    <w:rsid w:val="00B54566"/>
    <w:rsid w:val="00B56899"/>
    <w:rsid w:val="00B92C89"/>
    <w:rsid w:val="00BA1A97"/>
    <w:rsid w:val="00BA78EC"/>
    <w:rsid w:val="00BB251E"/>
    <w:rsid w:val="00BB74AF"/>
    <w:rsid w:val="00BD3638"/>
    <w:rsid w:val="00C01A32"/>
    <w:rsid w:val="00C048D1"/>
    <w:rsid w:val="00C273F4"/>
    <w:rsid w:val="00C30238"/>
    <w:rsid w:val="00C31FF0"/>
    <w:rsid w:val="00C41F7E"/>
    <w:rsid w:val="00C669CF"/>
    <w:rsid w:val="00C85A86"/>
    <w:rsid w:val="00CB25EA"/>
    <w:rsid w:val="00CB3770"/>
    <w:rsid w:val="00CB549D"/>
    <w:rsid w:val="00CD52A1"/>
    <w:rsid w:val="00CD6D58"/>
    <w:rsid w:val="00CE202B"/>
    <w:rsid w:val="00CE3902"/>
    <w:rsid w:val="00CF18AE"/>
    <w:rsid w:val="00D02E3B"/>
    <w:rsid w:val="00D675E3"/>
    <w:rsid w:val="00DA7F24"/>
    <w:rsid w:val="00DB2414"/>
    <w:rsid w:val="00DB4A7A"/>
    <w:rsid w:val="00DC5BFA"/>
    <w:rsid w:val="00DE575D"/>
    <w:rsid w:val="00DF409B"/>
    <w:rsid w:val="00E20DCE"/>
    <w:rsid w:val="00E25C61"/>
    <w:rsid w:val="00E524EC"/>
    <w:rsid w:val="00E52B7A"/>
    <w:rsid w:val="00E546ED"/>
    <w:rsid w:val="00E82296"/>
    <w:rsid w:val="00E90753"/>
    <w:rsid w:val="00EA6893"/>
    <w:rsid w:val="00EB794D"/>
    <w:rsid w:val="00ED0C7A"/>
    <w:rsid w:val="00ED5D0A"/>
    <w:rsid w:val="00EE0BEC"/>
    <w:rsid w:val="00EE693E"/>
    <w:rsid w:val="00EE7C48"/>
    <w:rsid w:val="00F25189"/>
    <w:rsid w:val="00F6471C"/>
    <w:rsid w:val="00F81AF9"/>
    <w:rsid w:val="00F93A75"/>
    <w:rsid w:val="00FA0962"/>
    <w:rsid w:val="00FB05B5"/>
    <w:rsid w:val="00FD59B9"/>
    <w:rsid w:val="00FD77C6"/>
    <w:rsid w:val="00FE364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3207]" strokecolor="none [3207]"/>
    </o:shapedefaults>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No Spacing" w:uiPriority="1" w:qFormat="1"/>
  </w:latentStyles>
  <w:style w:type="paragraph" w:default="1" w:styleId="Normal">
    <w:name w:val="Normal"/>
    <w:qFormat/>
    <w:rsid w:val="002A39D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194"/>
    <w:pPr>
      <w:tabs>
        <w:tab w:val="center" w:pos="4320"/>
        <w:tab w:val="right" w:pos="8640"/>
      </w:tabs>
    </w:pPr>
  </w:style>
  <w:style w:type="character" w:customStyle="1" w:styleId="HeaderChar">
    <w:name w:val="Header Char"/>
    <w:basedOn w:val="DefaultParagraphFont"/>
    <w:link w:val="Header"/>
    <w:uiPriority w:val="99"/>
    <w:rsid w:val="004F0194"/>
  </w:style>
  <w:style w:type="paragraph" w:styleId="Footer">
    <w:name w:val="footer"/>
    <w:basedOn w:val="Normal"/>
    <w:link w:val="FooterChar"/>
    <w:uiPriority w:val="99"/>
    <w:semiHidden/>
    <w:unhideWhenUsed/>
    <w:rsid w:val="004F0194"/>
    <w:pPr>
      <w:tabs>
        <w:tab w:val="center" w:pos="4320"/>
        <w:tab w:val="right" w:pos="8640"/>
      </w:tabs>
    </w:pPr>
  </w:style>
  <w:style w:type="character" w:customStyle="1" w:styleId="FooterChar">
    <w:name w:val="Footer Char"/>
    <w:basedOn w:val="DefaultParagraphFont"/>
    <w:link w:val="Footer"/>
    <w:uiPriority w:val="99"/>
    <w:semiHidden/>
    <w:rsid w:val="004F0194"/>
  </w:style>
  <w:style w:type="table" w:customStyle="1" w:styleId="LightShading-Accent11">
    <w:name w:val="Light Shading - Accent 11"/>
    <w:basedOn w:val="TableNormal"/>
    <w:uiPriority w:val="60"/>
    <w:rsid w:val="004F0194"/>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4F0194"/>
    <w:pPr>
      <w:spacing w:after="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4F0194"/>
    <w:pPr>
      <w:spacing w:after="0"/>
    </w:pPr>
    <w:rPr>
      <w:rFonts w:ascii="PMingLiU" w:eastAsiaTheme="minorEastAsia" w:hAnsi="PMingLiU"/>
      <w:sz w:val="22"/>
      <w:szCs w:val="22"/>
    </w:rPr>
  </w:style>
  <w:style w:type="character" w:customStyle="1" w:styleId="NoSpacingChar">
    <w:name w:val="No Spacing Char"/>
    <w:basedOn w:val="DefaultParagraphFont"/>
    <w:link w:val="NoSpacing"/>
    <w:rsid w:val="004F0194"/>
    <w:rPr>
      <w:rFonts w:ascii="PMingLiU" w:eastAsiaTheme="minorEastAsia" w:hAnsi="PMingLiU"/>
      <w:sz w:val="22"/>
      <w:szCs w:val="22"/>
    </w:rPr>
  </w:style>
  <w:style w:type="table" w:styleId="ColorfulGrid-Accent1">
    <w:name w:val="Colorful Grid Accent 1"/>
    <w:basedOn w:val="TableNormal"/>
    <w:uiPriority w:val="73"/>
    <w:rsid w:val="00E546ED"/>
    <w:pPr>
      <w:spacing w:after="0"/>
    </w:pPr>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E546ED"/>
    <w:pPr>
      <w:spacing w:after="0"/>
    </w:pPr>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21">
    <w:name w:val="Medium Shading 21"/>
    <w:basedOn w:val="TableNormal"/>
    <w:uiPriority w:val="64"/>
    <w:rsid w:val="00E546ED"/>
    <w:pPr>
      <w:spacing w:after="0"/>
    </w:pPr>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rsid w:val="008229A0"/>
    <w:rPr>
      <w:rFonts w:ascii="Tahoma" w:hAnsi="Tahoma" w:cs="Tahoma"/>
      <w:sz w:val="16"/>
      <w:szCs w:val="16"/>
    </w:rPr>
  </w:style>
  <w:style w:type="character" w:customStyle="1" w:styleId="BalloonTextChar">
    <w:name w:val="Balloon Text Char"/>
    <w:basedOn w:val="DefaultParagraphFont"/>
    <w:link w:val="BalloonText"/>
    <w:rsid w:val="008229A0"/>
    <w:rPr>
      <w:rFonts w:ascii="Tahoma" w:hAnsi="Tahoma" w:cs="Tahoma"/>
      <w:sz w:val="16"/>
      <w:szCs w:val="16"/>
    </w:rPr>
  </w:style>
  <w:style w:type="paragraph" w:styleId="Caption">
    <w:name w:val="caption"/>
    <w:basedOn w:val="Normal"/>
    <w:next w:val="Normal"/>
    <w:rsid w:val="006E1089"/>
    <w:pPr>
      <w:spacing w:after="200"/>
    </w:pPr>
    <w:rPr>
      <w:b/>
      <w:bCs/>
      <w:color w:val="4F81BD" w:themeColor="accent1"/>
      <w:sz w:val="18"/>
      <w:szCs w:val="18"/>
    </w:rPr>
  </w:style>
  <w:style w:type="paragraph" w:styleId="ListParagraph">
    <w:name w:val="List Paragraph"/>
    <w:basedOn w:val="Normal"/>
    <w:rsid w:val="00D02E3B"/>
    <w:pPr>
      <w:ind w:left="720"/>
      <w:contextualSpacing/>
    </w:pPr>
  </w:style>
</w:styles>
</file>

<file path=word/webSettings.xml><?xml version="1.0" encoding="utf-8"?>
<w:webSettings xmlns:r="http://schemas.openxmlformats.org/officeDocument/2006/relationships" xmlns:w="http://schemas.openxmlformats.org/wordprocessingml/2006/main">
  <w:divs>
    <w:div w:id="263421687">
      <w:bodyDiv w:val="1"/>
      <w:marLeft w:val="0"/>
      <w:marRight w:val="0"/>
      <w:marTop w:val="0"/>
      <w:marBottom w:val="0"/>
      <w:divBdr>
        <w:top w:val="none" w:sz="0" w:space="0" w:color="auto"/>
        <w:left w:val="none" w:sz="0" w:space="0" w:color="auto"/>
        <w:bottom w:val="none" w:sz="0" w:space="0" w:color="auto"/>
        <w:right w:val="none" w:sz="0" w:space="0" w:color="auto"/>
      </w:divBdr>
    </w:div>
    <w:div w:id="1141923797">
      <w:bodyDiv w:val="1"/>
      <w:marLeft w:val="0"/>
      <w:marRight w:val="0"/>
      <w:marTop w:val="0"/>
      <w:marBottom w:val="0"/>
      <w:divBdr>
        <w:top w:val="none" w:sz="0" w:space="0" w:color="auto"/>
        <w:left w:val="none" w:sz="0" w:space="0" w:color="auto"/>
        <w:bottom w:val="none" w:sz="0" w:space="0" w:color="auto"/>
        <w:right w:val="none" w:sz="0" w:space="0" w:color="auto"/>
      </w:divBdr>
    </w:div>
    <w:div w:id="1236746018">
      <w:bodyDiv w:val="1"/>
      <w:marLeft w:val="0"/>
      <w:marRight w:val="0"/>
      <w:marTop w:val="0"/>
      <w:marBottom w:val="0"/>
      <w:divBdr>
        <w:top w:val="none" w:sz="0" w:space="0" w:color="auto"/>
        <w:left w:val="none" w:sz="0" w:space="0" w:color="auto"/>
        <w:bottom w:val="none" w:sz="0" w:space="0" w:color="auto"/>
        <w:right w:val="none" w:sz="0" w:space="0" w:color="auto"/>
      </w:divBdr>
    </w:div>
    <w:div w:id="1327443000">
      <w:bodyDiv w:val="1"/>
      <w:marLeft w:val="0"/>
      <w:marRight w:val="0"/>
      <w:marTop w:val="0"/>
      <w:marBottom w:val="0"/>
      <w:divBdr>
        <w:top w:val="none" w:sz="0" w:space="0" w:color="auto"/>
        <w:left w:val="none" w:sz="0" w:space="0" w:color="auto"/>
        <w:bottom w:val="none" w:sz="0" w:space="0" w:color="auto"/>
        <w:right w:val="none" w:sz="0" w:space="0" w:color="auto"/>
      </w:divBdr>
    </w:div>
    <w:div w:id="1655135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package" Target="embeddings/Microsoft_Office_Excel_Worksheet1.xlsx"/></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311CF0E35543A79CC723CC2488B331"/>
        <w:category>
          <w:name w:val="General"/>
          <w:gallery w:val="placeholder"/>
        </w:category>
        <w:types>
          <w:type w:val="bbPlcHdr"/>
        </w:types>
        <w:behaviors>
          <w:behavior w:val="content"/>
        </w:behaviors>
        <w:guid w:val="{D00A3D4E-39B0-4C20-92C3-C412317E4FE2}"/>
      </w:docPartPr>
      <w:docPartBody>
        <w:p w:rsidR="00EB0DBA" w:rsidRDefault="00EB0DBA" w:rsidP="00EB0DBA">
          <w:pPr>
            <w:pStyle w:val="DE311CF0E35543A79CC723CC2488B331"/>
          </w:pPr>
          <w:r>
            <w:rPr>
              <w:b/>
              <w:bCs/>
              <w:color w:val="1F497D" w:themeColor="text2"/>
              <w:sz w:val="28"/>
              <w:szCs w:val="28"/>
            </w:rPr>
            <w:t>[Type the document title]</w:t>
          </w:r>
        </w:p>
      </w:docPartBody>
    </w:docPart>
    <w:docPart>
      <w:docPartPr>
        <w:name w:val="E1E83088BC8E437B8A9C80AD57649872"/>
        <w:category>
          <w:name w:val="General"/>
          <w:gallery w:val="placeholder"/>
        </w:category>
        <w:types>
          <w:type w:val="bbPlcHdr"/>
        </w:types>
        <w:behaviors>
          <w:behavior w:val="content"/>
        </w:behaviors>
        <w:guid w:val="{00CE6388-CC9A-49DB-ABD5-5C550CA0AFA8}"/>
      </w:docPartPr>
      <w:docPartBody>
        <w:p w:rsidR="00EB0DBA" w:rsidRDefault="00EB0DBA" w:rsidP="00EB0DBA">
          <w:pPr>
            <w:pStyle w:val="E1E83088BC8E437B8A9C80AD57649872"/>
          </w:pPr>
          <w:r>
            <w:rPr>
              <w:color w:val="4F81BD" w:themeColor="accent1"/>
            </w:rPr>
            <w:t>[Type the document subtitle]</w:t>
          </w:r>
        </w:p>
      </w:docPartBody>
    </w:docPart>
    <w:docPart>
      <w:docPartPr>
        <w:name w:val="512737FC16C44A42AA8829C41F703D97"/>
        <w:category>
          <w:name w:val="General"/>
          <w:gallery w:val="placeholder"/>
        </w:category>
        <w:types>
          <w:type w:val="bbPlcHdr"/>
        </w:types>
        <w:behaviors>
          <w:behavior w:val="content"/>
        </w:behaviors>
        <w:guid w:val="{58B15EA0-08BF-4F6F-ABB5-3B39E0776C34}"/>
      </w:docPartPr>
      <w:docPartBody>
        <w:p w:rsidR="00EB0DBA" w:rsidRDefault="00EB0DBA" w:rsidP="00EB0DBA">
          <w:pPr>
            <w:pStyle w:val="512737FC16C44A42AA8829C41F703D97"/>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0DBA"/>
    <w:rsid w:val="00220708"/>
    <w:rsid w:val="002970E6"/>
    <w:rsid w:val="0061510C"/>
    <w:rsid w:val="006B1E2A"/>
    <w:rsid w:val="006C64A8"/>
    <w:rsid w:val="006E42D3"/>
    <w:rsid w:val="00EB0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6A0442D8C4B2E9CF7E8F480E2FB74">
    <w:name w:val="D036A0442D8C4B2E9CF7E8F480E2FB74"/>
    <w:rsid w:val="00EB0DBA"/>
  </w:style>
  <w:style w:type="paragraph" w:customStyle="1" w:styleId="4CA7FAB6DFD84173BAEA4D2ACCA25046">
    <w:name w:val="4CA7FAB6DFD84173BAEA4D2ACCA25046"/>
    <w:rsid w:val="00EB0DBA"/>
  </w:style>
  <w:style w:type="paragraph" w:customStyle="1" w:styleId="167F507BFC004D1A91034A5654617EEE">
    <w:name w:val="167F507BFC004D1A91034A5654617EEE"/>
    <w:rsid w:val="00EB0DBA"/>
  </w:style>
  <w:style w:type="paragraph" w:customStyle="1" w:styleId="DE311CF0E35543A79CC723CC2488B331">
    <w:name w:val="DE311CF0E35543A79CC723CC2488B331"/>
    <w:rsid w:val="00EB0DBA"/>
  </w:style>
  <w:style w:type="paragraph" w:customStyle="1" w:styleId="E1E83088BC8E437B8A9C80AD57649872">
    <w:name w:val="E1E83088BC8E437B8A9C80AD57649872"/>
    <w:rsid w:val="00EB0DBA"/>
  </w:style>
  <w:style w:type="paragraph" w:customStyle="1" w:styleId="512737FC16C44A42AA8829C41F703D97">
    <w:name w:val="512737FC16C44A42AA8829C41F703D97"/>
    <w:rsid w:val="00EB0DB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CD8C1-3517-437F-A095-8BF2A724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6</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Midterm Exam – CPU with Booth Multiplier</vt:lpstr>
    </vt:vector>
  </TitlesOfParts>
  <Company>Customer Solutions BAE Systems</Company>
  <LinksUpToDate>false</LinksUpToDate>
  <CharactersWithSpaces>5489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 CPU with Pipelining</dc:title>
  <dc:subject>ECE 505 – Computer Architecture</dc:subject>
  <dc:creator>Carlos Lazo</dc:creator>
  <cp:keywords/>
  <cp:lastModifiedBy>carlos.lazo</cp:lastModifiedBy>
  <cp:revision>20</cp:revision>
  <dcterms:created xsi:type="dcterms:W3CDTF">2010-07-27T00:52:00Z</dcterms:created>
  <dcterms:modified xsi:type="dcterms:W3CDTF">2010-08-01T01:46:00Z</dcterms:modified>
</cp:coreProperties>
</file>