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FB" w:rsidRDefault="00FB34FB" w:rsidP="00995E8B">
      <w:pPr>
        <w:pStyle w:val="NoSpacing"/>
      </w:pPr>
      <w:r>
        <w:t xml:space="preserve">The goal of the assignment is to develop a Moore Machine Sequence Detector which looks for the sequence </w:t>
      </w:r>
      <w:r>
        <w:rPr>
          <w:b/>
        </w:rPr>
        <w:t>1101</w:t>
      </w:r>
      <w:r>
        <w:t>, taking an input</w:t>
      </w:r>
      <w:r w:rsidR="00261094">
        <w:t xml:space="preserve"> sequence</w:t>
      </w:r>
      <w:r>
        <w:t xml:space="preserve"> </w:t>
      </w:r>
      <w:r w:rsidRPr="00FB34FB">
        <w:rPr>
          <w:b/>
          <w:i/>
        </w:rPr>
        <w:t>a</w:t>
      </w:r>
      <w:r>
        <w:t xml:space="preserve"> and</w:t>
      </w:r>
      <w:r w:rsidR="00D828F7">
        <w:t xml:space="preserve"> having</w:t>
      </w:r>
      <w:r>
        <w:t xml:space="preserve"> </w:t>
      </w:r>
      <w:r>
        <w:rPr>
          <w:b/>
          <w:i/>
        </w:rPr>
        <w:t>w</w:t>
      </w:r>
      <w:r>
        <w:t xml:space="preserve"> </w:t>
      </w:r>
      <w:r w:rsidR="00D828F7">
        <w:t xml:space="preserve">as the </w:t>
      </w:r>
      <w:r>
        <w:t>output.</w:t>
      </w:r>
    </w:p>
    <w:p w:rsidR="00FB34FB" w:rsidRDefault="00FB34FB" w:rsidP="00995E8B">
      <w:pPr>
        <w:pStyle w:val="NoSpacing"/>
      </w:pPr>
    </w:p>
    <w:p w:rsidR="00995E8B" w:rsidRDefault="00E51E2E" w:rsidP="00995E8B">
      <w:pPr>
        <w:pStyle w:val="NoSpacing"/>
      </w:pPr>
      <w:r>
        <w:t>Start by</w:t>
      </w:r>
      <w:r w:rsidR="00FB34FB">
        <w:t xml:space="preserve"> designing the State Diagram for the </w:t>
      </w:r>
      <w:r w:rsidR="00FB34FB" w:rsidRPr="00FB34FB">
        <w:t>1101</w:t>
      </w:r>
      <w:r w:rsidR="00FB34FB">
        <w:t xml:space="preserve"> Detector: </w:t>
      </w:r>
    </w:p>
    <w:p w:rsidR="0056556D" w:rsidRDefault="0056556D" w:rsidP="00995E8B">
      <w:pPr>
        <w:pStyle w:val="NoSpacing"/>
      </w:pPr>
    </w:p>
    <w:p w:rsidR="00995E8B" w:rsidRPr="00223DD6" w:rsidRDefault="00872A61" w:rsidP="0056556D">
      <w:pPr>
        <w:pStyle w:val="NoSpacing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pict>
          <v:shape id="_x0000_s2063" style="position:absolute;left:0;text-align:left;margin-left:252.75pt;margin-top:9.9pt;width:159pt;height:68.5pt;flip:y;z-index:251669504" coordsize="7629,67" path="m7629,c4475,33,1322,67,,e" filled="f" strokeweight="2pt">
            <v:stroke endarrow="block"/>
            <v:path arrowok="t"/>
          </v:shape>
        </w:pict>
      </w:r>
      <w:r w:rsidR="0056556D" w:rsidRPr="00223DD6">
        <w:rPr>
          <w:b/>
          <w:color w:val="0D0D0D" w:themeColor="text1" w:themeTint="F2"/>
          <w:u w:val="single"/>
        </w:rPr>
        <w:t>STATE DIAGRAM – 1101 SEQUENCE DETECTOR</w:t>
      </w:r>
    </w:p>
    <w:p w:rsidR="0056556D" w:rsidRPr="0056556D" w:rsidRDefault="00872A61" w:rsidP="0056556D">
      <w:pPr>
        <w:pStyle w:val="NoSpacing"/>
        <w:jc w:val="center"/>
      </w:pPr>
      <w:r w:rsidRPr="00872A61">
        <w:rPr>
          <w:b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left:0;text-align:left;margin-left:188.05pt;margin-top:6.45pt;width:29.45pt;height:21.5pt;z-index:251664384;mso-width-relative:margin;mso-height-relative:margin;v-text-anchor:middle" filled="f" stroked="f">
            <v:textbox style="mso-next-textbox:#_x0000_s2057">
              <w:txbxContent>
                <w:p w:rsidR="000A450A" w:rsidRPr="000A450A" w:rsidRDefault="000A450A" w:rsidP="000A450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4" type="#_x0000_t202" style="position:absolute;left:0;text-align:left;margin-left:272.8pt;margin-top:7.4pt;width:29.45pt;height:21.5pt;z-index:251670528;mso-width-relative:margin;mso-height-relative:margin;v-text-anchor:middle" filled="f" stroked="f">
            <v:textbox style="mso-next-textbox:#_x0000_s2064">
              <w:txbxContent>
                <w:p w:rsidR="00223DD6" w:rsidRPr="000A450A" w:rsidRDefault="00223DD6" w:rsidP="00223DD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5" type="#_x0000_t202" style="position:absolute;left:0;text-align:left;margin-left:70.3pt;margin-top:4.95pt;width:29.45pt;height:21.5pt;z-index:251662336;mso-width-relative:margin;mso-height-relative:margin;v-text-anchor:middle" filled="f" stroked="f">
            <v:textbox style="mso-next-textbox:#_x0000_s2055">
              <w:txbxContent>
                <w:p w:rsidR="000A450A" w:rsidRPr="000A450A" w:rsidRDefault="000A450A" w:rsidP="000A450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2053" type="#_x0000_t202" style="position:absolute;left:0;text-align:left;margin-left:-11.45pt;margin-top:4.2pt;width:29.45pt;height:21.5pt;z-index:251660288;mso-width-relative:margin;mso-height-relative:margin;v-text-anchor:middle" filled="f" stroked="f">
            <v:textbox style="mso-next-textbox:#_x0000_s2053">
              <w:txbxContent>
                <w:p w:rsidR="0056556D" w:rsidRPr="000A450A" w:rsidRDefault="000A450A" w:rsidP="000A450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</w:p>
    <w:p w:rsidR="0056556D" w:rsidRPr="0056556D" w:rsidRDefault="00872A61" w:rsidP="00995E8B">
      <w:pPr>
        <w:pStyle w:val="NoSpacing"/>
      </w:pPr>
      <w:r w:rsidRPr="00872A61">
        <w:rPr>
          <w:b/>
          <w:noProof/>
          <w:u w:val="single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085" type="#_x0000_t19" style="position:absolute;margin-left:173.95pt;margin-top:8.9pt;width:56.2pt;height:58.55pt;rotation:-4227287fd;flip:x y;z-index:251684864" coordsize="43200,43145" adj="-824915,-6165273,21600,21545" path="wr,-55,43200,43145,42681,16838,20065,nfewr,-55,43200,43145,42681,16838,20065,l21600,21545nsxe" strokeweight="2pt">
            <v:stroke startarrow="block"/>
            <v:path o:connectlocs="42681,16838;20065,0;21600,21545"/>
            <v:textbox>
              <w:txbxContent>
                <w:p w:rsidR="00E409A9" w:rsidRDefault="00E409A9" w:rsidP="00E409A9"/>
              </w:txbxContent>
            </v:textbox>
          </v:shape>
        </w:pict>
      </w:r>
      <w:r>
        <w:rPr>
          <w:noProof/>
        </w:rPr>
        <w:pict>
          <v:shape id="_x0000_s2054" type="#_x0000_t19" style="position:absolute;margin-left:59.95pt;margin-top:4.35pt;width:54.55pt;height:66.35pt;rotation:-4227287fd;flip:x y;z-index:251661312" coordsize="35257,42825" adj="3328137,-6598555,21600,21225" path="wr,-375,43200,42825,35257,37960,17595,nfewr,-375,43200,42825,35257,37960,17595,l21600,21225nsxe" strokeweight="2pt">
            <v:stroke startarrow="block"/>
            <v:path o:connectlocs="35257,37960;17595,0;21600,21225"/>
            <v:textbox>
              <w:txbxContent>
                <w:p w:rsidR="000A450A" w:rsidRDefault="000A450A" w:rsidP="000A450A"/>
              </w:txbxContent>
            </v:textbox>
          </v:shape>
        </w:pict>
      </w:r>
      <w:r>
        <w:rPr>
          <w:noProof/>
        </w:rPr>
        <w:pict>
          <v:shape id="_x0000_s2052" type="#_x0000_t19" style="position:absolute;margin-left:-24.05pt;margin-top:8.15pt;width:56.2pt;height:58.55pt;rotation:-4227287fd;flip:x y;z-index:251658240" coordsize="43200,43145" adj="-824915,-6165273,21600,21545" path="wr,-55,43200,43145,42681,16838,20065,nfewr,-55,43200,43145,42681,16838,20065,l21600,21545nsxe" strokeweight="2pt">
            <v:stroke startarrow="block"/>
            <v:path o:connectlocs="42681,16838;20065,0;21600,21545"/>
            <v:textbox>
              <w:txbxContent>
                <w:p w:rsidR="0056556D" w:rsidRDefault="0056556D"/>
              </w:txbxContent>
            </v:textbox>
          </v:shape>
        </w:pict>
      </w:r>
    </w:p>
    <w:p w:rsidR="0056556D" w:rsidRDefault="00872A61" w:rsidP="00995E8B">
      <w:pPr>
        <w:pStyle w:val="NoSpacing"/>
      </w:pPr>
      <w:r>
        <w:rPr>
          <w:noProof/>
        </w:rPr>
        <w:pict>
          <v:shape id="_x0000_s2062" type="#_x0000_t202" style="position:absolute;margin-left:171.2pt;margin-top:120.35pt;width:29.45pt;height:21.5pt;z-index:251668480;mso-width-relative:margin;mso-height-relative:margin;v-text-anchor:middle" filled="f" stroked="f">
            <v:textbox style="mso-next-textbox:#_x0000_s2062">
              <w:txbxContent>
                <w:p w:rsidR="00D12F64" w:rsidRPr="000A450A" w:rsidRDefault="00D12F64" w:rsidP="00D12F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202" style="position:absolute;margin-left:171.2pt;margin-top:97.85pt;width:29.45pt;height:21.5pt;z-index:251666432;mso-width-relative:margin;mso-height-relative:margin;v-text-anchor:middle" filled="f" stroked="f">
            <v:textbox style="mso-next-textbox:#_x0000_s2060">
              <w:txbxContent>
                <w:p w:rsidR="000A450A" w:rsidRPr="000A450A" w:rsidRDefault="000A450A" w:rsidP="000A450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0</w:t>
                  </w:r>
                </w:p>
              </w:txbxContent>
            </v:textbox>
          </v:shape>
        </w:pict>
      </w:r>
      <w:r w:rsidRPr="00872A61">
        <w:rPr>
          <w:b/>
          <w:noProof/>
        </w:rPr>
        <w:pict>
          <v:shape id="_x0000_s2059" style="position:absolute;margin-left:44.55pt;margin-top:102.35pt;width:356.7pt;height:63pt;z-index:251665408" coordsize="7629,67" path="m7629,c4475,33,1322,67,,e" filled="f" strokeweight="2pt">
            <v:stroke endarrow="block"/>
            <v:path arrowok="t"/>
          </v:shape>
        </w:pict>
      </w:r>
      <w:r w:rsidRPr="00872A61">
        <w:rPr>
          <w:b/>
          <w:noProof/>
        </w:rPr>
        <w:pict>
          <v:shape id="_x0000_s2061" style="position:absolute;margin-left:52.8pt;margin-top:94.85pt;width:242.7pt;height:45.75pt;z-index:251667456" coordsize="7629,67" path="m7629,c4475,33,1322,67,,e" filled="f" strokeweight="2pt">
            <v:stroke endarrow="block"/>
            <v:path arrowok="t"/>
          </v:shape>
        </w:pict>
      </w:r>
      <w:r w:rsidR="00FB34FB">
        <w:rPr>
          <w:b/>
          <w:noProof/>
        </w:rPr>
        <w:drawing>
          <wp:inline distT="0" distB="0" distL="0" distR="0">
            <wp:extent cx="5486400" cy="1743075"/>
            <wp:effectExtent l="762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6556D" w:rsidRDefault="0056556D" w:rsidP="00995E8B">
      <w:pPr>
        <w:pStyle w:val="NoSpacing"/>
      </w:pPr>
    </w:p>
    <w:p w:rsidR="00223DD6" w:rsidRDefault="00223DD6" w:rsidP="00995E8B">
      <w:pPr>
        <w:pStyle w:val="NoSpacing"/>
      </w:pPr>
    </w:p>
    <w:p w:rsidR="0056556D" w:rsidRDefault="00223DD6" w:rsidP="00995E8B">
      <w:pPr>
        <w:pStyle w:val="NoSpacing"/>
      </w:pPr>
      <w:r>
        <w:t>Utilizing this diagram as a basis, develop the Stable Table of the 1101 Detector:</w:t>
      </w:r>
    </w:p>
    <w:p w:rsidR="00223DD6" w:rsidRDefault="00223DD6" w:rsidP="00995E8B">
      <w:pPr>
        <w:pStyle w:val="NoSpacing"/>
      </w:pPr>
    </w:p>
    <w:p w:rsidR="00223DD6" w:rsidRDefault="00223DD6" w:rsidP="00223DD6">
      <w:pPr>
        <w:pStyle w:val="NoSpacing"/>
        <w:jc w:val="center"/>
        <w:rPr>
          <w:color w:val="0D0D0D" w:themeColor="text1" w:themeTint="F2"/>
        </w:rPr>
      </w:pPr>
      <w:r w:rsidRPr="00223DD6">
        <w:rPr>
          <w:b/>
          <w:color w:val="0D0D0D" w:themeColor="text1" w:themeTint="F2"/>
          <w:u w:val="single"/>
        </w:rPr>
        <w:t xml:space="preserve">STATE </w:t>
      </w:r>
      <w:r w:rsidR="00E51E2E">
        <w:rPr>
          <w:b/>
          <w:color w:val="0D0D0D" w:themeColor="text1" w:themeTint="F2"/>
          <w:u w:val="single"/>
        </w:rPr>
        <w:t xml:space="preserve">TABLE OF THE </w:t>
      </w:r>
      <w:r w:rsidRPr="00223DD6">
        <w:rPr>
          <w:b/>
          <w:color w:val="0D0D0D" w:themeColor="text1" w:themeTint="F2"/>
          <w:u w:val="single"/>
        </w:rPr>
        <w:t>1101 SEQUENCE DETECTOR</w:t>
      </w:r>
    </w:p>
    <w:p w:rsidR="00223DD6" w:rsidRDefault="00223DD6" w:rsidP="00223DD6">
      <w:pPr>
        <w:pStyle w:val="NoSpacing"/>
        <w:rPr>
          <w:color w:val="0D0D0D" w:themeColor="text1" w:themeTint="F2"/>
        </w:rPr>
      </w:pPr>
    </w:p>
    <w:p w:rsidR="00223DD6" w:rsidRDefault="00E409A9" w:rsidP="00B94C9A">
      <w:pPr>
        <w:pStyle w:val="NoSpacing"/>
        <w:jc w:val="center"/>
        <w:rPr>
          <w:color w:val="0D0D0D" w:themeColor="text1" w:themeTint="F2"/>
        </w:rPr>
      </w:pPr>
      <w:r w:rsidRPr="0019373A">
        <w:rPr>
          <w:color w:val="0D0D0D" w:themeColor="text1" w:themeTint="F2"/>
        </w:rPr>
        <w:object w:dxaOrig="4228" w:dyaOrig="19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96.75pt" o:ole="">
            <v:imagedata r:id="rId12" o:title=""/>
          </v:shape>
          <o:OLEObject Type="Embed" ProgID="Excel.Sheet.12" ShapeID="_x0000_i1025" DrawAspect="Content" ObjectID="_1326528187" r:id="rId13"/>
        </w:object>
      </w:r>
    </w:p>
    <w:p w:rsidR="00B94C9A" w:rsidRDefault="00B94C9A" w:rsidP="00B94C9A">
      <w:pPr>
        <w:pStyle w:val="NoSpacing"/>
        <w:rPr>
          <w:color w:val="0D0D0D" w:themeColor="text1" w:themeTint="F2"/>
        </w:rPr>
      </w:pPr>
    </w:p>
    <w:p w:rsidR="00B94C9A" w:rsidRDefault="00B94C9A" w:rsidP="00B94C9A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Now create the state assignment matrix:</w:t>
      </w:r>
    </w:p>
    <w:p w:rsidR="00B94C9A" w:rsidRDefault="00B94C9A" w:rsidP="00B94C9A">
      <w:pPr>
        <w:pStyle w:val="NoSpacing"/>
        <w:rPr>
          <w:color w:val="0D0D0D" w:themeColor="text1" w:themeTint="F2"/>
        </w:rPr>
      </w:pPr>
    </w:p>
    <w:p w:rsidR="00E51E2E" w:rsidRDefault="00B94C9A" w:rsidP="00E51E2E">
      <w:pPr>
        <w:pStyle w:val="NoSpacing"/>
        <w:jc w:val="center"/>
        <w:rPr>
          <w:color w:val="0D0D0D" w:themeColor="text1" w:themeTint="F2"/>
        </w:rPr>
      </w:pPr>
      <w:r w:rsidRPr="00223DD6">
        <w:rPr>
          <w:b/>
          <w:color w:val="0D0D0D" w:themeColor="text1" w:themeTint="F2"/>
          <w:u w:val="single"/>
        </w:rPr>
        <w:t xml:space="preserve">STATE </w:t>
      </w:r>
      <w:r>
        <w:rPr>
          <w:b/>
          <w:color w:val="0D0D0D" w:themeColor="text1" w:themeTint="F2"/>
          <w:u w:val="single"/>
        </w:rPr>
        <w:t xml:space="preserve">ASSIGNMENT </w:t>
      </w:r>
      <w:r w:rsidR="00E51E2E">
        <w:rPr>
          <w:b/>
          <w:color w:val="0D0D0D" w:themeColor="text1" w:themeTint="F2"/>
          <w:u w:val="single"/>
        </w:rPr>
        <w:t>TABLE</w:t>
      </w:r>
    </w:p>
    <w:p w:rsidR="00E51E2E" w:rsidRDefault="00E51E2E" w:rsidP="00E51E2E">
      <w:pPr>
        <w:pStyle w:val="NoSpacing"/>
        <w:jc w:val="center"/>
        <w:rPr>
          <w:color w:val="0D0D0D" w:themeColor="text1" w:themeTint="F2"/>
        </w:rPr>
      </w:pPr>
    </w:p>
    <w:p w:rsidR="00E51E2E" w:rsidRDefault="00E51E2E" w:rsidP="00E51E2E">
      <w:pPr>
        <w:pStyle w:val="NoSpacing"/>
        <w:jc w:val="center"/>
        <w:rPr>
          <w:color w:val="0D0D0D" w:themeColor="text1" w:themeTint="F2"/>
        </w:rPr>
      </w:pPr>
      <w:r w:rsidRPr="0019373A">
        <w:rPr>
          <w:color w:val="0D0D0D" w:themeColor="text1" w:themeTint="F2"/>
        </w:rPr>
        <w:object w:dxaOrig="4146" w:dyaOrig="1991">
          <v:shape id="_x0000_i1026" type="#_x0000_t75" style="width:207pt;height:99.75pt" o:ole="">
            <v:imagedata r:id="rId14" o:title=""/>
          </v:shape>
          <o:OLEObject Type="Embed" ProgID="Excel.Sheet.12" ShapeID="_x0000_i1026" DrawAspect="Content" ObjectID="_1326528188" r:id="rId15"/>
        </w:object>
      </w:r>
    </w:p>
    <w:p w:rsidR="00B94C9A" w:rsidRDefault="00E51E2E" w:rsidP="00B94C9A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With the state assignments, create the Transition Table for the 1101 Detector:</w:t>
      </w:r>
    </w:p>
    <w:p w:rsidR="00E51E2E" w:rsidRDefault="00E51E2E" w:rsidP="00B94C9A">
      <w:pPr>
        <w:pStyle w:val="NoSpacing"/>
        <w:rPr>
          <w:color w:val="0D0D0D" w:themeColor="text1" w:themeTint="F2"/>
        </w:rPr>
      </w:pPr>
    </w:p>
    <w:p w:rsidR="00E51E2E" w:rsidRDefault="00E51E2E" w:rsidP="00E51E2E">
      <w:pPr>
        <w:pStyle w:val="NoSpacing"/>
        <w:jc w:val="center"/>
        <w:rPr>
          <w:color w:val="0D0D0D" w:themeColor="text1" w:themeTint="F2"/>
        </w:rPr>
      </w:pPr>
      <w:r>
        <w:rPr>
          <w:b/>
          <w:color w:val="0D0D0D" w:themeColor="text1" w:themeTint="F2"/>
          <w:u w:val="single"/>
        </w:rPr>
        <w:t>TRANSITION TABLE FOR THE 1101 DETECTOR</w:t>
      </w:r>
    </w:p>
    <w:p w:rsidR="00E51E2E" w:rsidRDefault="00E51E2E" w:rsidP="00B94C9A">
      <w:pPr>
        <w:pStyle w:val="NoSpacing"/>
        <w:rPr>
          <w:color w:val="0D0D0D" w:themeColor="text1" w:themeTint="F2"/>
        </w:rPr>
      </w:pPr>
    </w:p>
    <w:p w:rsidR="00E51E2E" w:rsidRDefault="00E409A9" w:rsidP="00ED225F">
      <w:pPr>
        <w:pStyle w:val="NoSpacing"/>
        <w:jc w:val="center"/>
        <w:rPr>
          <w:color w:val="0D0D0D" w:themeColor="text1" w:themeTint="F2"/>
        </w:rPr>
      </w:pPr>
      <w:r w:rsidRPr="0019373A">
        <w:rPr>
          <w:color w:val="0D0D0D" w:themeColor="text1" w:themeTint="F2"/>
        </w:rPr>
        <w:object w:dxaOrig="5230" w:dyaOrig="2672">
          <v:shape id="_x0000_i1027" type="#_x0000_t75" style="width:261.75pt;height:133.5pt" o:ole="">
            <v:imagedata r:id="rId16" o:title=""/>
          </v:shape>
          <o:OLEObject Type="Embed" ProgID="Excel.Sheet.12" ShapeID="_x0000_i1027" DrawAspect="Content" ObjectID="_1326528189" r:id="rId17"/>
        </w:object>
      </w:r>
    </w:p>
    <w:p w:rsidR="00ED225F" w:rsidRDefault="00ED225F" w:rsidP="00ED225F">
      <w:pPr>
        <w:pStyle w:val="NoSpacing"/>
        <w:rPr>
          <w:color w:val="0D0D0D" w:themeColor="text1" w:themeTint="F2"/>
        </w:rPr>
      </w:pPr>
    </w:p>
    <w:p w:rsidR="00ED225F" w:rsidRDefault="00ED225F" w:rsidP="00ED225F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Using this Transition Table, derive the Flip-Flop Excitation Table:</w:t>
      </w:r>
    </w:p>
    <w:p w:rsidR="00ED225F" w:rsidRDefault="00ED225F" w:rsidP="00ED225F">
      <w:pPr>
        <w:pStyle w:val="NoSpacing"/>
        <w:rPr>
          <w:color w:val="0D0D0D" w:themeColor="text1" w:themeTint="F2"/>
        </w:rPr>
      </w:pPr>
    </w:p>
    <w:p w:rsidR="00ED225F" w:rsidRDefault="00ED225F" w:rsidP="00ED225F">
      <w:pPr>
        <w:pStyle w:val="NoSpacing"/>
        <w:jc w:val="center"/>
        <w:rPr>
          <w:color w:val="0D0D0D" w:themeColor="text1" w:themeTint="F2"/>
        </w:rPr>
      </w:pPr>
      <w:r>
        <w:rPr>
          <w:b/>
          <w:color w:val="0D0D0D" w:themeColor="text1" w:themeTint="F2"/>
          <w:u w:val="single"/>
        </w:rPr>
        <w:t>FLIP-FLOP EXCITATION TABLE</w:t>
      </w:r>
    </w:p>
    <w:p w:rsidR="00ED225F" w:rsidRDefault="00ED225F" w:rsidP="00ED225F">
      <w:pPr>
        <w:pStyle w:val="NoSpacing"/>
        <w:rPr>
          <w:color w:val="0D0D0D" w:themeColor="text1" w:themeTint="F2"/>
        </w:rPr>
      </w:pPr>
    </w:p>
    <w:p w:rsidR="00ED225F" w:rsidRDefault="00E409A9" w:rsidP="00ED225F">
      <w:pPr>
        <w:pStyle w:val="NoSpacing"/>
        <w:jc w:val="center"/>
        <w:rPr>
          <w:color w:val="0D0D0D" w:themeColor="text1" w:themeTint="F2"/>
        </w:rPr>
      </w:pPr>
      <w:r w:rsidRPr="0019373A">
        <w:rPr>
          <w:color w:val="0D0D0D" w:themeColor="text1" w:themeTint="F2"/>
        </w:rPr>
        <w:object w:dxaOrig="3900" w:dyaOrig="3735">
          <v:shape id="_x0000_i1028" type="#_x0000_t75" style="width:195pt;height:186.75pt" o:ole="">
            <v:imagedata r:id="rId18" o:title=""/>
          </v:shape>
          <o:OLEObject Type="Embed" ProgID="Excel.Sheet.12" ShapeID="_x0000_i1028" DrawAspect="Content" ObjectID="_1326528190" r:id="rId19"/>
        </w:object>
      </w:r>
    </w:p>
    <w:p w:rsidR="00ED225F" w:rsidRDefault="00ED225F" w:rsidP="00ED225F">
      <w:pPr>
        <w:pStyle w:val="NoSpacing"/>
        <w:rPr>
          <w:color w:val="0D0D0D" w:themeColor="text1" w:themeTint="F2"/>
        </w:rPr>
      </w:pPr>
    </w:p>
    <w:p w:rsidR="00D26828" w:rsidRDefault="00ED225F" w:rsidP="00ED225F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With the Flip-Flop Excitation Table, develop the Karnaugh Maps for each of the flip-flops and the output.  Then, use the Karnaugh Maps to determine logic needed to model the flip-flops and outputs in terms of the state variables:</w:t>
      </w:r>
    </w:p>
    <w:p w:rsidR="00D26828" w:rsidRDefault="00D26828">
      <w:pPr>
        <w:rPr>
          <w:color w:val="0D0D0D" w:themeColor="text1" w:themeTint="F2"/>
        </w:rPr>
      </w:pPr>
      <w:r>
        <w:rPr>
          <w:color w:val="0D0D0D" w:themeColor="text1" w:themeTint="F2"/>
        </w:rPr>
        <w:br w:type="page"/>
      </w:r>
    </w:p>
    <w:p w:rsidR="00A04C73" w:rsidRDefault="00A04C73" w:rsidP="00EF1946">
      <w:pPr>
        <w:pStyle w:val="NoSpacing"/>
        <w:jc w:val="center"/>
        <w:rPr>
          <w:b/>
          <w:color w:val="0D0D0D" w:themeColor="text1" w:themeTint="F2"/>
          <w:u w:val="single"/>
        </w:rPr>
      </w:pPr>
      <w:r w:rsidRPr="00A04C73">
        <w:rPr>
          <w:b/>
          <w:color w:val="0D0D0D" w:themeColor="text1" w:themeTint="F2"/>
          <w:u w:val="single"/>
        </w:rPr>
        <w:lastRenderedPageBreak/>
        <w:t>FLIP-FLOP KARNAUGH MAPS</w:t>
      </w:r>
    </w:p>
    <w:p w:rsidR="00EF1946" w:rsidRDefault="00EF1946" w:rsidP="00EF1946">
      <w:pPr>
        <w:pStyle w:val="NoSpacing"/>
        <w:jc w:val="center"/>
        <w:rPr>
          <w:color w:val="0D0D0D" w:themeColor="text1" w:themeTint="F2"/>
        </w:rPr>
      </w:pPr>
    </w:p>
    <w:p w:rsidR="00A04C73" w:rsidRDefault="00872A61" w:rsidP="00EF1946">
      <w:pPr>
        <w:pStyle w:val="NoSpacing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pict>
          <v:rect id="_x0000_s2066" style="position:absolute;left:0;text-align:left;margin-left:258.75pt;margin-top:61.45pt;width:102.75pt;height:16.5pt;z-index:251671552" fillcolor="#4bacc6 [3208]" strokecolor="#548dd4 [1951]" strokeweight="2pt">
            <v:fill opacity="13107f"/>
            <v:shadow type="perspective" color="#205867 [1608]" opacity=".5" offset="1pt" offset2="-1pt"/>
          </v:rect>
        </w:pict>
      </w:r>
      <w:r w:rsidR="00A04C73" w:rsidRPr="0019373A">
        <w:rPr>
          <w:color w:val="0D0D0D" w:themeColor="text1" w:themeTint="F2"/>
        </w:rPr>
        <w:object w:dxaOrig="5177" w:dyaOrig="2252">
          <v:shape id="_x0000_i1029" type="#_x0000_t75" style="width:258.75pt;height:112.5pt" o:ole="">
            <v:imagedata r:id="rId20" o:title=""/>
          </v:shape>
          <o:OLEObject Type="Embed" ProgID="Excel.Sheet.12" ShapeID="_x0000_i1029" DrawAspect="Content" ObjectID="_1326528191" r:id="rId21"/>
        </w:object>
      </w:r>
    </w:p>
    <w:p w:rsidR="00AF19D8" w:rsidRPr="00AF19D8" w:rsidRDefault="00A04C73" w:rsidP="00AF19D8">
      <w:pPr>
        <w:pStyle w:val="NoSpacing"/>
        <w:jc w:val="center"/>
        <w:rPr>
          <w:color w:val="0D0D0D" w:themeColor="text1" w:themeTint="F2"/>
        </w:rPr>
      </w:pPr>
      <w:r w:rsidRPr="00A04C73">
        <w:rPr>
          <w:b/>
          <w:color w:val="0D0D0D" w:themeColor="text1" w:themeTint="F2"/>
        </w:rPr>
        <w:t>D</w:t>
      </w:r>
      <w:r w:rsidRPr="00A04C73">
        <w:rPr>
          <w:b/>
          <w:color w:val="0D0D0D" w:themeColor="text1" w:themeTint="F2"/>
          <w:vertAlign w:val="subscript"/>
        </w:rPr>
        <w:t>2</w:t>
      </w:r>
      <w:r w:rsidRPr="00A04C73">
        <w:rPr>
          <w:b/>
          <w:color w:val="0D0D0D" w:themeColor="text1" w:themeTint="F2"/>
        </w:rPr>
        <w:t xml:space="preserve"> = </w:t>
      </w:r>
      <w:r w:rsidRPr="001616B5">
        <w:rPr>
          <w:b/>
          <w:color w:val="548DD4" w:themeColor="text2" w:themeTint="99"/>
        </w:rPr>
        <w:t>x y</w:t>
      </w:r>
      <w:r w:rsidRPr="001616B5">
        <w:rPr>
          <w:b/>
          <w:color w:val="548DD4" w:themeColor="text2" w:themeTint="99"/>
          <w:vertAlign w:val="subscript"/>
        </w:rPr>
        <w:t>1</w:t>
      </w:r>
      <w:r w:rsidRPr="001616B5">
        <w:rPr>
          <w:b/>
          <w:color w:val="548DD4" w:themeColor="text2" w:themeTint="99"/>
        </w:rPr>
        <w:t xml:space="preserve"> y</w:t>
      </w:r>
      <w:r w:rsidRPr="001616B5">
        <w:rPr>
          <w:b/>
          <w:color w:val="548DD4" w:themeColor="text2" w:themeTint="99"/>
          <w:vertAlign w:val="subscript"/>
        </w:rPr>
        <w:t>0</w:t>
      </w:r>
    </w:p>
    <w:p w:rsidR="00AF19D8" w:rsidRDefault="00AF19D8" w:rsidP="00AF19D8">
      <w:pPr>
        <w:pStyle w:val="NoSpacing"/>
        <w:jc w:val="center"/>
        <w:rPr>
          <w:color w:val="0D0D0D" w:themeColor="text1" w:themeTint="F2"/>
        </w:rPr>
      </w:pPr>
    </w:p>
    <w:p w:rsidR="001616B5" w:rsidRDefault="00872A61" w:rsidP="00EF1946">
      <w:pPr>
        <w:pStyle w:val="NoSpacing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pict>
          <v:rect id="_x0000_s2068" style="position:absolute;left:0;text-align:left;margin-left:156pt;margin-top:77.3pt;width:205.5pt;height:16.5pt;z-index:251673600" fillcolor="red" strokecolor="#c00000" strokeweight="2pt">
            <v:fill opacity="13107f"/>
            <v:shadow type="perspective" color="#205867 [1608]" opacity=".5" offset="1pt" offset2="-1pt"/>
          </v:rect>
        </w:pict>
      </w:r>
      <w:r>
        <w:rPr>
          <w:noProof/>
          <w:color w:val="0D0D0D" w:themeColor="text1" w:themeTint="F2"/>
        </w:rPr>
        <w:pict>
          <v:rect id="_x0000_s2069" style="position:absolute;left:0;text-align:left;margin-left:258.75pt;margin-top:28.55pt;width:51pt;height:65.25pt;z-index:251674624" fillcolor="#76923c [2406]" strokecolor="#4e6128 [1606]" strokeweight="2pt">
            <v:fill opacity="13107f"/>
            <v:shadow type="perspective" color="#205867 [1608]" opacity=".5" offset="1pt" offset2="-1pt"/>
          </v:rect>
        </w:pict>
      </w:r>
      <w:r>
        <w:rPr>
          <w:noProof/>
          <w:color w:val="0D0D0D" w:themeColor="text1" w:themeTint="F2"/>
        </w:rPr>
        <w:pict>
          <v:rect id="_x0000_s2067" style="position:absolute;left:0;text-align:left;margin-left:258.75pt;margin-top:45.05pt;width:102.75pt;height:16.5pt;z-index:251672576" fillcolor="#4bacc6 [3208]" strokecolor="#548dd4 [1951]" strokeweight="2pt">
            <v:fill opacity="13107f"/>
            <v:shadow type="perspective" color="#205867 [1608]" opacity=".5" offset="1pt" offset2="-1pt"/>
          </v:rect>
        </w:pict>
      </w:r>
      <w:r w:rsidR="00076287" w:rsidRPr="0019373A">
        <w:rPr>
          <w:color w:val="0D0D0D" w:themeColor="text1" w:themeTint="F2"/>
        </w:rPr>
        <w:object w:dxaOrig="5177" w:dyaOrig="2252">
          <v:shape id="_x0000_i1030" type="#_x0000_t75" style="width:258.75pt;height:112.5pt" o:ole="">
            <v:imagedata r:id="rId22" o:title=""/>
          </v:shape>
          <o:OLEObject Type="Embed" ProgID="Excel.Sheet.12" ShapeID="_x0000_i1030" DrawAspect="Content" ObjectID="_1326528192" r:id="rId23"/>
        </w:object>
      </w:r>
    </w:p>
    <w:p w:rsidR="001616B5" w:rsidRPr="001616B5" w:rsidRDefault="00872A61" w:rsidP="001616B5">
      <w:pPr>
        <w:pStyle w:val="NoSpacing"/>
        <w:jc w:val="center"/>
      </w:pPr>
      <w:r w:rsidRPr="00872A61">
        <w:rPr>
          <w:noProof/>
          <w:color w:val="0D0D0D" w:themeColor="text1" w:themeTint="F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1" type="#_x0000_t32" style="position:absolute;left:0;text-align:left;margin-left:250.5pt;margin-top:1.45pt;width:9.75pt;height:.05pt;z-index:251676672" o:connectortype="straight" strokeweight="1.5pt"/>
        </w:pict>
      </w:r>
      <w:r w:rsidRPr="00872A61">
        <w:rPr>
          <w:b/>
          <w:noProof/>
          <w:color w:val="0D0D0D" w:themeColor="text1" w:themeTint="F2"/>
        </w:rPr>
        <w:pict>
          <v:shape id="_x0000_s2070" type="#_x0000_t32" style="position:absolute;left:0;text-align:left;margin-left:207.75pt;margin-top:1.5pt;width:9.75pt;height:.05pt;z-index:251675648" o:connectortype="straight" strokeweight="1.5pt"/>
        </w:pict>
      </w:r>
      <w:r w:rsidR="001616B5" w:rsidRPr="00A04C73">
        <w:rPr>
          <w:b/>
          <w:color w:val="0D0D0D" w:themeColor="text1" w:themeTint="F2"/>
        </w:rPr>
        <w:t>D</w:t>
      </w:r>
      <w:r w:rsidR="001616B5">
        <w:rPr>
          <w:b/>
          <w:color w:val="0D0D0D" w:themeColor="text1" w:themeTint="F2"/>
          <w:vertAlign w:val="subscript"/>
        </w:rPr>
        <w:t>1</w:t>
      </w:r>
      <w:r w:rsidR="001616B5" w:rsidRPr="00A04C73">
        <w:rPr>
          <w:b/>
          <w:color w:val="0D0D0D" w:themeColor="text1" w:themeTint="F2"/>
        </w:rPr>
        <w:t xml:space="preserve"> = </w:t>
      </w:r>
      <w:r w:rsidR="001616B5" w:rsidRPr="001616B5">
        <w:rPr>
          <w:b/>
          <w:color w:val="548DD4" w:themeColor="text2" w:themeTint="99"/>
        </w:rPr>
        <w:t>x y</w:t>
      </w:r>
      <w:r w:rsidR="001616B5" w:rsidRPr="001616B5">
        <w:rPr>
          <w:b/>
          <w:color w:val="548DD4" w:themeColor="text2" w:themeTint="99"/>
          <w:vertAlign w:val="subscript"/>
        </w:rPr>
        <w:t>1</w:t>
      </w:r>
      <w:r w:rsidR="001616B5" w:rsidRPr="001616B5">
        <w:rPr>
          <w:b/>
          <w:color w:val="548DD4" w:themeColor="text2" w:themeTint="99"/>
        </w:rPr>
        <w:t xml:space="preserve"> y</w:t>
      </w:r>
      <w:r w:rsidR="001616B5" w:rsidRPr="001616B5">
        <w:rPr>
          <w:b/>
          <w:color w:val="548DD4" w:themeColor="text2" w:themeTint="99"/>
          <w:vertAlign w:val="subscript"/>
        </w:rPr>
        <w:t>0</w:t>
      </w:r>
      <w:r w:rsidR="001616B5">
        <w:rPr>
          <w:b/>
          <w:color w:val="548DD4" w:themeColor="text2" w:themeTint="99"/>
        </w:rPr>
        <w:t xml:space="preserve"> </w:t>
      </w:r>
      <w:r w:rsidR="001616B5">
        <w:rPr>
          <w:b/>
        </w:rPr>
        <w:t xml:space="preserve">+ </w:t>
      </w:r>
      <w:r w:rsidR="001616B5" w:rsidRPr="001616B5">
        <w:rPr>
          <w:b/>
          <w:color w:val="FF0000"/>
        </w:rPr>
        <w:t>y</w:t>
      </w:r>
      <w:r w:rsidR="001616B5" w:rsidRPr="001616B5">
        <w:rPr>
          <w:b/>
          <w:color w:val="FF0000"/>
          <w:vertAlign w:val="subscript"/>
        </w:rPr>
        <w:t>1</w:t>
      </w:r>
      <w:r w:rsidR="001616B5" w:rsidRPr="001616B5">
        <w:rPr>
          <w:b/>
          <w:color w:val="FF0000"/>
        </w:rPr>
        <w:t xml:space="preserve"> y</w:t>
      </w:r>
      <w:r w:rsidR="001616B5" w:rsidRPr="001616B5">
        <w:rPr>
          <w:b/>
          <w:color w:val="FF0000"/>
          <w:vertAlign w:val="subscript"/>
        </w:rPr>
        <w:t>0</w:t>
      </w:r>
      <w:r w:rsidR="001616B5">
        <w:rPr>
          <w:b/>
        </w:rPr>
        <w:t xml:space="preserve"> +</w:t>
      </w:r>
      <w:r w:rsidR="001616B5" w:rsidRPr="001616B5">
        <w:rPr>
          <w:b/>
          <w:color w:val="548DD4" w:themeColor="text2" w:themeTint="99"/>
        </w:rPr>
        <w:t xml:space="preserve"> </w:t>
      </w:r>
      <w:r w:rsidR="001616B5" w:rsidRPr="001616B5">
        <w:rPr>
          <w:b/>
          <w:color w:val="4F6228" w:themeColor="accent3" w:themeShade="80"/>
        </w:rPr>
        <w:t>x y</w:t>
      </w:r>
      <w:r w:rsidR="001616B5">
        <w:rPr>
          <w:b/>
          <w:color w:val="4F6228" w:themeColor="accent3" w:themeShade="80"/>
          <w:vertAlign w:val="subscript"/>
        </w:rPr>
        <w:t>2</w:t>
      </w:r>
    </w:p>
    <w:p w:rsidR="001616B5" w:rsidRDefault="001616B5" w:rsidP="00AF19D8">
      <w:pPr>
        <w:pStyle w:val="NoSpacing"/>
        <w:jc w:val="center"/>
        <w:rPr>
          <w:color w:val="0D0D0D" w:themeColor="text1" w:themeTint="F2"/>
        </w:rPr>
      </w:pPr>
    </w:p>
    <w:p w:rsidR="001616B5" w:rsidRDefault="00872A61" w:rsidP="00EF1946">
      <w:pPr>
        <w:pStyle w:val="NoSpacing"/>
        <w:jc w:val="center"/>
        <w:rPr>
          <w:color w:val="0D0D0D" w:themeColor="text1" w:themeTint="F2"/>
        </w:rPr>
      </w:pPr>
      <w:r>
        <w:rPr>
          <w:noProof/>
          <w:color w:val="0D0D0D" w:themeColor="text1" w:themeTint="F2"/>
        </w:rPr>
        <w:pict>
          <v:rect id="_x0000_s2074" style="position:absolute;left:0;text-align:left;margin-left:156pt;margin-top:77.4pt;width:102.75pt;height:16.5pt;flip:x;z-index:251657215" fillcolor="#76923c [2406]" strokecolor="#4e6128 [1606]" strokeweight="2pt">
            <v:fill opacity="13107f"/>
            <v:shadow type="perspective" color="#205867 [1608]" opacity=".5" offset="1pt" offset2="-1pt"/>
          </v:rect>
        </w:pict>
      </w:r>
      <w:r>
        <w:rPr>
          <w:noProof/>
          <w:color w:val="0D0D0D" w:themeColor="text1" w:themeTint="F2"/>
        </w:rPr>
        <w:pict>
          <v:rect id="_x0000_s2072" style="position:absolute;left:0;text-align:left;margin-left:309.75pt;margin-top:29.4pt;width:51.75pt;height:16.5pt;z-index:251677696" fillcolor="#4bacc6 [3208]" strokecolor="#548dd4 [1951]" strokeweight="2pt">
            <v:fill opacity="13107f"/>
            <v:shadow type="perspective" color="#205867 [1608]" opacity=".5" offset="1pt" offset2="-1pt"/>
          </v:rect>
        </w:pict>
      </w:r>
      <w:r w:rsidR="00E409A9" w:rsidRPr="0019373A">
        <w:rPr>
          <w:color w:val="0D0D0D" w:themeColor="text1" w:themeTint="F2"/>
        </w:rPr>
        <w:object w:dxaOrig="5177" w:dyaOrig="2252">
          <v:shape id="_x0000_i1031" type="#_x0000_t75" style="width:258.75pt;height:112.5pt" o:ole="">
            <v:imagedata r:id="rId24" o:title=""/>
          </v:shape>
          <o:OLEObject Type="Embed" ProgID="Excel.Sheet.12" ShapeID="_x0000_i1031" DrawAspect="Content" ObjectID="_1326528193" r:id="rId25"/>
        </w:object>
      </w:r>
    </w:p>
    <w:p w:rsidR="001616B5" w:rsidRDefault="00872A61" w:rsidP="001616B5">
      <w:pPr>
        <w:pStyle w:val="NoSpacing"/>
        <w:jc w:val="center"/>
        <w:rPr>
          <w:color w:val="4F6228" w:themeColor="accent3" w:themeShade="80"/>
        </w:rPr>
      </w:pPr>
      <w:r>
        <w:rPr>
          <w:noProof/>
          <w:color w:val="4F6228" w:themeColor="accent3" w:themeShade="80"/>
        </w:rPr>
        <w:pict>
          <v:shape id="_x0000_s2087" type="#_x0000_t32" style="position:absolute;left:0;text-align:left;margin-left:272.25pt;margin-top:3.15pt;width:9.75pt;height:.05pt;z-index:251686912" o:connectortype="straight" strokeweight="1.5pt"/>
        </w:pict>
      </w:r>
      <w:r>
        <w:rPr>
          <w:noProof/>
          <w:color w:val="4F6228" w:themeColor="accent3" w:themeShade="80"/>
        </w:rPr>
        <w:pict>
          <v:shape id="_x0000_s2077" type="#_x0000_t32" style="position:absolute;left:0;text-align:left;margin-left:252.75pt;margin-top:3.15pt;width:9.75pt;height:.05pt;z-index:251681792" o:connectortype="straight" strokeweight="1.5pt"/>
        </w:pict>
      </w:r>
      <w:r>
        <w:rPr>
          <w:noProof/>
          <w:color w:val="4F6228" w:themeColor="accent3" w:themeShade="80"/>
        </w:rPr>
        <w:pict>
          <v:shape id="_x0000_s2075" type="#_x0000_t32" style="position:absolute;left:0;text-align:left;margin-left:212.25pt;margin-top:3.15pt;width:9.75pt;height:.05pt;z-index:251679744" o:connectortype="straight" strokeweight="1.5pt"/>
        </w:pict>
      </w:r>
      <w:r>
        <w:rPr>
          <w:noProof/>
          <w:color w:val="4F6228" w:themeColor="accent3" w:themeShade="80"/>
        </w:rPr>
        <w:pict>
          <v:shape id="_x0000_s2086" type="#_x0000_t32" style="position:absolute;left:0;text-align:left;margin-left:235.5pt;margin-top:3.15pt;width:9.75pt;height:.05pt;z-index:251685888" o:connectortype="straight" strokeweight="1.5pt"/>
        </w:pict>
      </w:r>
      <w:r>
        <w:rPr>
          <w:noProof/>
          <w:color w:val="4F6228" w:themeColor="accent3" w:themeShade="80"/>
        </w:rPr>
        <w:pict>
          <v:shape id="_x0000_s2076" type="#_x0000_t32" style="position:absolute;left:0;text-align:left;margin-left:224.25pt;margin-top:3.1pt;width:9.75pt;height:.05pt;z-index:251680768" o:connectortype="straight" strokeweight="1.5pt"/>
        </w:pict>
      </w:r>
      <w:r w:rsidR="001616B5" w:rsidRPr="00A04C73">
        <w:rPr>
          <w:b/>
          <w:color w:val="0D0D0D" w:themeColor="text1" w:themeTint="F2"/>
        </w:rPr>
        <w:t>D</w:t>
      </w:r>
      <w:r w:rsidR="001616B5">
        <w:rPr>
          <w:b/>
          <w:color w:val="0D0D0D" w:themeColor="text1" w:themeTint="F2"/>
          <w:vertAlign w:val="subscript"/>
        </w:rPr>
        <w:t>0</w:t>
      </w:r>
      <w:r w:rsidR="001616B5" w:rsidRPr="00A04C73">
        <w:rPr>
          <w:b/>
          <w:color w:val="0D0D0D" w:themeColor="text1" w:themeTint="F2"/>
        </w:rPr>
        <w:t xml:space="preserve"> = </w:t>
      </w:r>
      <w:r w:rsidR="001616B5" w:rsidRPr="001616B5">
        <w:rPr>
          <w:b/>
          <w:color w:val="548DD4" w:themeColor="text2" w:themeTint="99"/>
        </w:rPr>
        <w:t>x y</w:t>
      </w:r>
      <w:r w:rsidR="001616B5">
        <w:rPr>
          <w:b/>
          <w:color w:val="548DD4" w:themeColor="text2" w:themeTint="99"/>
          <w:vertAlign w:val="subscript"/>
        </w:rPr>
        <w:t>2</w:t>
      </w:r>
      <w:r w:rsidR="001616B5" w:rsidRPr="001616B5">
        <w:rPr>
          <w:b/>
          <w:color w:val="548DD4" w:themeColor="text2" w:themeTint="99"/>
        </w:rPr>
        <w:t xml:space="preserve"> </w:t>
      </w:r>
      <w:r w:rsidR="00950D6E" w:rsidRPr="001616B5">
        <w:rPr>
          <w:b/>
          <w:color w:val="548DD4" w:themeColor="text2" w:themeTint="99"/>
        </w:rPr>
        <w:t>y</w:t>
      </w:r>
      <w:r w:rsidR="00950D6E">
        <w:rPr>
          <w:b/>
          <w:color w:val="548DD4" w:themeColor="text2" w:themeTint="99"/>
          <w:vertAlign w:val="subscript"/>
        </w:rPr>
        <w:t xml:space="preserve">1 </w:t>
      </w:r>
      <w:r w:rsidR="001616B5" w:rsidRPr="001616B5">
        <w:rPr>
          <w:b/>
          <w:color w:val="548DD4" w:themeColor="text2" w:themeTint="99"/>
        </w:rPr>
        <w:t>y</w:t>
      </w:r>
      <w:r w:rsidR="001616B5" w:rsidRPr="001616B5">
        <w:rPr>
          <w:b/>
          <w:color w:val="548DD4" w:themeColor="text2" w:themeTint="99"/>
          <w:vertAlign w:val="subscript"/>
        </w:rPr>
        <w:t>0</w:t>
      </w:r>
      <w:r w:rsidR="001616B5">
        <w:rPr>
          <w:b/>
          <w:color w:val="548DD4" w:themeColor="text2" w:themeTint="99"/>
        </w:rPr>
        <w:t xml:space="preserve"> </w:t>
      </w:r>
      <w:r w:rsidR="001616B5">
        <w:rPr>
          <w:b/>
        </w:rPr>
        <w:t>+</w:t>
      </w:r>
      <w:r w:rsidR="001616B5" w:rsidRPr="001616B5">
        <w:rPr>
          <w:b/>
          <w:color w:val="548DD4" w:themeColor="text2" w:themeTint="99"/>
        </w:rPr>
        <w:t xml:space="preserve"> </w:t>
      </w:r>
      <w:r w:rsidR="00B62A69">
        <w:rPr>
          <w:b/>
          <w:color w:val="4F6228" w:themeColor="accent3" w:themeShade="80"/>
        </w:rPr>
        <w:t>x</w:t>
      </w:r>
      <w:r w:rsidR="00B62A69" w:rsidRPr="001616B5">
        <w:rPr>
          <w:b/>
          <w:color w:val="4F6228" w:themeColor="accent3" w:themeShade="80"/>
        </w:rPr>
        <w:t xml:space="preserve"> </w:t>
      </w:r>
      <w:r w:rsidR="001616B5" w:rsidRPr="001616B5">
        <w:rPr>
          <w:b/>
          <w:color w:val="4F6228" w:themeColor="accent3" w:themeShade="80"/>
        </w:rPr>
        <w:t>y</w:t>
      </w:r>
      <w:r w:rsidR="001616B5">
        <w:rPr>
          <w:b/>
          <w:color w:val="4F6228" w:themeColor="accent3" w:themeShade="80"/>
          <w:vertAlign w:val="subscript"/>
        </w:rPr>
        <w:t xml:space="preserve">1 </w:t>
      </w:r>
      <w:r w:rsidR="001616B5" w:rsidRPr="001616B5">
        <w:rPr>
          <w:b/>
          <w:color w:val="4F6228" w:themeColor="accent3" w:themeShade="80"/>
        </w:rPr>
        <w:t>y</w:t>
      </w:r>
      <w:r w:rsidR="001616B5">
        <w:rPr>
          <w:b/>
          <w:color w:val="4F6228" w:themeColor="accent3" w:themeShade="80"/>
          <w:vertAlign w:val="subscript"/>
        </w:rPr>
        <w:t>0</w:t>
      </w:r>
    </w:p>
    <w:p w:rsidR="001616B5" w:rsidRDefault="001616B5" w:rsidP="001616B5">
      <w:pPr>
        <w:pStyle w:val="NoSpacing"/>
        <w:jc w:val="center"/>
        <w:rPr>
          <w:color w:val="4F6228" w:themeColor="accent3" w:themeShade="80"/>
        </w:rPr>
      </w:pPr>
    </w:p>
    <w:p w:rsidR="00EF1946" w:rsidRDefault="00872A61" w:rsidP="00EF1946">
      <w:pPr>
        <w:pStyle w:val="NoSpacing"/>
        <w:jc w:val="center"/>
        <w:rPr>
          <w:color w:val="4F6228" w:themeColor="accent3" w:themeShade="80"/>
        </w:rPr>
      </w:pPr>
      <w:r w:rsidRPr="00872A61">
        <w:rPr>
          <w:b/>
          <w:noProof/>
          <w:color w:val="4F6228" w:themeColor="accent3" w:themeShade="80"/>
        </w:rPr>
        <w:pict>
          <v:rect id="_x0000_s2078" style="position:absolute;left:0;text-align:left;margin-left:258.75pt;margin-top:28.55pt;width:51pt;height:64.5pt;z-index:251682816" fillcolor="#4bacc6 [3208]" strokecolor="#548dd4 [1951]" strokeweight="2pt">
            <v:fill opacity="13107f"/>
            <v:shadow type="perspective" color="#205867 [1608]" opacity=".5" offset="1pt" offset2="-1pt"/>
          </v:rect>
        </w:pict>
      </w:r>
      <w:r w:rsidR="001616B5" w:rsidRPr="0019373A">
        <w:rPr>
          <w:color w:val="4F6228" w:themeColor="accent3" w:themeShade="80"/>
        </w:rPr>
        <w:object w:dxaOrig="3114" w:dyaOrig="2252">
          <v:shape id="_x0000_i1032" type="#_x0000_t75" style="width:156pt;height:112.5pt" o:ole="">
            <v:imagedata r:id="rId26" o:title=""/>
          </v:shape>
          <o:OLEObject Type="Embed" ProgID="Excel.Sheet.12" ShapeID="_x0000_i1032" DrawAspect="Content" ObjectID="_1326528194" r:id="rId27"/>
        </w:object>
      </w:r>
    </w:p>
    <w:p w:rsidR="00EF1946" w:rsidRPr="00411C06" w:rsidRDefault="00EF1946" w:rsidP="00EF1946">
      <w:pPr>
        <w:pStyle w:val="NoSpacing"/>
        <w:jc w:val="center"/>
        <w:rPr>
          <w:b/>
          <w:color w:val="4F6228" w:themeColor="accent3" w:themeShade="80"/>
        </w:rPr>
      </w:pPr>
      <w:bookmarkStart w:id="0" w:name="OLE_LINK1"/>
      <w:bookmarkStart w:id="1" w:name="OLE_LINK2"/>
      <w:r w:rsidRPr="00411C06">
        <w:rPr>
          <w:b/>
        </w:rPr>
        <w:t>w</w:t>
      </w:r>
      <w:r w:rsidRPr="00411C06">
        <w:rPr>
          <w:b/>
          <w:color w:val="4F6228" w:themeColor="accent3" w:themeShade="80"/>
        </w:rPr>
        <w:t xml:space="preserve"> = </w:t>
      </w:r>
      <w:r w:rsidRPr="00411C06">
        <w:rPr>
          <w:b/>
          <w:color w:val="548DD4" w:themeColor="text2" w:themeTint="99"/>
        </w:rPr>
        <w:t>y</w:t>
      </w:r>
      <w:r w:rsidRPr="00411C06">
        <w:rPr>
          <w:b/>
          <w:color w:val="548DD4" w:themeColor="text2" w:themeTint="99"/>
          <w:vertAlign w:val="subscript"/>
        </w:rPr>
        <w:t>2</w:t>
      </w:r>
    </w:p>
    <w:bookmarkEnd w:id="0"/>
    <w:bookmarkEnd w:id="1"/>
    <w:p w:rsidR="00411C06" w:rsidRDefault="00411C06">
      <w:pPr>
        <w:rPr>
          <w:color w:val="4F6228" w:themeColor="accent3" w:themeShade="80"/>
        </w:rPr>
      </w:pPr>
      <w:r>
        <w:rPr>
          <w:color w:val="4F6228" w:themeColor="accent3" w:themeShade="80"/>
        </w:rPr>
        <w:br w:type="page"/>
      </w:r>
    </w:p>
    <w:p w:rsidR="00571AED" w:rsidRPr="00FD3434" w:rsidRDefault="00D079AE" w:rsidP="00D079AE">
      <w:pPr>
        <w:pStyle w:val="NoSpacing"/>
      </w:pPr>
      <w:r w:rsidRPr="00FD3434">
        <w:lastRenderedPageBreak/>
        <w:t xml:space="preserve">Utilizing the equations from above, the following circuit can be </w:t>
      </w:r>
      <w:r w:rsidR="00476F2A" w:rsidRPr="00FD3434">
        <w:t>constructed</w:t>
      </w:r>
      <w:r w:rsidR="00D828F7" w:rsidRPr="00FD3434">
        <w:t xml:space="preserve"> (done in MS Visio)</w:t>
      </w:r>
      <w:r w:rsidRPr="00FD3434">
        <w:t>:</w:t>
      </w:r>
    </w:p>
    <w:p w:rsidR="00571AED" w:rsidRPr="00571AED" w:rsidRDefault="00571AED" w:rsidP="00D079AE">
      <w:pPr>
        <w:pStyle w:val="NoSpacing"/>
        <w:rPr>
          <w:color w:val="4F6228" w:themeColor="accent3" w:themeShade="80"/>
        </w:rPr>
      </w:pPr>
    </w:p>
    <w:p w:rsidR="00411C06" w:rsidRDefault="00ED45BE" w:rsidP="00411C06">
      <w:pPr>
        <w:pStyle w:val="NoSpacing"/>
        <w:rPr>
          <w:color w:val="4F6228" w:themeColor="accent3" w:themeShade="80"/>
        </w:rPr>
      </w:pPr>
      <w:r>
        <w:object w:dxaOrig="11958" w:dyaOrig="11717">
          <v:shape id="_x0000_i1033" type="#_x0000_t75" style="width:467.25pt;height:458.25pt" o:ole="">
            <v:imagedata r:id="rId28" o:title=""/>
          </v:shape>
          <o:OLEObject Type="Embed" ProgID="Visio.Drawing.11" ShapeID="_x0000_i1033" DrawAspect="Content" ObjectID="_1326528195" r:id="rId29"/>
        </w:object>
      </w:r>
    </w:p>
    <w:p w:rsidR="00D079AE" w:rsidRDefault="00D079AE" w:rsidP="00950D6E">
      <w:pPr>
        <w:ind w:left="-1440" w:right="-1440"/>
        <w:jc w:val="center"/>
      </w:pPr>
    </w:p>
    <w:p w:rsidR="008D5AFC" w:rsidRDefault="008D5AFC" w:rsidP="008D5AFC">
      <w:pPr>
        <w:ind w:left="-1440" w:right="-1440"/>
      </w:pPr>
    </w:p>
    <w:p w:rsidR="005730CC" w:rsidRDefault="005730CC">
      <w:pPr>
        <w:rPr>
          <w:color w:val="4F6228" w:themeColor="accent3" w:themeShade="80"/>
        </w:rPr>
      </w:pPr>
      <w:r>
        <w:rPr>
          <w:color w:val="4F6228" w:themeColor="accent3" w:themeShade="80"/>
        </w:rPr>
        <w:br w:type="page"/>
      </w:r>
    </w:p>
    <w:p w:rsidR="008D5AFC" w:rsidRPr="00FD3434" w:rsidRDefault="005730CC" w:rsidP="005730CC">
      <w:r w:rsidRPr="00FD3434">
        <w:lastRenderedPageBreak/>
        <w:t xml:space="preserve">Here is a screenshot of the Quartus II </w:t>
      </w:r>
      <w:r w:rsidR="007A3414" w:rsidRPr="00FD3434">
        <w:t xml:space="preserve">circuit </w:t>
      </w:r>
      <w:r w:rsidRPr="00FD3434">
        <w:t>implementation:</w:t>
      </w:r>
    </w:p>
    <w:p w:rsidR="00134C98" w:rsidRPr="00D828F7" w:rsidRDefault="003076DF" w:rsidP="00134C98">
      <w:pPr>
        <w:jc w:val="center"/>
      </w:pPr>
      <w:r w:rsidRPr="00D828F7">
        <w:rPr>
          <w:b/>
          <w:u w:val="single"/>
        </w:rPr>
        <w:t xml:space="preserve">Quartus II Implementation of a </w:t>
      </w:r>
      <w:r w:rsidR="00134C98" w:rsidRPr="00D828F7">
        <w:rPr>
          <w:b/>
          <w:u w:val="single"/>
        </w:rPr>
        <w:t>1101 Sequence Detector</w:t>
      </w:r>
    </w:p>
    <w:p w:rsidR="005730CC" w:rsidRDefault="00872A61" w:rsidP="00134C98">
      <w:pPr>
        <w:ind w:left="-1440" w:right="-1440"/>
        <w:jc w:val="center"/>
        <w:rPr>
          <w:color w:val="4F6228" w:themeColor="accent3" w:themeShade="80"/>
        </w:rPr>
      </w:pPr>
      <w:r>
        <w:rPr>
          <w:noProof/>
          <w:color w:val="4F6228" w:themeColor="accent3" w:themeShade="80"/>
        </w:rPr>
        <w:pict>
          <v:shape id="_x0000_s2092" type="#_x0000_t202" style="position:absolute;left:0;text-align:left;margin-left:-42pt;margin-top:17.7pt;width:13.5pt;height:17.4pt;z-index:251693056;mso-width-relative:margin;mso-height-relative:margin;v-text-anchor:middle" fillcolor="#548dd4 [1951]" strokeweight="1.5pt">
            <v:textbox inset="0,0,0,0">
              <w:txbxContent>
                <w:p w:rsidR="00134C98" w:rsidRPr="00134C98" w:rsidRDefault="00134C98" w:rsidP="00134C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color w:val="4F6228" w:themeColor="accent3" w:themeShade="80"/>
        </w:rPr>
        <w:pict>
          <v:shape id="_x0000_s2091" type="#_x0000_t202" style="position:absolute;left:0;text-align:left;margin-left:492.75pt;margin-top:216.45pt;width:13.5pt;height:17.4pt;z-index:251692032;mso-width-relative:margin;mso-height-relative:margin;v-text-anchor:middle" fillcolor="#548dd4 [1951]" strokeweight="1.5pt">
            <v:textbox inset="0,0,0,0">
              <w:txbxContent>
                <w:p w:rsidR="00134C98" w:rsidRPr="00134C98" w:rsidRDefault="00134C98" w:rsidP="00134C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  <w:color w:val="4F6228" w:themeColor="accent3" w:themeShade="80"/>
        </w:rPr>
        <w:pict>
          <v:shape id="_x0000_s2089" type="#_x0000_t202" style="position:absolute;left:0;text-align:left;margin-left:492.75pt;margin-top:67.95pt;width:13.5pt;height:17.4pt;z-index:251689984;mso-width-relative:margin;mso-height-relative:margin;v-text-anchor:middle" fillcolor="#548dd4 [1951]" strokeweight="1.5pt">
            <v:textbox inset="0,0,0,0">
              <w:txbxContent>
                <w:p w:rsidR="00134C98" w:rsidRPr="00134C98" w:rsidRDefault="00134C98" w:rsidP="00134C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Y2</w:t>
                  </w:r>
                </w:p>
              </w:txbxContent>
            </v:textbox>
          </v:shape>
        </w:pict>
      </w:r>
      <w:r>
        <w:rPr>
          <w:noProof/>
          <w:color w:val="4F6228" w:themeColor="accent3" w:themeShade="80"/>
        </w:rPr>
        <w:pict>
          <v:shape id="_x0000_s2090" type="#_x0000_t202" style="position:absolute;left:0;text-align:left;margin-left:492.75pt;margin-top:142.2pt;width:13.5pt;height:17.4pt;z-index:251691008;mso-width-relative:margin;mso-height-relative:margin;v-text-anchor:middle" fillcolor="#548dd4 [1951]" strokeweight="1.5pt">
            <v:textbox inset="0,0,0,0">
              <w:txbxContent>
                <w:p w:rsidR="00134C98" w:rsidRPr="00134C98" w:rsidRDefault="00134C98" w:rsidP="00134C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  <w:color w:val="4F6228" w:themeColor="accent3" w:themeShade="80"/>
          <w:lang w:eastAsia="zh-TW"/>
        </w:rPr>
        <w:pict>
          <v:shape id="_x0000_s2088" type="#_x0000_t202" style="position:absolute;left:0;text-align:left;margin-left:492.75pt;margin-top:17.7pt;width:13.5pt;height:17.4pt;z-index:251688960;mso-width-relative:margin;mso-height-relative:margin;v-text-anchor:middle" fillcolor="#548dd4 [1951]" strokeweight="1.5pt">
            <v:textbox inset="0,0,0,0">
              <w:txbxContent>
                <w:p w:rsidR="00134C98" w:rsidRPr="00134C98" w:rsidRDefault="00134C98" w:rsidP="00134C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W</w:t>
                  </w:r>
                </w:p>
              </w:txbxContent>
            </v:textbox>
          </v:shape>
        </w:pict>
      </w:r>
      <w:r w:rsidR="00134C98">
        <w:rPr>
          <w:noProof/>
          <w:color w:val="4F6228" w:themeColor="accent3" w:themeShade="80"/>
        </w:rPr>
        <w:drawing>
          <wp:inline distT="0" distB="0" distL="0" distR="0">
            <wp:extent cx="6558807" cy="5400675"/>
            <wp:effectExtent l="1905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07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98" w:rsidRDefault="00134C98">
      <w:pPr>
        <w:rPr>
          <w:color w:val="4F6228" w:themeColor="accent3" w:themeShade="80"/>
        </w:rPr>
      </w:pPr>
      <w:r>
        <w:rPr>
          <w:color w:val="4F6228" w:themeColor="accent3" w:themeShade="80"/>
        </w:rPr>
        <w:br w:type="page"/>
      </w:r>
    </w:p>
    <w:p w:rsidR="00134C98" w:rsidRPr="00FD3434" w:rsidRDefault="00134C98" w:rsidP="00134C98">
      <w:r w:rsidRPr="00FD3434">
        <w:lastRenderedPageBreak/>
        <w:t>Below is the snapshot of the Quartus II waveform I used to test the implementation of the circuit, along with the simulation report confirming functionality:</w:t>
      </w:r>
    </w:p>
    <w:p w:rsidR="003076DF" w:rsidRPr="00FD3434" w:rsidRDefault="003076DF" w:rsidP="003076DF">
      <w:pPr>
        <w:jc w:val="center"/>
      </w:pPr>
      <w:r w:rsidRPr="00FD3434">
        <w:rPr>
          <w:b/>
          <w:u w:val="single"/>
        </w:rPr>
        <w:t>Waveform Simulation Report</w:t>
      </w:r>
    </w:p>
    <w:p w:rsidR="00134C98" w:rsidRDefault="00872A61" w:rsidP="00134C98">
      <w:pPr>
        <w:rPr>
          <w:color w:val="4F6228" w:themeColor="accent3" w:themeShade="80"/>
        </w:rPr>
      </w:pPr>
      <w:r>
        <w:rPr>
          <w:noProof/>
          <w:color w:val="4F6228" w:themeColor="accent3" w:themeShade="80"/>
        </w:rPr>
        <w:pict>
          <v:rect id="_x0000_s2093" style="position:absolute;margin-left:297pt;margin-top:30.95pt;width:156.75pt;height:91.5pt;z-index:251694080" fillcolor="#4bacc6 [3208]" strokecolor="#548dd4 [1951]" strokeweight="2pt">
            <v:fill opacity="13107f"/>
            <v:shadow type="perspective" color="#205867 [1608]" opacity=".5" offset="1pt" offset2="-1pt"/>
          </v:rect>
        </w:pict>
      </w:r>
      <w:r>
        <w:rPr>
          <w:noProof/>
          <w:color w:val="4F6228" w:themeColor="accent3" w:themeShade="80"/>
        </w:rPr>
        <w:pict>
          <v:rect id="_x0000_s2094" style="position:absolute;margin-left:151.5pt;margin-top:30.95pt;width:124.5pt;height:91.5pt;z-index:251695104" fillcolor="#76923c [2406]" strokecolor="#4e6128 [1606]" strokeweight="2pt">
            <v:fill opacity="13107f"/>
            <v:shadow type="perspective" color="#205867 [1608]" opacity=".5" offset="1pt" offset2="-1pt"/>
          </v:rect>
        </w:pict>
      </w:r>
      <w:r w:rsidR="003076DF">
        <w:rPr>
          <w:noProof/>
          <w:color w:val="4F6228" w:themeColor="accent3" w:themeShade="80"/>
        </w:rPr>
        <w:drawing>
          <wp:inline distT="0" distB="0" distL="0" distR="0">
            <wp:extent cx="5934075" cy="2705100"/>
            <wp:effectExtent l="19050" t="0" r="9525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F7" w:rsidRPr="00FD3434" w:rsidRDefault="00D828F7" w:rsidP="00134C98">
      <w:r w:rsidRPr="00FD3434">
        <w:t>The two critical scenarios of the state-space representation were tested using this waveform, namely:</w:t>
      </w:r>
    </w:p>
    <w:p w:rsidR="00D828F7" w:rsidRDefault="00D828F7" w:rsidP="00134C98">
      <w:pPr>
        <w:rPr>
          <w:b/>
          <w:color w:val="4F6228" w:themeColor="accent3" w:themeShade="80"/>
        </w:rPr>
      </w:pPr>
      <w:r w:rsidRPr="00D828F7">
        <w:rPr>
          <w:b/>
          <w:color w:val="76923C" w:themeColor="accent3" w:themeShade="BF"/>
        </w:rPr>
        <w:t>GREEN SECTION</w:t>
      </w:r>
      <w:r>
        <w:rPr>
          <w:b/>
          <w:color w:val="4F6228" w:themeColor="accent3" w:themeShade="80"/>
        </w:rPr>
        <w:t>:</w:t>
      </w:r>
    </w:p>
    <w:p w:rsidR="00D828F7" w:rsidRPr="00D828F7" w:rsidRDefault="00D828F7" w:rsidP="00134C98">
      <w:r w:rsidRPr="00D828F7">
        <w:rPr>
          <w:b/>
        </w:rPr>
        <w:tab/>
      </w:r>
      <w:r w:rsidRPr="00D828F7">
        <w:t xml:space="preserve">In this section, the input </w:t>
      </w:r>
      <w:r w:rsidRPr="00882C39">
        <w:rPr>
          <w:b/>
          <w:i/>
        </w:rPr>
        <w:t>a</w:t>
      </w:r>
      <w:r w:rsidRPr="00D828F7">
        <w:t xml:space="preserve"> is set to the sequence </w:t>
      </w:r>
      <w:r w:rsidRPr="00D828F7">
        <w:rPr>
          <w:b/>
        </w:rPr>
        <w:t>1101</w:t>
      </w:r>
      <w:r w:rsidRPr="00D828F7">
        <w:t xml:space="preserve"> at four consecutive rising clock edges.  It can be seen in the graph above that the output, </w:t>
      </w:r>
      <w:r w:rsidRPr="00882C39">
        <w:rPr>
          <w:b/>
          <w:i/>
        </w:rPr>
        <w:t>w</w:t>
      </w:r>
      <w:r w:rsidRPr="00D828F7">
        <w:t xml:space="preserve">, correctly becomes </w:t>
      </w:r>
      <w:r w:rsidRPr="00D828F7">
        <w:rPr>
          <w:b/>
        </w:rPr>
        <w:t>1</w:t>
      </w:r>
      <w:r w:rsidRPr="00D828F7">
        <w:t xml:space="preserve"> once the sequence </w:t>
      </w:r>
      <w:r w:rsidRPr="00D828F7">
        <w:rPr>
          <w:b/>
        </w:rPr>
        <w:t>1101</w:t>
      </w:r>
      <w:r w:rsidRPr="00D828F7">
        <w:t xml:space="preserve"> is seen.</w:t>
      </w:r>
    </w:p>
    <w:p w:rsidR="00D828F7" w:rsidRDefault="00D828F7" w:rsidP="00134C98">
      <w:pPr>
        <w:rPr>
          <w:b/>
          <w:color w:val="4F6228" w:themeColor="accent3" w:themeShade="80"/>
        </w:rPr>
      </w:pPr>
      <w:r w:rsidRPr="00D828F7">
        <w:rPr>
          <w:b/>
          <w:color w:val="31849B" w:themeColor="accent5" w:themeShade="BF"/>
        </w:rPr>
        <w:t>BLUE SECTION</w:t>
      </w:r>
      <w:r>
        <w:rPr>
          <w:b/>
          <w:color w:val="4F6228" w:themeColor="accent3" w:themeShade="80"/>
        </w:rPr>
        <w:t>:</w:t>
      </w:r>
    </w:p>
    <w:p w:rsidR="00D828F7" w:rsidRPr="00D828F7" w:rsidRDefault="00D828F7" w:rsidP="00D828F7">
      <w:pPr>
        <w:ind w:firstLine="720"/>
        <w:rPr>
          <w:b/>
        </w:rPr>
      </w:pPr>
      <w:r w:rsidRPr="00D828F7">
        <w:t xml:space="preserve">In this section, the input </w:t>
      </w:r>
      <w:r w:rsidRPr="00882C39">
        <w:rPr>
          <w:b/>
          <w:i/>
        </w:rPr>
        <w:t>a</w:t>
      </w:r>
      <w:r w:rsidRPr="00D828F7">
        <w:t xml:space="preserve"> is set to the sequence </w:t>
      </w:r>
      <w:r w:rsidRPr="00D828F7">
        <w:rPr>
          <w:b/>
        </w:rPr>
        <w:t>11101</w:t>
      </w:r>
      <w:r w:rsidRPr="00D828F7">
        <w:t xml:space="preserve"> at </w:t>
      </w:r>
      <w:r>
        <w:t>five</w:t>
      </w:r>
      <w:r w:rsidRPr="00D828F7">
        <w:t xml:space="preserve"> consecutive rising clock edges.  </w:t>
      </w:r>
      <w:r>
        <w:t xml:space="preserve">This scenario was chosen to prove that even after receiving consecutive </w:t>
      </w:r>
      <w:r w:rsidRPr="00D828F7">
        <w:rPr>
          <w:b/>
        </w:rPr>
        <w:t>1</w:t>
      </w:r>
      <w:r>
        <w:t xml:space="preserve">’s, the state-space representation could still find the sequence in question.   </w:t>
      </w:r>
      <w:r w:rsidRPr="00D828F7">
        <w:t xml:space="preserve">It can be seen in the graph above that the output, </w:t>
      </w:r>
      <w:r w:rsidRPr="00882C39">
        <w:rPr>
          <w:b/>
          <w:i/>
        </w:rPr>
        <w:t>w</w:t>
      </w:r>
      <w:r w:rsidRPr="00D828F7">
        <w:t xml:space="preserve">, correctly becomes </w:t>
      </w:r>
      <w:r w:rsidRPr="00D828F7">
        <w:rPr>
          <w:b/>
        </w:rPr>
        <w:t>1</w:t>
      </w:r>
      <w:r w:rsidRPr="00D828F7">
        <w:t xml:space="preserve"> once the sequence </w:t>
      </w:r>
      <w:r w:rsidRPr="00D828F7">
        <w:rPr>
          <w:b/>
        </w:rPr>
        <w:t>1101</w:t>
      </w:r>
      <w:r>
        <w:t xml:space="preserve"> is seen (3 consecutive </w:t>
      </w:r>
      <w:r>
        <w:rPr>
          <w:b/>
        </w:rPr>
        <w:t>1</w:t>
      </w:r>
      <w:r w:rsidRPr="00D828F7">
        <w:t>’s</w:t>
      </w:r>
      <w:r>
        <w:t xml:space="preserve">, followed by </w:t>
      </w:r>
      <w:r w:rsidRPr="00D828F7">
        <w:rPr>
          <w:b/>
        </w:rPr>
        <w:t>0 1</w:t>
      </w:r>
      <w:r>
        <w:t>).</w:t>
      </w:r>
    </w:p>
    <w:sectPr w:rsidR="00D828F7" w:rsidRPr="00D828F7" w:rsidSect="00F91EC4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5CB" w:rsidRDefault="004165CB" w:rsidP="00995E8B">
      <w:pPr>
        <w:spacing w:after="0" w:line="240" w:lineRule="auto"/>
      </w:pPr>
      <w:r>
        <w:separator/>
      </w:r>
    </w:p>
  </w:endnote>
  <w:endnote w:type="continuationSeparator" w:id="0">
    <w:p w:rsidR="004165CB" w:rsidRDefault="004165CB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5CB" w:rsidRDefault="004165CB" w:rsidP="00995E8B">
      <w:pPr>
        <w:spacing w:after="0" w:line="240" w:lineRule="auto"/>
      </w:pPr>
      <w:r>
        <w:separator/>
      </w:r>
    </w:p>
  </w:footnote>
  <w:footnote w:type="continuationSeparator" w:id="0">
    <w:p w:rsidR="004165CB" w:rsidRDefault="004165CB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 xml:space="preserve">Homework 0 – </w:t>
        </w:r>
        <w:r w:rsidR="00FB34FB">
          <w:rPr>
            <w:b/>
            <w:bCs/>
            <w:color w:val="1F497D" w:themeColor="text2"/>
            <w:sz w:val="28"/>
            <w:szCs w:val="28"/>
          </w:rPr>
          <w:t>Logic Design Review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76287"/>
    <w:rsid w:val="000A450A"/>
    <w:rsid w:val="00134C98"/>
    <w:rsid w:val="001616B5"/>
    <w:rsid w:val="0019373A"/>
    <w:rsid w:val="00223DD6"/>
    <w:rsid w:val="00261094"/>
    <w:rsid w:val="00263618"/>
    <w:rsid w:val="003076DF"/>
    <w:rsid w:val="00363D7E"/>
    <w:rsid w:val="00411C06"/>
    <w:rsid w:val="004165CB"/>
    <w:rsid w:val="00476F2A"/>
    <w:rsid w:val="0056556D"/>
    <w:rsid w:val="00571AED"/>
    <w:rsid w:val="005730CC"/>
    <w:rsid w:val="007A3414"/>
    <w:rsid w:val="00872A61"/>
    <w:rsid w:val="00882C39"/>
    <w:rsid w:val="008D5AFC"/>
    <w:rsid w:val="00950D6E"/>
    <w:rsid w:val="00995E8B"/>
    <w:rsid w:val="00A00557"/>
    <w:rsid w:val="00A04C73"/>
    <w:rsid w:val="00AB1810"/>
    <w:rsid w:val="00AF19D8"/>
    <w:rsid w:val="00B62A69"/>
    <w:rsid w:val="00B94C9A"/>
    <w:rsid w:val="00BA5F84"/>
    <w:rsid w:val="00D079AE"/>
    <w:rsid w:val="00D12F64"/>
    <w:rsid w:val="00D20288"/>
    <w:rsid w:val="00D26828"/>
    <w:rsid w:val="00D828F7"/>
    <w:rsid w:val="00E409A9"/>
    <w:rsid w:val="00E51E2E"/>
    <w:rsid w:val="00E73227"/>
    <w:rsid w:val="00ED225F"/>
    <w:rsid w:val="00ED45BE"/>
    <w:rsid w:val="00EF1946"/>
    <w:rsid w:val="00F91EC4"/>
    <w:rsid w:val="00FB34FB"/>
    <w:rsid w:val="00FD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951]" shadowcolor="none"/>
    </o:shapedefaults>
    <o:shapelayout v:ext="edit">
      <o:idmap v:ext="edit" data="2"/>
      <o:rules v:ext="edit">
        <o:r id="V:Rule1" type="arc" idref="#_x0000_s2085"/>
        <o:r id="V:Rule2" type="arc" idref="#_x0000_s2054"/>
        <o:r id="V:Rule3" type="arc" idref="#_x0000_s2052"/>
        <o:r id="V:Rule11" type="connector" idref="#_x0000_s2071"/>
        <o:r id="V:Rule12" type="connector" idref="#_x0000_s2075"/>
        <o:r id="V:Rule13" type="connector" idref="#_x0000_s2086"/>
        <o:r id="V:Rule14" type="connector" idref="#_x0000_s2070"/>
        <o:r id="V:Rule15" type="connector" idref="#_x0000_s2076"/>
        <o:r id="V:Rule16" type="connector" idref="#_x0000_s2087"/>
        <o:r id="V:Rule17" type="connector" idref="#_x0000_s2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package" Target="embeddings/Microsoft_Office_Excel_Worksheet1.xls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package" Target="embeddings/Microsoft_Office_Excel_Worksheet5.xlsx"/><Relationship Id="rId34" Type="http://schemas.openxmlformats.org/officeDocument/2006/relationships/glossaryDocument" Target="glossary/document.xml"/><Relationship Id="rId7" Type="http://schemas.openxmlformats.org/officeDocument/2006/relationships/diagramData" Target="diagrams/data1.xml"/><Relationship Id="rId12" Type="http://schemas.openxmlformats.org/officeDocument/2006/relationships/image" Target="media/image1.emf"/><Relationship Id="rId17" Type="http://schemas.openxmlformats.org/officeDocument/2006/relationships/package" Target="embeddings/Microsoft_Office_Excel_Worksheet3.xlsx"/><Relationship Id="rId25" Type="http://schemas.openxmlformats.org/officeDocument/2006/relationships/package" Target="embeddings/Microsoft_Office_Excel_Worksheet7.xls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image" Target="media/image7.e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package" Target="embeddings/Microsoft_Office_Excel_Worksheet2.xlsx"/><Relationship Id="rId23" Type="http://schemas.openxmlformats.org/officeDocument/2006/relationships/package" Target="embeddings/Microsoft_Office_Excel_Worksheet6.xlsx"/><Relationship Id="rId28" Type="http://schemas.openxmlformats.org/officeDocument/2006/relationships/image" Target="media/image9.emf"/><Relationship Id="rId10" Type="http://schemas.openxmlformats.org/officeDocument/2006/relationships/diagramColors" Target="diagrams/colors1.xml"/><Relationship Id="rId19" Type="http://schemas.openxmlformats.org/officeDocument/2006/relationships/package" Target="embeddings/Microsoft_Office_Excel_Worksheet4.xlsx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Office_Excel_Worksheet8.xlsx"/><Relationship Id="rId30" Type="http://schemas.openxmlformats.org/officeDocument/2006/relationships/image" Target="media/image10.png"/><Relationship Id="rId35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92206D-7AAC-40E4-B6BB-4E1B0FB89C2D}" type="doc">
      <dgm:prSet loTypeId="urn:microsoft.com/office/officeart/2005/8/layout/equation1" loCatId="process" qsTypeId="urn:microsoft.com/office/officeart/2005/8/quickstyle/simple2" qsCatId="simple" csTypeId="urn:microsoft.com/office/officeart/2005/8/colors/accent1_2" csCatId="accent1" phldr="1"/>
      <dgm:spPr/>
    </dgm:pt>
    <dgm:pt modelId="{113F8468-45E9-4445-890C-803ED3230452}">
      <dgm:prSet phldrT="[Text]"/>
      <dgm:spPr/>
      <dgm:t>
        <a:bodyPr/>
        <a:lstStyle/>
        <a:p>
          <a:r>
            <a:rPr lang="en-US" b="1"/>
            <a:t>B</a:t>
          </a:r>
        </a:p>
        <a:p>
          <a:r>
            <a:rPr lang="en-US" b="1">
              <a:solidFill>
                <a:srgbClr val="C00000"/>
              </a:solidFill>
            </a:rPr>
            <a:t>0</a:t>
          </a:r>
        </a:p>
      </dgm:t>
    </dgm:pt>
    <dgm:pt modelId="{0297DF25-8045-456E-BF2A-0E7FA23CFE5B}" type="parTrans" cxnId="{084F28D0-52AB-41EA-96E7-44B5E6D378FF}">
      <dgm:prSet/>
      <dgm:spPr/>
      <dgm:t>
        <a:bodyPr/>
        <a:lstStyle/>
        <a:p>
          <a:endParaRPr lang="en-US"/>
        </a:p>
      </dgm:t>
    </dgm:pt>
    <dgm:pt modelId="{13B85DB1-519F-4134-B4A2-EB071F8D9968}" type="sibTrans" cxnId="{084F28D0-52AB-41EA-96E7-44B5E6D378FF}">
      <dgm:prSet/>
      <dgm:spPr/>
      <dgm:t>
        <a:bodyPr/>
        <a:lstStyle/>
        <a:p>
          <a:r>
            <a:rPr lang="en-US"/>
            <a:t>  </a:t>
          </a:r>
          <a:r>
            <a:rPr lang="en-US" b="1">
              <a:solidFill>
                <a:sysClr val="windowText" lastClr="000000"/>
              </a:solidFill>
            </a:rPr>
            <a:t>1</a:t>
          </a:r>
        </a:p>
      </dgm:t>
    </dgm:pt>
    <dgm:pt modelId="{904715B5-ADE1-45DD-BCB8-F051C4A1BBCE}">
      <dgm:prSet phldrT="[Text]"/>
      <dgm:spPr/>
      <dgm:t>
        <a:bodyPr/>
        <a:lstStyle/>
        <a:p>
          <a:r>
            <a:rPr lang="en-US" b="1"/>
            <a:t>C</a:t>
          </a:r>
        </a:p>
        <a:p>
          <a:r>
            <a:rPr lang="en-US" b="1">
              <a:solidFill>
                <a:srgbClr val="C00000"/>
              </a:solidFill>
            </a:rPr>
            <a:t>0</a:t>
          </a:r>
          <a:endParaRPr lang="en-US"/>
        </a:p>
      </dgm:t>
    </dgm:pt>
    <dgm:pt modelId="{7B21514C-B1B1-4A1E-84B2-AF40E0C622E0}" type="parTrans" cxnId="{C73B68AB-B183-442A-904E-A37101FE8C65}">
      <dgm:prSet/>
      <dgm:spPr/>
      <dgm:t>
        <a:bodyPr/>
        <a:lstStyle/>
        <a:p>
          <a:endParaRPr lang="en-US"/>
        </a:p>
      </dgm:t>
    </dgm:pt>
    <dgm:pt modelId="{13A559B5-4C95-4674-9822-120219C6F757}" type="sibTrans" cxnId="{C73B68AB-B183-442A-904E-A37101FE8C65}">
      <dgm:prSet/>
      <dgm:spPr/>
      <dgm:t>
        <a:bodyPr/>
        <a:lstStyle/>
        <a:p>
          <a:r>
            <a:rPr lang="en-US"/>
            <a:t> </a:t>
          </a:r>
          <a:r>
            <a:rPr lang="en-US" b="1">
              <a:solidFill>
                <a:sysClr val="windowText" lastClr="000000"/>
              </a:solidFill>
            </a:rPr>
            <a:t> 0</a:t>
          </a:r>
        </a:p>
      </dgm:t>
    </dgm:pt>
    <dgm:pt modelId="{0047A153-7F1A-4A83-B22D-16D095412280}">
      <dgm:prSet/>
      <dgm:spPr/>
      <dgm:t>
        <a:bodyPr/>
        <a:lstStyle/>
        <a:p>
          <a:r>
            <a:rPr lang="en-US" b="1"/>
            <a:t>D</a:t>
          </a:r>
        </a:p>
        <a:p>
          <a:r>
            <a:rPr lang="en-US" b="1">
              <a:solidFill>
                <a:srgbClr val="C00000"/>
              </a:solidFill>
            </a:rPr>
            <a:t>0</a:t>
          </a:r>
          <a:endParaRPr lang="en-US"/>
        </a:p>
      </dgm:t>
    </dgm:pt>
    <dgm:pt modelId="{EA30501C-293E-4840-811B-EDA22A9B7880}" type="parTrans" cxnId="{EF05A07C-DAB6-492E-823B-583EB4452873}">
      <dgm:prSet/>
      <dgm:spPr/>
      <dgm:t>
        <a:bodyPr/>
        <a:lstStyle/>
        <a:p>
          <a:endParaRPr lang="en-US"/>
        </a:p>
      </dgm:t>
    </dgm:pt>
    <dgm:pt modelId="{B3D6FE98-30E1-4520-A4F8-CAB671AD1150}" type="sibTrans" cxnId="{EF05A07C-DAB6-492E-823B-583EB4452873}">
      <dgm:prSet/>
      <dgm:spPr/>
      <dgm:t>
        <a:bodyPr/>
        <a:lstStyle/>
        <a:p>
          <a:r>
            <a:rPr lang="en-US"/>
            <a:t> </a:t>
          </a:r>
          <a:r>
            <a:rPr lang="en-US" b="1">
              <a:solidFill>
                <a:sysClr val="windowText" lastClr="000000"/>
              </a:solidFill>
            </a:rPr>
            <a:t> 1</a:t>
          </a:r>
        </a:p>
      </dgm:t>
    </dgm:pt>
    <dgm:pt modelId="{50848C48-99A0-4237-9762-72A31761DB6C}">
      <dgm:prSet/>
      <dgm:spPr/>
      <dgm:t>
        <a:bodyPr/>
        <a:lstStyle/>
        <a:p>
          <a:r>
            <a:rPr lang="en-US" b="1"/>
            <a:t>E</a:t>
          </a:r>
        </a:p>
        <a:p>
          <a:r>
            <a:rPr lang="en-US" b="1">
              <a:solidFill>
                <a:srgbClr val="C00000"/>
              </a:solidFill>
            </a:rPr>
            <a:t>1</a:t>
          </a:r>
          <a:endParaRPr lang="en-US"/>
        </a:p>
      </dgm:t>
    </dgm:pt>
    <dgm:pt modelId="{688078AA-D55C-4B07-B880-876A73202CE4}" type="parTrans" cxnId="{08A172F5-0361-4303-9898-6066079DC606}">
      <dgm:prSet/>
      <dgm:spPr/>
      <dgm:t>
        <a:bodyPr/>
        <a:lstStyle/>
        <a:p>
          <a:endParaRPr lang="en-US"/>
        </a:p>
      </dgm:t>
    </dgm:pt>
    <dgm:pt modelId="{33E3F967-44CE-4344-94E5-8BEDB33E4340}" type="sibTrans" cxnId="{08A172F5-0361-4303-9898-6066079DC606}">
      <dgm:prSet/>
      <dgm:spPr/>
      <dgm:t>
        <a:bodyPr/>
        <a:lstStyle/>
        <a:p>
          <a:endParaRPr lang="en-US"/>
        </a:p>
      </dgm:t>
    </dgm:pt>
    <dgm:pt modelId="{FF91AD64-2D1B-46F5-AC5A-9BFA89B678BD}">
      <dgm:prSet/>
      <dgm:spPr/>
      <dgm:t>
        <a:bodyPr/>
        <a:lstStyle/>
        <a:p>
          <a:r>
            <a:rPr lang="en-US" b="1"/>
            <a:t>A</a:t>
          </a:r>
        </a:p>
        <a:p>
          <a:r>
            <a:rPr lang="en-US" b="1">
              <a:solidFill>
                <a:srgbClr val="C00000"/>
              </a:solidFill>
            </a:rPr>
            <a:t>0</a:t>
          </a:r>
          <a:endParaRPr lang="en-US"/>
        </a:p>
      </dgm:t>
    </dgm:pt>
    <dgm:pt modelId="{A5920DD1-C00F-4111-AAE4-A10ECB0B4C22}" type="parTrans" cxnId="{3E786F79-47C7-4C35-9243-9CBF119937A5}">
      <dgm:prSet/>
      <dgm:spPr/>
      <dgm:t>
        <a:bodyPr/>
        <a:lstStyle/>
        <a:p>
          <a:endParaRPr lang="en-US"/>
        </a:p>
      </dgm:t>
    </dgm:pt>
    <dgm:pt modelId="{9B70F633-3874-4769-A70C-C9EB16C8904E}" type="sibTrans" cxnId="{3E786F79-47C7-4C35-9243-9CBF119937A5}">
      <dgm:prSet/>
      <dgm:spPr/>
      <dgm:t>
        <a:bodyPr/>
        <a:lstStyle/>
        <a:p>
          <a:r>
            <a:rPr lang="en-US"/>
            <a:t>  </a:t>
          </a:r>
          <a:r>
            <a:rPr lang="en-US" b="1">
              <a:solidFill>
                <a:sysClr val="windowText" lastClr="000000"/>
              </a:solidFill>
            </a:rPr>
            <a:t>1</a:t>
          </a:r>
        </a:p>
      </dgm:t>
    </dgm:pt>
    <dgm:pt modelId="{B954CE62-F79F-46C8-9F2A-B4B66087DC4B}" type="pres">
      <dgm:prSet presAssocID="{F892206D-7AAC-40E4-B6BB-4E1B0FB89C2D}" presName="linearFlow" presStyleCnt="0">
        <dgm:presLayoutVars>
          <dgm:dir/>
          <dgm:resizeHandles val="exact"/>
        </dgm:presLayoutVars>
      </dgm:prSet>
      <dgm:spPr/>
    </dgm:pt>
    <dgm:pt modelId="{7739FF32-CF3D-4B78-9BFB-6A3D9A2FAA1C}" type="pres">
      <dgm:prSet presAssocID="{FF91AD64-2D1B-46F5-AC5A-9BFA89B678BD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A3F35E-A84B-4097-8427-0038D8386233}" type="pres">
      <dgm:prSet presAssocID="{9B70F633-3874-4769-A70C-C9EB16C8904E}" presName="spacerL" presStyleCnt="0"/>
      <dgm:spPr/>
    </dgm:pt>
    <dgm:pt modelId="{F4B7717A-DBD0-4D82-B64B-E40D87D9774C}" type="pres">
      <dgm:prSet presAssocID="{9B70F633-3874-4769-A70C-C9EB16C8904E}" presName="sibTrans" presStyleLbl="sibTrans2D1" presStyleIdx="0" presStyleCnt="4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15E0649C-6F97-4A89-8C72-D315D2F6CE55}" type="pres">
      <dgm:prSet presAssocID="{9B70F633-3874-4769-A70C-C9EB16C8904E}" presName="spacerR" presStyleCnt="0"/>
      <dgm:spPr/>
    </dgm:pt>
    <dgm:pt modelId="{70FB5BCD-A641-4338-B5F4-686227BC762D}" type="pres">
      <dgm:prSet presAssocID="{113F8468-45E9-4445-890C-803ED3230452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519ED7-2955-4DD1-AC1F-F013DFA22366}" type="pres">
      <dgm:prSet presAssocID="{13B85DB1-519F-4134-B4A2-EB071F8D9968}" presName="spacerL" presStyleCnt="0"/>
      <dgm:spPr/>
    </dgm:pt>
    <dgm:pt modelId="{C8604381-FD11-4CCE-9B5B-422DE328A446}" type="pres">
      <dgm:prSet presAssocID="{13B85DB1-519F-4134-B4A2-EB071F8D9968}" presName="sibTrans" presStyleLbl="sibTrans2D1" presStyleIdx="1" presStyleCnt="4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42AF3697-8CBE-4A62-A0C2-9B556469D189}" type="pres">
      <dgm:prSet presAssocID="{13B85DB1-519F-4134-B4A2-EB071F8D9968}" presName="spacerR" presStyleCnt="0"/>
      <dgm:spPr/>
    </dgm:pt>
    <dgm:pt modelId="{A25F11AF-3E33-47A4-BA70-A80CCA4C41E5}" type="pres">
      <dgm:prSet presAssocID="{904715B5-ADE1-45DD-BCB8-F051C4A1BBC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4D09B8-9FBB-4EFE-B18A-E18E318CAFF0}" type="pres">
      <dgm:prSet presAssocID="{13A559B5-4C95-4674-9822-120219C6F757}" presName="spacerL" presStyleCnt="0"/>
      <dgm:spPr/>
    </dgm:pt>
    <dgm:pt modelId="{CAAE2685-388F-4DE3-8890-8151C3EF0970}" type="pres">
      <dgm:prSet presAssocID="{13A559B5-4C95-4674-9822-120219C6F757}" presName="sibTrans" presStyleLbl="sibTrans2D1" presStyleIdx="2" presStyleCnt="4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49C88F64-31EC-4C8C-AE18-F5BFE0D2A5E6}" type="pres">
      <dgm:prSet presAssocID="{13A559B5-4C95-4674-9822-120219C6F757}" presName="spacerR" presStyleCnt="0"/>
      <dgm:spPr/>
    </dgm:pt>
    <dgm:pt modelId="{F3063544-5C81-4A5A-9FCA-EBFB80FEB73A}" type="pres">
      <dgm:prSet presAssocID="{0047A153-7F1A-4A83-B22D-16D09541228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75DCDCB-9B59-4EA5-89CA-1A4179C6A970}" type="pres">
      <dgm:prSet presAssocID="{B3D6FE98-30E1-4520-A4F8-CAB671AD1150}" presName="spacerL" presStyleCnt="0"/>
      <dgm:spPr/>
    </dgm:pt>
    <dgm:pt modelId="{A15D481A-692C-404D-BD73-E78226AC1F86}" type="pres">
      <dgm:prSet presAssocID="{B3D6FE98-30E1-4520-A4F8-CAB671AD1150}" presName="sibTrans" presStyleLbl="sibTrans2D1" presStyleIdx="3" presStyleCnt="4" custLinFactNeighborX="-17071" custLinFactNeighborY="7170"/>
      <dgm:spPr>
        <a:prstGeom prst="rightArrow">
          <a:avLst/>
        </a:prstGeom>
      </dgm:spPr>
      <dgm:t>
        <a:bodyPr/>
        <a:lstStyle/>
        <a:p>
          <a:endParaRPr lang="en-US"/>
        </a:p>
      </dgm:t>
    </dgm:pt>
    <dgm:pt modelId="{23C9F30A-C30C-42BC-9426-48E31BD8A43C}" type="pres">
      <dgm:prSet presAssocID="{B3D6FE98-30E1-4520-A4F8-CAB671AD1150}" presName="spacerR" presStyleCnt="0"/>
      <dgm:spPr/>
    </dgm:pt>
    <dgm:pt modelId="{555002B3-8447-4305-AB4C-2984389CA71E}" type="pres">
      <dgm:prSet presAssocID="{50848C48-99A0-4237-9762-72A31761DB6C}" presName="node" presStyleLbl="node1" presStyleIdx="4" presStyleCnt="5" custLinFactNeighborX="91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EB6F99B-B69B-4FC1-9633-049A7D8D4FCA}" type="presOf" srcId="{13B85DB1-519F-4134-B4A2-EB071F8D9968}" destId="{C8604381-FD11-4CCE-9B5B-422DE328A446}" srcOrd="0" destOrd="0" presId="urn:microsoft.com/office/officeart/2005/8/layout/equation1"/>
    <dgm:cxn modelId="{8F587221-FE36-456F-8890-A1E5F0B73D5D}" type="presOf" srcId="{13A559B5-4C95-4674-9822-120219C6F757}" destId="{CAAE2685-388F-4DE3-8890-8151C3EF0970}" srcOrd="0" destOrd="0" presId="urn:microsoft.com/office/officeart/2005/8/layout/equation1"/>
    <dgm:cxn modelId="{0559C5F6-D493-479A-9A5F-5C87EA113EA2}" type="presOf" srcId="{50848C48-99A0-4237-9762-72A31761DB6C}" destId="{555002B3-8447-4305-AB4C-2984389CA71E}" srcOrd="0" destOrd="0" presId="urn:microsoft.com/office/officeart/2005/8/layout/equation1"/>
    <dgm:cxn modelId="{C73B68AB-B183-442A-904E-A37101FE8C65}" srcId="{F892206D-7AAC-40E4-B6BB-4E1B0FB89C2D}" destId="{904715B5-ADE1-45DD-BCB8-F051C4A1BBCE}" srcOrd="2" destOrd="0" parTransId="{7B21514C-B1B1-4A1E-84B2-AF40E0C622E0}" sibTransId="{13A559B5-4C95-4674-9822-120219C6F757}"/>
    <dgm:cxn modelId="{38B1A2D3-27DF-4018-ABBF-CDD87179EEF6}" type="presOf" srcId="{0047A153-7F1A-4A83-B22D-16D095412280}" destId="{F3063544-5C81-4A5A-9FCA-EBFB80FEB73A}" srcOrd="0" destOrd="0" presId="urn:microsoft.com/office/officeart/2005/8/layout/equation1"/>
    <dgm:cxn modelId="{EF05A07C-DAB6-492E-823B-583EB4452873}" srcId="{F892206D-7AAC-40E4-B6BB-4E1B0FB89C2D}" destId="{0047A153-7F1A-4A83-B22D-16D095412280}" srcOrd="3" destOrd="0" parTransId="{EA30501C-293E-4840-811B-EDA22A9B7880}" sibTransId="{B3D6FE98-30E1-4520-A4F8-CAB671AD1150}"/>
    <dgm:cxn modelId="{DEB4B9C2-D68D-45AB-83DD-769A71A8DC91}" type="presOf" srcId="{113F8468-45E9-4445-890C-803ED3230452}" destId="{70FB5BCD-A641-4338-B5F4-686227BC762D}" srcOrd="0" destOrd="0" presId="urn:microsoft.com/office/officeart/2005/8/layout/equation1"/>
    <dgm:cxn modelId="{86B65A8C-406E-4432-B250-A39AD9CDEF7D}" type="presOf" srcId="{904715B5-ADE1-45DD-BCB8-F051C4A1BBCE}" destId="{A25F11AF-3E33-47A4-BA70-A80CCA4C41E5}" srcOrd="0" destOrd="0" presId="urn:microsoft.com/office/officeart/2005/8/layout/equation1"/>
    <dgm:cxn modelId="{08A172F5-0361-4303-9898-6066079DC606}" srcId="{F892206D-7AAC-40E4-B6BB-4E1B0FB89C2D}" destId="{50848C48-99A0-4237-9762-72A31761DB6C}" srcOrd="4" destOrd="0" parTransId="{688078AA-D55C-4B07-B880-876A73202CE4}" sibTransId="{33E3F967-44CE-4344-94E5-8BEDB33E4340}"/>
    <dgm:cxn modelId="{084F28D0-52AB-41EA-96E7-44B5E6D378FF}" srcId="{F892206D-7AAC-40E4-B6BB-4E1B0FB89C2D}" destId="{113F8468-45E9-4445-890C-803ED3230452}" srcOrd="1" destOrd="0" parTransId="{0297DF25-8045-456E-BF2A-0E7FA23CFE5B}" sibTransId="{13B85DB1-519F-4134-B4A2-EB071F8D9968}"/>
    <dgm:cxn modelId="{B2555225-CF55-419A-98BF-9BCCF48DA064}" type="presOf" srcId="{9B70F633-3874-4769-A70C-C9EB16C8904E}" destId="{F4B7717A-DBD0-4D82-B64B-E40D87D9774C}" srcOrd="0" destOrd="0" presId="urn:microsoft.com/office/officeart/2005/8/layout/equation1"/>
    <dgm:cxn modelId="{C70F1160-5F08-4353-9A87-C7B44E70BA26}" type="presOf" srcId="{B3D6FE98-30E1-4520-A4F8-CAB671AD1150}" destId="{A15D481A-692C-404D-BD73-E78226AC1F86}" srcOrd="0" destOrd="0" presId="urn:microsoft.com/office/officeart/2005/8/layout/equation1"/>
    <dgm:cxn modelId="{6F05FC21-065E-48B4-9663-6F7EEB21519C}" type="presOf" srcId="{F892206D-7AAC-40E4-B6BB-4E1B0FB89C2D}" destId="{B954CE62-F79F-46C8-9F2A-B4B66087DC4B}" srcOrd="0" destOrd="0" presId="urn:microsoft.com/office/officeart/2005/8/layout/equation1"/>
    <dgm:cxn modelId="{63F744AD-164F-4A7B-9B4A-50DE2235E83B}" type="presOf" srcId="{FF91AD64-2D1B-46F5-AC5A-9BFA89B678BD}" destId="{7739FF32-CF3D-4B78-9BFB-6A3D9A2FAA1C}" srcOrd="0" destOrd="0" presId="urn:microsoft.com/office/officeart/2005/8/layout/equation1"/>
    <dgm:cxn modelId="{3E786F79-47C7-4C35-9243-9CBF119937A5}" srcId="{F892206D-7AAC-40E4-B6BB-4E1B0FB89C2D}" destId="{FF91AD64-2D1B-46F5-AC5A-9BFA89B678BD}" srcOrd="0" destOrd="0" parTransId="{A5920DD1-C00F-4111-AAE4-A10ECB0B4C22}" sibTransId="{9B70F633-3874-4769-A70C-C9EB16C8904E}"/>
    <dgm:cxn modelId="{1283F1F7-8EF4-4FF7-8710-1B651E8E0313}" type="presParOf" srcId="{B954CE62-F79F-46C8-9F2A-B4B66087DC4B}" destId="{7739FF32-CF3D-4B78-9BFB-6A3D9A2FAA1C}" srcOrd="0" destOrd="0" presId="urn:microsoft.com/office/officeart/2005/8/layout/equation1"/>
    <dgm:cxn modelId="{6AD50656-66E1-4D83-8121-35D2CC013A7E}" type="presParOf" srcId="{B954CE62-F79F-46C8-9F2A-B4B66087DC4B}" destId="{66A3F35E-A84B-4097-8427-0038D8386233}" srcOrd="1" destOrd="0" presId="urn:microsoft.com/office/officeart/2005/8/layout/equation1"/>
    <dgm:cxn modelId="{165AF713-087C-4BBE-BC9A-905244BA890B}" type="presParOf" srcId="{B954CE62-F79F-46C8-9F2A-B4B66087DC4B}" destId="{F4B7717A-DBD0-4D82-B64B-E40D87D9774C}" srcOrd="2" destOrd="0" presId="urn:microsoft.com/office/officeart/2005/8/layout/equation1"/>
    <dgm:cxn modelId="{3097BD1C-0BBE-461B-8B20-94EBBD0A88F4}" type="presParOf" srcId="{B954CE62-F79F-46C8-9F2A-B4B66087DC4B}" destId="{15E0649C-6F97-4A89-8C72-D315D2F6CE55}" srcOrd="3" destOrd="0" presId="urn:microsoft.com/office/officeart/2005/8/layout/equation1"/>
    <dgm:cxn modelId="{6B567268-36C1-4D44-B8EF-9178792C2541}" type="presParOf" srcId="{B954CE62-F79F-46C8-9F2A-B4B66087DC4B}" destId="{70FB5BCD-A641-4338-B5F4-686227BC762D}" srcOrd="4" destOrd="0" presId="urn:microsoft.com/office/officeart/2005/8/layout/equation1"/>
    <dgm:cxn modelId="{82795248-6778-47AD-9408-4DFFD1F0F45F}" type="presParOf" srcId="{B954CE62-F79F-46C8-9F2A-B4B66087DC4B}" destId="{15519ED7-2955-4DD1-AC1F-F013DFA22366}" srcOrd="5" destOrd="0" presId="urn:microsoft.com/office/officeart/2005/8/layout/equation1"/>
    <dgm:cxn modelId="{4436F652-CE05-413D-9AD8-BEF615E91576}" type="presParOf" srcId="{B954CE62-F79F-46C8-9F2A-B4B66087DC4B}" destId="{C8604381-FD11-4CCE-9B5B-422DE328A446}" srcOrd="6" destOrd="0" presId="urn:microsoft.com/office/officeart/2005/8/layout/equation1"/>
    <dgm:cxn modelId="{906ACA5B-5BD3-4B82-9410-4D8A13C5DDF9}" type="presParOf" srcId="{B954CE62-F79F-46C8-9F2A-B4B66087DC4B}" destId="{42AF3697-8CBE-4A62-A0C2-9B556469D189}" srcOrd="7" destOrd="0" presId="urn:microsoft.com/office/officeart/2005/8/layout/equation1"/>
    <dgm:cxn modelId="{B6758ADC-83FC-4482-BB17-477BE150A547}" type="presParOf" srcId="{B954CE62-F79F-46C8-9F2A-B4B66087DC4B}" destId="{A25F11AF-3E33-47A4-BA70-A80CCA4C41E5}" srcOrd="8" destOrd="0" presId="urn:microsoft.com/office/officeart/2005/8/layout/equation1"/>
    <dgm:cxn modelId="{718FC1C4-DC78-4E0D-8635-2502163CF5DE}" type="presParOf" srcId="{B954CE62-F79F-46C8-9F2A-B4B66087DC4B}" destId="{664D09B8-9FBB-4EFE-B18A-E18E318CAFF0}" srcOrd="9" destOrd="0" presId="urn:microsoft.com/office/officeart/2005/8/layout/equation1"/>
    <dgm:cxn modelId="{9EFC6689-627D-4AA3-A1ED-0236455F17AE}" type="presParOf" srcId="{B954CE62-F79F-46C8-9F2A-B4B66087DC4B}" destId="{CAAE2685-388F-4DE3-8890-8151C3EF0970}" srcOrd="10" destOrd="0" presId="urn:microsoft.com/office/officeart/2005/8/layout/equation1"/>
    <dgm:cxn modelId="{A9621BA8-0BEA-46D1-BE4B-04262C440FA4}" type="presParOf" srcId="{B954CE62-F79F-46C8-9F2A-B4B66087DC4B}" destId="{49C88F64-31EC-4C8C-AE18-F5BFE0D2A5E6}" srcOrd="11" destOrd="0" presId="urn:microsoft.com/office/officeart/2005/8/layout/equation1"/>
    <dgm:cxn modelId="{5EAB9046-1EB0-417F-9791-D70E6C965666}" type="presParOf" srcId="{B954CE62-F79F-46C8-9F2A-B4B66087DC4B}" destId="{F3063544-5C81-4A5A-9FCA-EBFB80FEB73A}" srcOrd="12" destOrd="0" presId="urn:microsoft.com/office/officeart/2005/8/layout/equation1"/>
    <dgm:cxn modelId="{FC0C52DD-8749-44ED-ACFF-3B8DC3ED7649}" type="presParOf" srcId="{B954CE62-F79F-46C8-9F2A-B4B66087DC4B}" destId="{E75DCDCB-9B59-4EA5-89CA-1A4179C6A970}" srcOrd="13" destOrd="0" presId="urn:microsoft.com/office/officeart/2005/8/layout/equation1"/>
    <dgm:cxn modelId="{DA61D97B-A9E5-4AD8-94C1-B2E3BF11B879}" type="presParOf" srcId="{B954CE62-F79F-46C8-9F2A-B4B66087DC4B}" destId="{A15D481A-692C-404D-BD73-E78226AC1F86}" srcOrd="14" destOrd="0" presId="urn:microsoft.com/office/officeart/2005/8/layout/equation1"/>
    <dgm:cxn modelId="{776BC28A-C008-4EB9-9037-630E1362764A}" type="presParOf" srcId="{B954CE62-F79F-46C8-9F2A-B4B66087DC4B}" destId="{23C9F30A-C30C-42BC-9426-48E31BD8A43C}" srcOrd="15" destOrd="0" presId="urn:microsoft.com/office/officeart/2005/8/layout/equation1"/>
    <dgm:cxn modelId="{0B176F22-D062-43C5-B1AC-59D6CC559268}" type="presParOf" srcId="{B954CE62-F79F-46C8-9F2A-B4B66087DC4B}" destId="{555002B3-8447-4305-AB4C-2984389CA71E}" srcOrd="16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739FF32-CF3D-4B78-9BFB-6A3D9A2FAA1C}">
      <dsp:nvSpPr>
        <dsp:cNvPr id="0" name=""/>
        <dsp:cNvSpPr/>
      </dsp:nvSpPr>
      <dsp:spPr>
        <a:xfrm>
          <a:off x="5086" y="527967"/>
          <a:ext cx="687139" cy="687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A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>
              <a:solidFill>
                <a:srgbClr val="C00000"/>
              </a:solidFill>
            </a:rPr>
            <a:t>0</a:t>
          </a:r>
          <a:endParaRPr lang="en-US" sz="1300" kern="1200"/>
        </a:p>
      </dsp:txBody>
      <dsp:txXfrm>
        <a:off x="5086" y="527967"/>
        <a:ext cx="687139" cy="687139"/>
      </dsp:txXfrm>
    </dsp:sp>
    <dsp:sp modelId="{F4B7717A-DBD0-4D82-B64B-E40D87D9774C}">
      <dsp:nvSpPr>
        <dsp:cNvPr id="0" name=""/>
        <dsp:cNvSpPr/>
      </dsp:nvSpPr>
      <dsp:spPr>
        <a:xfrm>
          <a:off x="748021" y="672267"/>
          <a:ext cx="398540" cy="398540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</a:t>
          </a:r>
          <a:r>
            <a:rPr lang="en-US" sz="1100" b="1" kern="1200">
              <a:solidFill>
                <a:sysClr val="windowText" lastClr="000000"/>
              </a:solidFill>
            </a:rPr>
            <a:t>1</a:t>
          </a:r>
        </a:p>
      </dsp:txBody>
      <dsp:txXfrm>
        <a:off x="748021" y="672267"/>
        <a:ext cx="398540" cy="398540"/>
      </dsp:txXfrm>
    </dsp:sp>
    <dsp:sp modelId="{70FB5BCD-A641-4338-B5F4-686227BC762D}">
      <dsp:nvSpPr>
        <dsp:cNvPr id="0" name=""/>
        <dsp:cNvSpPr/>
      </dsp:nvSpPr>
      <dsp:spPr>
        <a:xfrm>
          <a:off x="1202358" y="527967"/>
          <a:ext cx="687139" cy="687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B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>
              <a:solidFill>
                <a:srgbClr val="C00000"/>
              </a:solidFill>
            </a:rPr>
            <a:t>0</a:t>
          </a:r>
        </a:p>
      </dsp:txBody>
      <dsp:txXfrm>
        <a:off x="1202358" y="527967"/>
        <a:ext cx="687139" cy="687139"/>
      </dsp:txXfrm>
    </dsp:sp>
    <dsp:sp modelId="{C8604381-FD11-4CCE-9B5B-422DE328A446}">
      <dsp:nvSpPr>
        <dsp:cNvPr id="0" name=""/>
        <dsp:cNvSpPr/>
      </dsp:nvSpPr>
      <dsp:spPr>
        <a:xfrm>
          <a:off x="1945293" y="672267"/>
          <a:ext cx="398540" cy="398540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 </a:t>
          </a:r>
          <a:r>
            <a:rPr lang="en-US" sz="1100" b="1" kern="1200">
              <a:solidFill>
                <a:sysClr val="windowText" lastClr="000000"/>
              </a:solidFill>
            </a:rPr>
            <a:t>1</a:t>
          </a:r>
        </a:p>
      </dsp:txBody>
      <dsp:txXfrm>
        <a:off x="1945293" y="672267"/>
        <a:ext cx="398540" cy="398540"/>
      </dsp:txXfrm>
    </dsp:sp>
    <dsp:sp modelId="{A25F11AF-3E33-47A4-BA70-A80CCA4C41E5}">
      <dsp:nvSpPr>
        <dsp:cNvPr id="0" name=""/>
        <dsp:cNvSpPr/>
      </dsp:nvSpPr>
      <dsp:spPr>
        <a:xfrm>
          <a:off x="2399630" y="527967"/>
          <a:ext cx="687139" cy="687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C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>
              <a:solidFill>
                <a:srgbClr val="C00000"/>
              </a:solidFill>
            </a:rPr>
            <a:t>0</a:t>
          </a:r>
          <a:endParaRPr lang="en-US" sz="1300" kern="1200"/>
        </a:p>
      </dsp:txBody>
      <dsp:txXfrm>
        <a:off x="2399630" y="527967"/>
        <a:ext cx="687139" cy="687139"/>
      </dsp:txXfrm>
    </dsp:sp>
    <dsp:sp modelId="{CAAE2685-388F-4DE3-8890-8151C3EF0970}">
      <dsp:nvSpPr>
        <dsp:cNvPr id="0" name=""/>
        <dsp:cNvSpPr/>
      </dsp:nvSpPr>
      <dsp:spPr>
        <a:xfrm>
          <a:off x="3142565" y="672267"/>
          <a:ext cx="398540" cy="398540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</a:t>
          </a:r>
          <a:r>
            <a:rPr lang="en-US" sz="1100" b="1" kern="1200">
              <a:solidFill>
                <a:sysClr val="windowText" lastClr="000000"/>
              </a:solidFill>
            </a:rPr>
            <a:t> 0</a:t>
          </a:r>
        </a:p>
      </dsp:txBody>
      <dsp:txXfrm>
        <a:off x="3142565" y="672267"/>
        <a:ext cx="398540" cy="398540"/>
      </dsp:txXfrm>
    </dsp:sp>
    <dsp:sp modelId="{F3063544-5C81-4A5A-9FCA-EBFB80FEB73A}">
      <dsp:nvSpPr>
        <dsp:cNvPr id="0" name=""/>
        <dsp:cNvSpPr/>
      </dsp:nvSpPr>
      <dsp:spPr>
        <a:xfrm>
          <a:off x="3596902" y="527967"/>
          <a:ext cx="687139" cy="687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D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>
              <a:solidFill>
                <a:srgbClr val="C00000"/>
              </a:solidFill>
            </a:rPr>
            <a:t>0</a:t>
          </a:r>
          <a:endParaRPr lang="en-US" sz="1300" kern="1200"/>
        </a:p>
      </dsp:txBody>
      <dsp:txXfrm>
        <a:off x="3596902" y="527967"/>
        <a:ext cx="687139" cy="687139"/>
      </dsp:txXfrm>
    </dsp:sp>
    <dsp:sp modelId="{A15D481A-692C-404D-BD73-E78226AC1F86}">
      <dsp:nvSpPr>
        <dsp:cNvPr id="0" name=""/>
        <dsp:cNvSpPr/>
      </dsp:nvSpPr>
      <dsp:spPr>
        <a:xfrm>
          <a:off x="4330312" y="700842"/>
          <a:ext cx="398540" cy="398540"/>
        </a:xfrm>
        <a:prstGeom prst="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 </a:t>
          </a:r>
          <a:r>
            <a:rPr lang="en-US" sz="1100" b="1" kern="1200">
              <a:solidFill>
                <a:sysClr val="windowText" lastClr="000000"/>
              </a:solidFill>
            </a:rPr>
            <a:t> 1</a:t>
          </a:r>
        </a:p>
      </dsp:txBody>
      <dsp:txXfrm>
        <a:off x="4330312" y="700842"/>
        <a:ext cx="398540" cy="398540"/>
      </dsp:txXfrm>
    </dsp:sp>
    <dsp:sp modelId="{555002B3-8447-4305-AB4C-2984389CA71E}">
      <dsp:nvSpPr>
        <dsp:cNvPr id="0" name=""/>
        <dsp:cNvSpPr/>
      </dsp:nvSpPr>
      <dsp:spPr>
        <a:xfrm>
          <a:off x="4799260" y="527967"/>
          <a:ext cx="687139" cy="6871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/>
            <a:t>E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b="1" kern="1200">
              <a:solidFill>
                <a:srgbClr val="C00000"/>
              </a:solidFill>
            </a:rPr>
            <a:t>1</a:t>
          </a:r>
          <a:endParaRPr lang="en-US" sz="1300" kern="1200"/>
        </a:p>
      </dsp:txBody>
      <dsp:txXfrm>
        <a:off x="4799260" y="527967"/>
        <a:ext cx="687139" cy="687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2C458F"/>
    <w:rsid w:val="003D52BB"/>
    <w:rsid w:val="004B44C3"/>
    <w:rsid w:val="00C7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52199-F178-495A-9DDE-3353D3B8A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6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0 – Logic Design Review</vt:lpstr>
    </vt:vector>
  </TitlesOfParts>
  <Company>Customer Solutions BAE Systems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0 – Logic Design Review</dc:title>
  <dc:subject>ECE 574, Verilog Modeling &amp; Synthesis</dc:subject>
  <dc:creator>Carlos Lazo</dc:creator>
  <cp:keywords/>
  <dc:description/>
  <cp:lastModifiedBy>carlos.lazo</cp:lastModifiedBy>
  <cp:revision>21</cp:revision>
  <cp:lastPrinted>2010-02-01T16:13:00Z</cp:lastPrinted>
  <dcterms:created xsi:type="dcterms:W3CDTF">2010-01-30T18:35:00Z</dcterms:created>
  <dcterms:modified xsi:type="dcterms:W3CDTF">2010-02-01T16:17:00Z</dcterms:modified>
</cp:coreProperties>
</file>