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jc w:val="center"/>
        <w:tblLook w:val="04A0"/>
      </w:tblPr>
      <w:tblGrid>
        <w:gridCol w:w="1076"/>
        <w:gridCol w:w="920"/>
        <w:gridCol w:w="933"/>
        <w:gridCol w:w="1205"/>
        <w:gridCol w:w="717"/>
        <w:gridCol w:w="1079"/>
        <w:gridCol w:w="898"/>
        <w:gridCol w:w="898"/>
        <w:gridCol w:w="898"/>
        <w:gridCol w:w="898"/>
      </w:tblGrid>
      <w:tr w:rsidR="001D1329" w:rsidRPr="00452D5A" w:rsidTr="00086B61">
        <w:trPr>
          <w:jc w:val="center"/>
        </w:trPr>
        <w:tc>
          <w:tcPr>
            <w:tcW w:w="9522" w:type="dxa"/>
            <w:gridSpan w:val="10"/>
            <w:tcBorders>
              <w:top w:val="nil"/>
              <w:left w:val="nil"/>
              <w:bottom w:val="nil"/>
              <w:right w:val="nil"/>
            </w:tcBorders>
            <w:shd w:val="clear" w:color="auto" w:fill="auto"/>
          </w:tcPr>
          <w:p w:rsidR="001D1329" w:rsidRPr="00452D5A" w:rsidRDefault="00930435" w:rsidP="00930435">
            <w:pPr>
              <w:jc w:val="center"/>
              <w:rPr>
                <w:rFonts w:asciiTheme="majorHAnsi" w:hAnsiTheme="majorHAnsi"/>
                <w:b/>
                <w:sz w:val="28"/>
              </w:rPr>
            </w:pPr>
            <w:bookmarkStart w:id="0" w:name="_GoBack"/>
            <w:bookmarkEnd w:id="0"/>
            <w:r>
              <w:rPr>
                <w:rFonts w:asciiTheme="majorHAnsi" w:hAnsiTheme="majorHAnsi"/>
                <w:b/>
                <w:sz w:val="28"/>
              </w:rPr>
              <w:t>SYS501</w:t>
            </w:r>
            <w:r w:rsidR="001D1329" w:rsidRPr="00452D5A">
              <w:rPr>
                <w:rFonts w:asciiTheme="majorHAnsi" w:hAnsiTheme="majorHAnsi"/>
                <w:b/>
                <w:sz w:val="28"/>
              </w:rPr>
              <w:t xml:space="preserve"> </w:t>
            </w:r>
            <w:r>
              <w:rPr>
                <w:rFonts w:asciiTheme="majorHAnsi" w:hAnsiTheme="majorHAnsi"/>
                <w:b/>
                <w:sz w:val="28"/>
              </w:rPr>
              <w:t>–</w:t>
            </w:r>
            <w:r w:rsidR="00D66418">
              <w:rPr>
                <w:rFonts w:asciiTheme="majorHAnsi" w:hAnsiTheme="majorHAnsi"/>
                <w:b/>
                <w:sz w:val="28"/>
              </w:rPr>
              <w:t xml:space="preserve"> </w:t>
            </w:r>
            <w:r>
              <w:rPr>
                <w:rFonts w:asciiTheme="majorHAnsi" w:hAnsiTheme="majorHAnsi"/>
                <w:b/>
                <w:sz w:val="28"/>
              </w:rPr>
              <w:t>Concepts of Systems Engineering</w:t>
            </w:r>
          </w:p>
        </w:tc>
      </w:tr>
      <w:tr w:rsidR="00CB264F" w:rsidRPr="00452D5A" w:rsidTr="00086B61">
        <w:trPr>
          <w:jc w:val="center"/>
        </w:trPr>
        <w:tc>
          <w:tcPr>
            <w:tcW w:w="9522" w:type="dxa"/>
            <w:gridSpan w:val="10"/>
            <w:tcBorders>
              <w:top w:val="nil"/>
              <w:left w:val="nil"/>
              <w:bottom w:val="nil"/>
              <w:right w:val="nil"/>
            </w:tcBorders>
            <w:shd w:val="clear" w:color="auto" w:fill="auto"/>
          </w:tcPr>
          <w:p w:rsidR="00CB264F" w:rsidRPr="00452D5A" w:rsidRDefault="00930435" w:rsidP="001D1329">
            <w:pPr>
              <w:jc w:val="center"/>
              <w:rPr>
                <w:rFonts w:asciiTheme="majorHAnsi" w:hAnsiTheme="majorHAnsi"/>
                <w:b/>
                <w:sz w:val="28"/>
              </w:rPr>
            </w:pPr>
            <w:r>
              <w:rPr>
                <w:rFonts w:asciiTheme="majorHAnsi" w:hAnsiTheme="majorHAnsi"/>
                <w:b/>
                <w:sz w:val="28"/>
              </w:rPr>
              <w:t>Online</w:t>
            </w:r>
            <w:r w:rsidR="00CB264F" w:rsidRPr="00452D5A">
              <w:rPr>
                <w:rFonts w:asciiTheme="majorHAnsi" w:hAnsiTheme="majorHAnsi"/>
                <w:b/>
                <w:sz w:val="28"/>
              </w:rPr>
              <w:t xml:space="preserve"> </w:t>
            </w:r>
            <w:r w:rsidR="00991802" w:rsidRPr="00452D5A">
              <w:rPr>
                <w:rFonts w:asciiTheme="majorHAnsi" w:hAnsiTheme="majorHAnsi"/>
                <w:b/>
                <w:sz w:val="28"/>
              </w:rPr>
              <w:t>–</w:t>
            </w:r>
            <w:r w:rsidR="00CB264F" w:rsidRPr="00452D5A">
              <w:rPr>
                <w:rFonts w:asciiTheme="majorHAnsi" w:hAnsiTheme="majorHAnsi"/>
                <w:b/>
                <w:sz w:val="28"/>
              </w:rPr>
              <w:t xml:space="preserve"> </w:t>
            </w:r>
            <w:r w:rsidR="00991802" w:rsidRPr="00452D5A">
              <w:rPr>
                <w:rFonts w:asciiTheme="majorHAnsi" w:hAnsiTheme="majorHAnsi"/>
                <w:b/>
                <w:sz w:val="28"/>
              </w:rPr>
              <w:t>Winter 2011</w:t>
            </w:r>
          </w:p>
        </w:tc>
      </w:tr>
      <w:tr w:rsidR="00991802" w:rsidRPr="00452D5A" w:rsidTr="00086B61">
        <w:trPr>
          <w:jc w:val="center"/>
        </w:trPr>
        <w:tc>
          <w:tcPr>
            <w:tcW w:w="9522" w:type="dxa"/>
            <w:gridSpan w:val="10"/>
            <w:tcBorders>
              <w:top w:val="nil"/>
              <w:left w:val="nil"/>
              <w:bottom w:val="nil"/>
              <w:right w:val="nil"/>
            </w:tcBorders>
            <w:shd w:val="clear" w:color="auto" w:fill="auto"/>
          </w:tcPr>
          <w:p w:rsidR="00991802" w:rsidRPr="00452D5A" w:rsidRDefault="00991802" w:rsidP="001D1329">
            <w:pPr>
              <w:jc w:val="center"/>
              <w:rPr>
                <w:rFonts w:asciiTheme="majorHAnsi" w:hAnsiTheme="majorHAnsi"/>
                <w:b/>
                <w:sz w:val="28"/>
              </w:rPr>
            </w:pPr>
            <w:r w:rsidRPr="00452D5A">
              <w:rPr>
                <w:rFonts w:asciiTheme="majorHAnsi" w:hAnsiTheme="majorHAnsi"/>
                <w:b/>
                <w:sz w:val="28"/>
              </w:rPr>
              <w:t>Instructor: Scott Doremus</w:t>
            </w:r>
          </w:p>
        </w:tc>
      </w:tr>
      <w:tr w:rsidR="00991802" w:rsidRPr="00452D5A" w:rsidTr="00086B61">
        <w:trPr>
          <w:jc w:val="center"/>
        </w:trPr>
        <w:tc>
          <w:tcPr>
            <w:tcW w:w="9522" w:type="dxa"/>
            <w:gridSpan w:val="10"/>
            <w:tcBorders>
              <w:top w:val="nil"/>
              <w:left w:val="nil"/>
              <w:bottom w:val="nil"/>
              <w:right w:val="nil"/>
            </w:tcBorders>
            <w:shd w:val="clear" w:color="auto" w:fill="auto"/>
          </w:tcPr>
          <w:p w:rsidR="00991802" w:rsidRPr="00452D5A" w:rsidRDefault="00991802" w:rsidP="001D1329">
            <w:pPr>
              <w:jc w:val="center"/>
              <w:rPr>
                <w:rFonts w:asciiTheme="majorHAnsi" w:hAnsiTheme="majorHAnsi"/>
                <w:b/>
              </w:rPr>
            </w:pPr>
          </w:p>
        </w:tc>
      </w:tr>
      <w:tr w:rsidR="00991802" w:rsidRPr="004F0620" w:rsidTr="00086B61">
        <w:trPr>
          <w:jc w:val="center"/>
        </w:trPr>
        <w:tc>
          <w:tcPr>
            <w:tcW w:w="9522" w:type="dxa"/>
            <w:gridSpan w:val="10"/>
            <w:tcBorders>
              <w:top w:val="nil"/>
              <w:left w:val="nil"/>
              <w:bottom w:val="nil"/>
              <w:right w:val="nil"/>
            </w:tcBorders>
            <w:shd w:val="clear" w:color="auto" w:fill="548DD4" w:themeFill="text2" w:themeFillTint="99"/>
          </w:tcPr>
          <w:p w:rsidR="00991802" w:rsidRPr="004F0620" w:rsidRDefault="00991802" w:rsidP="00452D5A">
            <w:pPr>
              <w:rPr>
                <w:rFonts w:asciiTheme="majorHAnsi" w:hAnsiTheme="majorHAnsi"/>
                <w:b/>
                <w:sz w:val="28"/>
              </w:rPr>
            </w:pPr>
            <w:r w:rsidRPr="004F0620">
              <w:rPr>
                <w:rFonts w:asciiTheme="majorHAnsi" w:hAnsiTheme="majorHAnsi"/>
                <w:b/>
                <w:sz w:val="28"/>
              </w:rPr>
              <w:t>Course Description</w:t>
            </w:r>
          </w:p>
        </w:tc>
      </w:tr>
      <w:tr w:rsidR="00BC69E4" w:rsidRPr="00452D5A" w:rsidTr="00086B61">
        <w:trPr>
          <w:jc w:val="center"/>
        </w:trPr>
        <w:tc>
          <w:tcPr>
            <w:tcW w:w="9522" w:type="dxa"/>
            <w:gridSpan w:val="10"/>
            <w:tcBorders>
              <w:top w:val="nil"/>
              <w:left w:val="nil"/>
              <w:bottom w:val="nil"/>
              <w:right w:val="nil"/>
            </w:tcBorders>
          </w:tcPr>
          <w:p w:rsidR="005678ED" w:rsidRPr="00452D5A" w:rsidRDefault="005678ED" w:rsidP="00BC69E4">
            <w:pPr>
              <w:rPr>
                <w:rFonts w:asciiTheme="majorHAnsi" w:hAnsiTheme="majorHAnsi"/>
              </w:rPr>
            </w:pPr>
          </w:p>
          <w:p w:rsidR="00BC69E4" w:rsidRDefault="00930435" w:rsidP="00BC69E4">
            <w:pPr>
              <w:jc w:val="both"/>
              <w:rPr>
                <w:rFonts w:asciiTheme="majorHAnsi" w:hAnsiTheme="majorHAnsi"/>
              </w:rPr>
            </w:pPr>
            <w:r>
              <w:rPr>
                <w:rFonts w:asciiTheme="majorHAnsi" w:hAnsiTheme="majorHAnsi"/>
              </w:rPr>
              <w:t>Systems engineering is a fast growing field of study that has gotten a fair amount of attention in recent years primarily due to the unprecedented growth in systems complexity</w:t>
            </w:r>
            <w:r w:rsidR="00BC69E4" w:rsidRPr="00452D5A">
              <w:rPr>
                <w:rFonts w:asciiTheme="majorHAnsi" w:hAnsiTheme="majorHAnsi"/>
              </w:rPr>
              <w:t>.</w:t>
            </w:r>
            <w:r>
              <w:rPr>
                <w:rFonts w:asciiTheme="majorHAnsi" w:hAnsiTheme="majorHAnsi"/>
              </w:rPr>
              <w:t xml:space="preserve"> The need for talented systems engineers is critical in order to keep pace with the highly dynamic and risky projects that are undertaken daily.</w:t>
            </w:r>
          </w:p>
          <w:p w:rsidR="00930435" w:rsidRDefault="00930435" w:rsidP="00BC69E4">
            <w:pPr>
              <w:jc w:val="both"/>
              <w:rPr>
                <w:rFonts w:asciiTheme="majorHAnsi" w:hAnsiTheme="majorHAnsi"/>
              </w:rPr>
            </w:pPr>
          </w:p>
          <w:p w:rsidR="006D1975" w:rsidRDefault="00930435" w:rsidP="00BC69E4">
            <w:pPr>
              <w:jc w:val="both"/>
              <w:rPr>
                <w:rFonts w:asciiTheme="majorHAnsi" w:hAnsiTheme="majorHAnsi"/>
              </w:rPr>
            </w:pPr>
            <w:r>
              <w:rPr>
                <w:rFonts w:asciiTheme="majorHAnsi" w:hAnsiTheme="majorHAnsi"/>
              </w:rPr>
              <w:t>This course is intended to give you the fundamental knowledge and theory associated with industry best practices in the field of systems engineering. The course covers both federal acquisition and commercial product development. You will learn the basic concepts of complex systems, system of systems and the applicable processes, tools and techniques associated with   systems engineering</w:t>
            </w:r>
            <w:r w:rsidR="004F4866">
              <w:rPr>
                <w:rFonts w:asciiTheme="majorHAnsi" w:hAnsiTheme="majorHAnsi"/>
              </w:rPr>
              <w:t xml:space="preserve"> in the modern world</w:t>
            </w:r>
            <w:r>
              <w:rPr>
                <w:rFonts w:asciiTheme="majorHAnsi" w:hAnsiTheme="majorHAnsi"/>
              </w:rPr>
              <w:t>.</w:t>
            </w:r>
          </w:p>
          <w:p w:rsidR="006D1975" w:rsidRDefault="006D1975" w:rsidP="00BC69E4">
            <w:pPr>
              <w:jc w:val="both"/>
              <w:rPr>
                <w:rFonts w:asciiTheme="majorHAnsi" w:hAnsiTheme="majorHAnsi"/>
              </w:rPr>
            </w:pPr>
          </w:p>
          <w:p w:rsidR="006D1975" w:rsidRPr="006D1975" w:rsidRDefault="006D1975" w:rsidP="00BC69E4">
            <w:pPr>
              <w:jc w:val="both"/>
              <w:rPr>
                <w:rFonts w:asciiTheme="majorHAnsi" w:hAnsiTheme="majorHAnsi"/>
                <w:i/>
              </w:rPr>
            </w:pPr>
            <w:r w:rsidRPr="006D1975">
              <w:rPr>
                <w:rFonts w:asciiTheme="majorHAnsi" w:hAnsiTheme="majorHAnsi"/>
                <w:i/>
              </w:rPr>
              <w:t>Given that this is an online version of the course, interactive activities and tool demonstrations will be leveraged to the greatest extent to possible in order to maximize learning value and real-world application.</w:t>
            </w:r>
          </w:p>
          <w:p w:rsidR="00BC69E4" w:rsidRPr="00452D5A" w:rsidRDefault="00BC69E4" w:rsidP="00BC69E4">
            <w:pPr>
              <w:rPr>
                <w:rFonts w:asciiTheme="majorHAnsi" w:hAnsiTheme="majorHAnsi"/>
              </w:rPr>
            </w:pPr>
          </w:p>
        </w:tc>
      </w:tr>
      <w:tr w:rsidR="00991802" w:rsidRPr="004F0620" w:rsidTr="00086B61">
        <w:trPr>
          <w:jc w:val="center"/>
        </w:trPr>
        <w:tc>
          <w:tcPr>
            <w:tcW w:w="9522" w:type="dxa"/>
            <w:gridSpan w:val="10"/>
            <w:tcBorders>
              <w:top w:val="nil"/>
              <w:left w:val="nil"/>
              <w:bottom w:val="nil"/>
              <w:right w:val="nil"/>
            </w:tcBorders>
            <w:shd w:val="clear" w:color="auto" w:fill="548DD4" w:themeFill="text2" w:themeFillTint="99"/>
          </w:tcPr>
          <w:p w:rsidR="00991802" w:rsidRPr="004F0620" w:rsidRDefault="00991802" w:rsidP="00452D5A">
            <w:pPr>
              <w:rPr>
                <w:rFonts w:asciiTheme="majorHAnsi" w:hAnsiTheme="majorHAnsi"/>
                <w:b/>
                <w:sz w:val="28"/>
              </w:rPr>
            </w:pPr>
            <w:r w:rsidRPr="004F0620">
              <w:rPr>
                <w:rFonts w:asciiTheme="majorHAnsi" w:hAnsiTheme="majorHAnsi"/>
                <w:b/>
                <w:sz w:val="28"/>
              </w:rPr>
              <w:t>Course Objectives</w:t>
            </w:r>
          </w:p>
        </w:tc>
      </w:tr>
      <w:tr w:rsidR="00991802" w:rsidRPr="00452D5A" w:rsidTr="00086B61">
        <w:trPr>
          <w:jc w:val="center"/>
        </w:trPr>
        <w:tc>
          <w:tcPr>
            <w:tcW w:w="9522" w:type="dxa"/>
            <w:gridSpan w:val="10"/>
            <w:tcBorders>
              <w:top w:val="nil"/>
              <w:left w:val="nil"/>
              <w:bottom w:val="nil"/>
              <w:right w:val="nil"/>
            </w:tcBorders>
          </w:tcPr>
          <w:p w:rsidR="002A2641" w:rsidRPr="00452D5A" w:rsidRDefault="002A2641" w:rsidP="00991802">
            <w:pPr>
              <w:rPr>
                <w:rFonts w:asciiTheme="majorHAnsi" w:hAnsiTheme="majorHAnsi"/>
              </w:rPr>
            </w:pPr>
          </w:p>
          <w:p w:rsidR="00991802" w:rsidRPr="00452D5A" w:rsidRDefault="00991802" w:rsidP="00991802">
            <w:pPr>
              <w:rPr>
                <w:rFonts w:asciiTheme="majorHAnsi" w:hAnsiTheme="majorHAnsi"/>
              </w:rPr>
            </w:pPr>
            <w:r w:rsidRPr="00452D5A">
              <w:rPr>
                <w:rFonts w:asciiTheme="majorHAnsi" w:hAnsiTheme="majorHAnsi"/>
              </w:rPr>
              <w:t>By the end of this course you should be able to:</w:t>
            </w:r>
          </w:p>
          <w:p w:rsidR="00991802" w:rsidRPr="00452D5A" w:rsidRDefault="00991802" w:rsidP="00991802">
            <w:pPr>
              <w:pStyle w:val="ListParagraph"/>
              <w:numPr>
                <w:ilvl w:val="0"/>
                <w:numId w:val="1"/>
              </w:numPr>
              <w:rPr>
                <w:rFonts w:asciiTheme="majorHAnsi" w:hAnsiTheme="majorHAnsi"/>
              </w:rPr>
            </w:pPr>
            <w:r w:rsidRPr="00452D5A">
              <w:rPr>
                <w:rFonts w:asciiTheme="majorHAnsi" w:hAnsiTheme="majorHAnsi"/>
              </w:rPr>
              <w:t>Unde</w:t>
            </w:r>
            <w:r w:rsidR="00B86BEE">
              <w:rPr>
                <w:rFonts w:asciiTheme="majorHAnsi" w:hAnsiTheme="majorHAnsi"/>
              </w:rPr>
              <w:t>rstand systems engineering in the modern world of systems.</w:t>
            </w:r>
          </w:p>
          <w:p w:rsidR="00B86BEE" w:rsidRDefault="00991802" w:rsidP="00991802">
            <w:pPr>
              <w:pStyle w:val="ListParagraph"/>
              <w:numPr>
                <w:ilvl w:val="0"/>
                <w:numId w:val="1"/>
              </w:numPr>
              <w:rPr>
                <w:rFonts w:asciiTheme="majorHAnsi" w:hAnsiTheme="majorHAnsi"/>
              </w:rPr>
            </w:pPr>
            <w:r w:rsidRPr="00452D5A">
              <w:rPr>
                <w:rFonts w:asciiTheme="majorHAnsi" w:hAnsiTheme="majorHAnsi"/>
              </w:rPr>
              <w:t xml:space="preserve">Understand the </w:t>
            </w:r>
            <w:r w:rsidR="00B86BEE">
              <w:rPr>
                <w:rFonts w:asciiTheme="majorHAnsi" w:hAnsiTheme="majorHAnsi"/>
              </w:rPr>
              <w:t>system development processes</w:t>
            </w:r>
            <w:r w:rsidR="006D1975">
              <w:rPr>
                <w:rFonts w:asciiTheme="majorHAnsi" w:hAnsiTheme="majorHAnsi"/>
              </w:rPr>
              <w:t xml:space="preserve"> – both federal and commercial</w:t>
            </w:r>
            <w:r w:rsidR="00B86BEE">
              <w:rPr>
                <w:rFonts w:asciiTheme="majorHAnsi" w:hAnsiTheme="majorHAnsi"/>
              </w:rPr>
              <w:t>.</w:t>
            </w:r>
          </w:p>
          <w:p w:rsidR="00B86BEE" w:rsidRDefault="00B86BEE" w:rsidP="00991802">
            <w:pPr>
              <w:pStyle w:val="ListParagraph"/>
              <w:numPr>
                <w:ilvl w:val="0"/>
                <w:numId w:val="1"/>
              </w:numPr>
              <w:rPr>
                <w:rFonts w:asciiTheme="majorHAnsi" w:hAnsiTheme="majorHAnsi"/>
              </w:rPr>
            </w:pPr>
            <w:r>
              <w:rPr>
                <w:rFonts w:asciiTheme="majorHAnsi" w:hAnsiTheme="majorHAnsi"/>
              </w:rPr>
              <w:t>Understand the various tools available to the systems engineer for reducing risk.</w:t>
            </w:r>
          </w:p>
          <w:p w:rsidR="00991802" w:rsidRPr="00452D5A" w:rsidRDefault="00991802" w:rsidP="00991802">
            <w:pPr>
              <w:pStyle w:val="ListParagraph"/>
              <w:numPr>
                <w:ilvl w:val="0"/>
                <w:numId w:val="1"/>
              </w:numPr>
              <w:rPr>
                <w:rFonts w:asciiTheme="majorHAnsi" w:hAnsiTheme="majorHAnsi"/>
              </w:rPr>
            </w:pPr>
            <w:r w:rsidRPr="00452D5A">
              <w:rPr>
                <w:rFonts w:asciiTheme="majorHAnsi" w:hAnsiTheme="majorHAnsi"/>
              </w:rPr>
              <w:t>Become familiar with several software</w:t>
            </w:r>
            <w:r w:rsidR="00B86BEE">
              <w:rPr>
                <w:rFonts w:asciiTheme="majorHAnsi" w:hAnsiTheme="majorHAnsi"/>
              </w:rPr>
              <w:t xml:space="preserve"> packages used for reducing risk</w:t>
            </w:r>
            <w:r w:rsidRPr="00452D5A">
              <w:rPr>
                <w:rFonts w:asciiTheme="majorHAnsi" w:hAnsiTheme="majorHAnsi"/>
              </w:rPr>
              <w:t>.</w:t>
            </w:r>
          </w:p>
          <w:p w:rsidR="00991802" w:rsidRPr="00452D5A" w:rsidRDefault="00991802" w:rsidP="00991802">
            <w:pPr>
              <w:pStyle w:val="ListParagraph"/>
              <w:numPr>
                <w:ilvl w:val="0"/>
                <w:numId w:val="1"/>
              </w:numPr>
              <w:rPr>
                <w:rFonts w:asciiTheme="majorHAnsi" w:hAnsiTheme="majorHAnsi"/>
              </w:rPr>
            </w:pPr>
            <w:r w:rsidRPr="00452D5A">
              <w:rPr>
                <w:rFonts w:asciiTheme="majorHAnsi" w:hAnsiTheme="majorHAnsi"/>
              </w:rPr>
              <w:t xml:space="preserve">Develop the ability to apply quantitative </w:t>
            </w:r>
            <w:r w:rsidR="00B86BEE">
              <w:rPr>
                <w:rFonts w:asciiTheme="majorHAnsi" w:hAnsiTheme="majorHAnsi"/>
              </w:rPr>
              <w:t>analysis</w:t>
            </w:r>
            <w:r w:rsidR="00BC69E4" w:rsidRPr="00452D5A">
              <w:rPr>
                <w:rFonts w:asciiTheme="majorHAnsi" w:hAnsiTheme="majorHAnsi"/>
              </w:rPr>
              <w:t xml:space="preserve"> and decision-making t</w:t>
            </w:r>
            <w:r w:rsidRPr="00452D5A">
              <w:rPr>
                <w:rFonts w:asciiTheme="majorHAnsi" w:hAnsiTheme="majorHAnsi"/>
              </w:rPr>
              <w:t xml:space="preserve">echniques to </w:t>
            </w:r>
            <w:r w:rsidR="00B86BEE">
              <w:rPr>
                <w:rFonts w:asciiTheme="majorHAnsi" w:hAnsiTheme="majorHAnsi"/>
              </w:rPr>
              <w:t xml:space="preserve">take </w:t>
            </w:r>
            <w:r w:rsidRPr="00452D5A">
              <w:rPr>
                <w:rFonts w:asciiTheme="majorHAnsi" w:hAnsiTheme="majorHAnsi"/>
              </w:rPr>
              <w:t>your own work/company</w:t>
            </w:r>
            <w:r w:rsidR="006D1975">
              <w:rPr>
                <w:rFonts w:asciiTheme="majorHAnsi" w:hAnsiTheme="majorHAnsi"/>
              </w:rPr>
              <w:t>.</w:t>
            </w:r>
          </w:p>
          <w:p w:rsidR="002A2641" w:rsidRPr="00452D5A" w:rsidRDefault="002A2641" w:rsidP="002A2641">
            <w:pPr>
              <w:ind w:left="360"/>
              <w:rPr>
                <w:rFonts w:asciiTheme="majorHAnsi" w:hAnsiTheme="majorHAnsi"/>
              </w:rPr>
            </w:pPr>
          </w:p>
        </w:tc>
      </w:tr>
      <w:tr w:rsidR="0078440A" w:rsidRPr="00452D5A" w:rsidTr="006D1975">
        <w:trPr>
          <w:jc w:val="center"/>
        </w:trPr>
        <w:tc>
          <w:tcPr>
            <w:tcW w:w="1076" w:type="dxa"/>
            <w:tcBorders>
              <w:top w:val="nil"/>
              <w:left w:val="nil"/>
              <w:bottom w:val="nil"/>
              <w:right w:val="nil"/>
            </w:tcBorders>
          </w:tcPr>
          <w:p w:rsidR="001D1329" w:rsidRPr="00452D5A" w:rsidRDefault="001D1329" w:rsidP="001D1329">
            <w:pPr>
              <w:jc w:val="center"/>
              <w:rPr>
                <w:rFonts w:asciiTheme="majorHAnsi" w:hAnsiTheme="majorHAnsi"/>
              </w:rPr>
            </w:pPr>
          </w:p>
        </w:tc>
        <w:tc>
          <w:tcPr>
            <w:tcW w:w="920" w:type="dxa"/>
            <w:tcBorders>
              <w:top w:val="nil"/>
              <w:left w:val="nil"/>
              <w:bottom w:val="nil"/>
              <w:right w:val="nil"/>
            </w:tcBorders>
          </w:tcPr>
          <w:p w:rsidR="001D1329" w:rsidRPr="00452D5A" w:rsidRDefault="001D1329" w:rsidP="001D1329">
            <w:pPr>
              <w:jc w:val="center"/>
              <w:rPr>
                <w:rFonts w:asciiTheme="majorHAnsi" w:hAnsiTheme="majorHAnsi"/>
              </w:rPr>
            </w:pPr>
          </w:p>
        </w:tc>
        <w:tc>
          <w:tcPr>
            <w:tcW w:w="933" w:type="dxa"/>
            <w:tcBorders>
              <w:top w:val="nil"/>
              <w:left w:val="nil"/>
              <w:bottom w:val="nil"/>
              <w:right w:val="nil"/>
            </w:tcBorders>
          </w:tcPr>
          <w:p w:rsidR="001D1329" w:rsidRPr="00452D5A" w:rsidRDefault="001D1329" w:rsidP="001D1329">
            <w:pPr>
              <w:jc w:val="center"/>
              <w:rPr>
                <w:rFonts w:asciiTheme="majorHAnsi" w:hAnsiTheme="majorHAnsi"/>
              </w:rPr>
            </w:pPr>
          </w:p>
        </w:tc>
        <w:tc>
          <w:tcPr>
            <w:tcW w:w="1205" w:type="dxa"/>
            <w:tcBorders>
              <w:top w:val="nil"/>
              <w:left w:val="nil"/>
              <w:bottom w:val="nil"/>
              <w:right w:val="nil"/>
            </w:tcBorders>
          </w:tcPr>
          <w:p w:rsidR="001D1329" w:rsidRPr="00452D5A" w:rsidRDefault="001D1329" w:rsidP="001D1329">
            <w:pPr>
              <w:jc w:val="center"/>
              <w:rPr>
                <w:rFonts w:asciiTheme="majorHAnsi" w:hAnsiTheme="majorHAnsi"/>
              </w:rPr>
            </w:pPr>
          </w:p>
        </w:tc>
        <w:tc>
          <w:tcPr>
            <w:tcW w:w="717" w:type="dxa"/>
            <w:tcBorders>
              <w:top w:val="nil"/>
              <w:left w:val="nil"/>
              <w:bottom w:val="nil"/>
              <w:right w:val="nil"/>
            </w:tcBorders>
          </w:tcPr>
          <w:p w:rsidR="001D1329" w:rsidRPr="00452D5A" w:rsidRDefault="001D1329" w:rsidP="001D1329">
            <w:pPr>
              <w:jc w:val="center"/>
              <w:rPr>
                <w:rFonts w:asciiTheme="majorHAnsi" w:hAnsiTheme="majorHAnsi"/>
              </w:rPr>
            </w:pPr>
          </w:p>
        </w:tc>
        <w:tc>
          <w:tcPr>
            <w:tcW w:w="1079" w:type="dxa"/>
            <w:tcBorders>
              <w:top w:val="nil"/>
              <w:left w:val="nil"/>
              <w:bottom w:val="nil"/>
              <w:right w:val="nil"/>
            </w:tcBorders>
          </w:tcPr>
          <w:p w:rsidR="001D1329" w:rsidRPr="00452D5A" w:rsidRDefault="001D1329" w:rsidP="001D1329">
            <w:pPr>
              <w:jc w:val="center"/>
              <w:rPr>
                <w:rFonts w:asciiTheme="majorHAnsi" w:hAnsiTheme="majorHAnsi"/>
              </w:rPr>
            </w:pPr>
          </w:p>
        </w:tc>
        <w:tc>
          <w:tcPr>
            <w:tcW w:w="898" w:type="dxa"/>
            <w:tcBorders>
              <w:top w:val="nil"/>
              <w:left w:val="nil"/>
              <w:bottom w:val="nil"/>
              <w:right w:val="nil"/>
            </w:tcBorders>
          </w:tcPr>
          <w:p w:rsidR="001D1329" w:rsidRPr="00452D5A" w:rsidRDefault="001D1329" w:rsidP="001D1329">
            <w:pPr>
              <w:jc w:val="center"/>
              <w:rPr>
                <w:rFonts w:asciiTheme="majorHAnsi" w:hAnsiTheme="majorHAnsi"/>
              </w:rPr>
            </w:pPr>
          </w:p>
        </w:tc>
        <w:tc>
          <w:tcPr>
            <w:tcW w:w="898" w:type="dxa"/>
            <w:tcBorders>
              <w:top w:val="nil"/>
              <w:left w:val="nil"/>
              <w:bottom w:val="nil"/>
              <w:right w:val="nil"/>
            </w:tcBorders>
          </w:tcPr>
          <w:p w:rsidR="001D1329" w:rsidRPr="00452D5A" w:rsidRDefault="001D1329" w:rsidP="001D1329">
            <w:pPr>
              <w:jc w:val="center"/>
              <w:rPr>
                <w:rFonts w:asciiTheme="majorHAnsi" w:hAnsiTheme="majorHAnsi"/>
              </w:rPr>
            </w:pPr>
          </w:p>
        </w:tc>
        <w:tc>
          <w:tcPr>
            <w:tcW w:w="898" w:type="dxa"/>
            <w:tcBorders>
              <w:top w:val="nil"/>
              <w:left w:val="nil"/>
              <w:bottom w:val="nil"/>
              <w:right w:val="nil"/>
            </w:tcBorders>
          </w:tcPr>
          <w:p w:rsidR="001D1329" w:rsidRPr="00452D5A" w:rsidRDefault="001D1329" w:rsidP="001D1329">
            <w:pPr>
              <w:jc w:val="center"/>
              <w:rPr>
                <w:rFonts w:asciiTheme="majorHAnsi" w:hAnsiTheme="majorHAnsi"/>
              </w:rPr>
            </w:pPr>
          </w:p>
        </w:tc>
        <w:tc>
          <w:tcPr>
            <w:tcW w:w="898" w:type="dxa"/>
            <w:tcBorders>
              <w:top w:val="nil"/>
              <w:left w:val="nil"/>
              <w:bottom w:val="nil"/>
              <w:right w:val="nil"/>
            </w:tcBorders>
          </w:tcPr>
          <w:p w:rsidR="001D1329" w:rsidRPr="00452D5A" w:rsidRDefault="001D1329" w:rsidP="001D1329">
            <w:pPr>
              <w:jc w:val="center"/>
              <w:rPr>
                <w:rFonts w:asciiTheme="majorHAnsi" w:hAnsiTheme="majorHAnsi"/>
              </w:rPr>
            </w:pPr>
          </w:p>
        </w:tc>
      </w:tr>
      <w:tr w:rsidR="002A2641" w:rsidRPr="004F0620" w:rsidTr="00086B61">
        <w:trPr>
          <w:jc w:val="center"/>
        </w:trPr>
        <w:tc>
          <w:tcPr>
            <w:tcW w:w="9522" w:type="dxa"/>
            <w:gridSpan w:val="10"/>
            <w:tcBorders>
              <w:top w:val="nil"/>
              <w:left w:val="nil"/>
              <w:bottom w:val="nil"/>
              <w:right w:val="nil"/>
            </w:tcBorders>
            <w:shd w:val="clear" w:color="auto" w:fill="548DD4" w:themeFill="text2" w:themeFillTint="99"/>
          </w:tcPr>
          <w:p w:rsidR="002A2641" w:rsidRPr="004F0620" w:rsidRDefault="002A2641" w:rsidP="00452D5A">
            <w:pPr>
              <w:rPr>
                <w:rFonts w:asciiTheme="majorHAnsi" w:hAnsiTheme="majorHAnsi"/>
                <w:b/>
                <w:sz w:val="28"/>
              </w:rPr>
            </w:pPr>
            <w:r w:rsidRPr="004F0620">
              <w:rPr>
                <w:rFonts w:asciiTheme="majorHAnsi" w:hAnsiTheme="majorHAnsi"/>
                <w:b/>
                <w:sz w:val="28"/>
              </w:rPr>
              <w:t>Course Materials</w:t>
            </w:r>
          </w:p>
        </w:tc>
      </w:tr>
      <w:tr w:rsidR="002A2641" w:rsidRPr="00452D5A" w:rsidTr="00086B61">
        <w:trPr>
          <w:jc w:val="center"/>
        </w:trPr>
        <w:tc>
          <w:tcPr>
            <w:tcW w:w="9522" w:type="dxa"/>
            <w:gridSpan w:val="10"/>
            <w:tcBorders>
              <w:top w:val="nil"/>
              <w:left w:val="nil"/>
              <w:bottom w:val="nil"/>
              <w:right w:val="nil"/>
            </w:tcBorders>
          </w:tcPr>
          <w:p w:rsidR="002A2641" w:rsidRPr="00452D5A" w:rsidRDefault="002A2641" w:rsidP="002A2641">
            <w:pPr>
              <w:rPr>
                <w:rFonts w:asciiTheme="majorHAnsi" w:hAnsiTheme="majorHAnsi"/>
              </w:rPr>
            </w:pPr>
          </w:p>
          <w:p w:rsidR="00B86BEE" w:rsidRDefault="00B86BEE" w:rsidP="00B86BEE">
            <w:pPr>
              <w:pStyle w:val="ListParagraph"/>
              <w:numPr>
                <w:ilvl w:val="0"/>
                <w:numId w:val="2"/>
              </w:numPr>
              <w:rPr>
                <w:rFonts w:asciiTheme="majorHAnsi" w:hAnsiTheme="majorHAnsi"/>
              </w:rPr>
            </w:pPr>
            <w:r w:rsidRPr="00B86BEE">
              <w:rPr>
                <w:rFonts w:asciiTheme="majorHAnsi" w:hAnsiTheme="majorHAnsi"/>
              </w:rPr>
              <w:t>Systems Engineering Principles and Practices</w:t>
            </w:r>
          </w:p>
          <w:p w:rsidR="00B86BEE" w:rsidRPr="00B86BEE" w:rsidRDefault="00B86BEE" w:rsidP="00B86BEE">
            <w:pPr>
              <w:ind w:left="360"/>
              <w:rPr>
                <w:rFonts w:asciiTheme="majorHAnsi" w:hAnsiTheme="majorHAnsi"/>
              </w:rPr>
            </w:pPr>
            <w:r>
              <w:rPr>
                <w:rFonts w:asciiTheme="majorHAnsi" w:hAnsiTheme="majorHAnsi"/>
              </w:rPr>
              <w:tab/>
            </w:r>
            <w:r w:rsidRPr="00B86BEE">
              <w:rPr>
                <w:rFonts w:asciiTheme="majorHAnsi" w:hAnsiTheme="majorHAnsi"/>
              </w:rPr>
              <w:t xml:space="preserve">Alexander </w:t>
            </w:r>
            <w:proofErr w:type="spellStart"/>
            <w:r w:rsidRPr="00B86BEE">
              <w:rPr>
                <w:rFonts w:asciiTheme="majorHAnsi" w:hAnsiTheme="majorHAnsi"/>
              </w:rPr>
              <w:t>Kossiakoff</w:t>
            </w:r>
            <w:proofErr w:type="spellEnd"/>
            <w:r w:rsidRPr="00B86BEE">
              <w:rPr>
                <w:rFonts w:asciiTheme="majorHAnsi" w:hAnsiTheme="majorHAnsi"/>
              </w:rPr>
              <w:t xml:space="preserve"> and William Sweet</w:t>
            </w:r>
            <w:r w:rsidRPr="00B86BEE">
              <w:rPr>
                <w:rFonts w:asciiTheme="majorHAnsi" w:hAnsiTheme="majorHAnsi"/>
              </w:rPr>
              <w:tab/>
            </w:r>
          </w:p>
          <w:p w:rsidR="00B86BEE" w:rsidRPr="00B86BEE" w:rsidRDefault="00B86BEE" w:rsidP="00B86BEE">
            <w:pPr>
              <w:ind w:left="360"/>
              <w:rPr>
                <w:rFonts w:asciiTheme="majorHAnsi" w:hAnsiTheme="majorHAnsi"/>
              </w:rPr>
            </w:pPr>
            <w:r>
              <w:rPr>
                <w:rFonts w:asciiTheme="majorHAnsi" w:hAnsiTheme="majorHAnsi"/>
              </w:rPr>
              <w:tab/>
            </w:r>
            <w:r w:rsidRPr="00B86BEE">
              <w:rPr>
                <w:rFonts w:asciiTheme="majorHAnsi" w:hAnsiTheme="majorHAnsi"/>
              </w:rPr>
              <w:t>John Wiley &amp; Sons Pu</w:t>
            </w:r>
            <w:r>
              <w:rPr>
                <w:rFonts w:asciiTheme="majorHAnsi" w:hAnsiTheme="majorHAnsi"/>
              </w:rPr>
              <w:t>b</w:t>
            </w:r>
            <w:r w:rsidRPr="00B86BEE">
              <w:rPr>
                <w:rFonts w:asciiTheme="majorHAnsi" w:hAnsiTheme="majorHAnsi"/>
              </w:rPr>
              <w:t>lishing</w:t>
            </w:r>
            <w:r w:rsidRPr="00B86BEE">
              <w:rPr>
                <w:rFonts w:asciiTheme="majorHAnsi" w:hAnsiTheme="majorHAnsi"/>
              </w:rPr>
              <w:tab/>
            </w:r>
          </w:p>
          <w:p w:rsidR="002A2641" w:rsidRPr="00B86BEE" w:rsidRDefault="00B86BEE" w:rsidP="00B86BEE">
            <w:pPr>
              <w:ind w:left="360"/>
              <w:rPr>
                <w:rFonts w:asciiTheme="majorHAnsi" w:hAnsiTheme="majorHAnsi"/>
              </w:rPr>
            </w:pPr>
            <w:r>
              <w:rPr>
                <w:rFonts w:asciiTheme="majorHAnsi" w:hAnsiTheme="majorHAnsi"/>
              </w:rPr>
              <w:tab/>
            </w:r>
            <w:r w:rsidR="004F4866">
              <w:rPr>
                <w:rFonts w:asciiTheme="majorHAnsi" w:hAnsiTheme="majorHAnsi"/>
              </w:rPr>
              <w:t>ISBN 0-471-23443-5</w:t>
            </w:r>
          </w:p>
          <w:p w:rsidR="002A2641" w:rsidRPr="00452D5A" w:rsidRDefault="002A2641" w:rsidP="002A2641">
            <w:pPr>
              <w:pStyle w:val="ListParagraph"/>
              <w:numPr>
                <w:ilvl w:val="0"/>
                <w:numId w:val="2"/>
              </w:numPr>
              <w:rPr>
                <w:rFonts w:asciiTheme="majorHAnsi" w:hAnsiTheme="majorHAnsi"/>
              </w:rPr>
            </w:pPr>
            <w:r w:rsidRPr="00452D5A">
              <w:rPr>
                <w:rFonts w:asciiTheme="majorHAnsi" w:hAnsiTheme="majorHAnsi"/>
              </w:rPr>
              <w:t>MyWPI Course Website: consult for announcements</w:t>
            </w:r>
            <w:r w:rsidR="00B86BEE">
              <w:rPr>
                <w:rFonts w:asciiTheme="majorHAnsi" w:hAnsiTheme="majorHAnsi"/>
              </w:rPr>
              <w:t xml:space="preserve"> and use of the website</w:t>
            </w:r>
            <w:r w:rsidRPr="00452D5A">
              <w:rPr>
                <w:rFonts w:asciiTheme="majorHAnsi" w:hAnsiTheme="majorHAnsi"/>
              </w:rPr>
              <w:t>.</w:t>
            </w:r>
          </w:p>
          <w:p w:rsidR="0045748B" w:rsidRPr="00452D5A" w:rsidRDefault="0045748B" w:rsidP="002A2641">
            <w:pPr>
              <w:rPr>
                <w:rFonts w:asciiTheme="majorHAnsi" w:hAnsiTheme="majorHAnsi"/>
              </w:rPr>
            </w:pPr>
          </w:p>
          <w:p w:rsidR="002A2641" w:rsidRPr="00452D5A" w:rsidRDefault="002A2641" w:rsidP="002A2641">
            <w:pPr>
              <w:rPr>
                <w:rFonts w:asciiTheme="majorHAnsi" w:hAnsiTheme="majorHAnsi"/>
                <w:u w:val="single"/>
              </w:rPr>
            </w:pPr>
            <w:r w:rsidRPr="00452D5A">
              <w:rPr>
                <w:rFonts w:asciiTheme="majorHAnsi" w:hAnsiTheme="majorHAnsi"/>
                <w:u w:val="single"/>
              </w:rPr>
              <w:t>Optional Reading</w:t>
            </w:r>
          </w:p>
          <w:p w:rsidR="00AD1BC5" w:rsidRPr="00396AAE" w:rsidRDefault="004F0620" w:rsidP="00396AAE">
            <w:pPr>
              <w:pStyle w:val="ListParagraph"/>
              <w:numPr>
                <w:ilvl w:val="0"/>
                <w:numId w:val="3"/>
              </w:numPr>
              <w:rPr>
                <w:rFonts w:asciiTheme="majorHAnsi" w:hAnsiTheme="majorHAnsi"/>
              </w:rPr>
            </w:pPr>
            <w:r w:rsidRPr="00396AAE">
              <w:rPr>
                <w:rFonts w:asciiTheme="majorHAnsi" w:hAnsiTheme="majorHAnsi"/>
                <w:bCs/>
              </w:rPr>
              <w:t>INCOSE Systems Engineering Handbook, version 3.1 (highly recommended!)</w:t>
            </w:r>
          </w:p>
          <w:p w:rsidR="00AD1BC5" w:rsidRPr="00396AAE" w:rsidRDefault="004F0620" w:rsidP="00396AAE">
            <w:pPr>
              <w:pStyle w:val="ListParagraph"/>
              <w:numPr>
                <w:ilvl w:val="0"/>
                <w:numId w:val="3"/>
              </w:numPr>
              <w:rPr>
                <w:rFonts w:asciiTheme="majorHAnsi" w:hAnsiTheme="majorHAnsi"/>
              </w:rPr>
            </w:pPr>
            <w:r w:rsidRPr="00396AAE">
              <w:rPr>
                <w:rFonts w:asciiTheme="majorHAnsi" w:hAnsiTheme="majorHAnsi"/>
                <w:bCs/>
              </w:rPr>
              <w:t xml:space="preserve">Sage and Armstrong, </w:t>
            </w:r>
            <w:r w:rsidRPr="00396AAE">
              <w:rPr>
                <w:rFonts w:asciiTheme="majorHAnsi" w:hAnsiTheme="majorHAnsi"/>
                <w:bCs/>
                <w:i/>
                <w:iCs/>
              </w:rPr>
              <w:t>Introduction to Systems Engineering</w:t>
            </w:r>
            <w:r w:rsidRPr="00396AAE">
              <w:rPr>
                <w:rFonts w:asciiTheme="majorHAnsi" w:hAnsiTheme="majorHAnsi"/>
                <w:bCs/>
              </w:rPr>
              <w:t>, Wiley-</w:t>
            </w:r>
            <w:proofErr w:type="spellStart"/>
            <w:r w:rsidRPr="00396AAE">
              <w:rPr>
                <w:rFonts w:asciiTheme="majorHAnsi" w:hAnsiTheme="majorHAnsi"/>
                <w:bCs/>
              </w:rPr>
              <w:t>Interscience</w:t>
            </w:r>
            <w:proofErr w:type="spellEnd"/>
            <w:r w:rsidRPr="00396AAE">
              <w:rPr>
                <w:rFonts w:asciiTheme="majorHAnsi" w:hAnsiTheme="majorHAnsi"/>
                <w:bCs/>
              </w:rPr>
              <w:t>, 2000</w:t>
            </w:r>
          </w:p>
          <w:p w:rsidR="00AD1BC5" w:rsidRPr="00396AAE" w:rsidRDefault="004F0620" w:rsidP="00396AAE">
            <w:pPr>
              <w:pStyle w:val="ListParagraph"/>
              <w:numPr>
                <w:ilvl w:val="0"/>
                <w:numId w:val="3"/>
              </w:numPr>
              <w:rPr>
                <w:rFonts w:asciiTheme="majorHAnsi" w:hAnsiTheme="majorHAnsi"/>
              </w:rPr>
            </w:pPr>
            <w:r w:rsidRPr="00396AAE">
              <w:rPr>
                <w:rFonts w:asciiTheme="majorHAnsi" w:hAnsiTheme="majorHAnsi"/>
                <w:bCs/>
              </w:rPr>
              <w:t xml:space="preserve">Blanchard and </w:t>
            </w:r>
            <w:proofErr w:type="spellStart"/>
            <w:r w:rsidRPr="00396AAE">
              <w:rPr>
                <w:rFonts w:asciiTheme="majorHAnsi" w:hAnsiTheme="majorHAnsi"/>
                <w:bCs/>
              </w:rPr>
              <w:t>Fabrycky</w:t>
            </w:r>
            <w:proofErr w:type="spellEnd"/>
            <w:r w:rsidRPr="00396AAE">
              <w:rPr>
                <w:rFonts w:asciiTheme="majorHAnsi" w:hAnsiTheme="majorHAnsi"/>
                <w:bCs/>
              </w:rPr>
              <w:t xml:space="preserve">, </w:t>
            </w:r>
            <w:r w:rsidRPr="00396AAE">
              <w:rPr>
                <w:rFonts w:asciiTheme="majorHAnsi" w:hAnsiTheme="majorHAnsi"/>
                <w:bCs/>
                <w:i/>
                <w:iCs/>
              </w:rPr>
              <w:t>Systems Engineering and Analysis</w:t>
            </w:r>
            <w:r w:rsidRPr="00396AAE">
              <w:rPr>
                <w:rFonts w:asciiTheme="majorHAnsi" w:hAnsiTheme="majorHAnsi"/>
                <w:bCs/>
              </w:rPr>
              <w:t>, Third Edition, Prentice Hall, 1998</w:t>
            </w:r>
          </w:p>
          <w:p w:rsidR="004F4866" w:rsidRPr="006D1975" w:rsidRDefault="004F0620" w:rsidP="004F4866">
            <w:pPr>
              <w:pStyle w:val="ListParagraph"/>
              <w:numPr>
                <w:ilvl w:val="0"/>
                <w:numId w:val="3"/>
              </w:numPr>
              <w:rPr>
                <w:rFonts w:asciiTheme="majorHAnsi" w:hAnsiTheme="majorHAnsi"/>
              </w:rPr>
            </w:pPr>
            <w:r w:rsidRPr="004F4866">
              <w:rPr>
                <w:rFonts w:asciiTheme="majorHAnsi" w:hAnsiTheme="majorHAnsi"/>
                <w:bCs/>
              </w:rPr>
              <w:t xml:space="preserve">Sage and Rouse (editors), </w:t>
            </w:r>
            <w:r w:rsidRPr="004F4866">
              <w:rPr>
                <w:rFonts w:asciiTheme="majorHAnsi" w:hAnsiTheme="majorHAnsi"/>
                <w:bCs/>
                <w:i/>
                <w:iCs/>
              </w:rPr>
              <w:t xml:space="preserve">Handbook of Systems Engineering and Management, </w:t>
            </w:r>
            <w:r w:rsidRPr="004F4866">
              <w:rPr>
                <w:rFonts w:asciiTheme="majorHAnsi" w:hAnsiTheme="majorHAnsi"/>
                <w:bCs/>
              </w:rPr>
              <w:t xml:space="preserve">John Wiley and Sons, 1999 </w:t>
            </w:r>
          </w:p>
          <w:p w:rsidR="006D1975" w:rsidRPr="004F0620" w:rsidRDefault="006D1975" w:rsidP="004F0620">
            <w:pPr>
              <w:ind w:left="360"/>
              <w:rPr>
                <w:rFonts w:asciiTheme="majorHAnsi" w:hAnsiTheme="majorHAnsi"/>
              </w:rPr>
            </w:pPr>
          </w:p>
          <w:p w:rsidR="002A2641" w:rsidRPr="00452D5A" w:rsidRDefault="002A2641" w:rsidP="002A2641">
            <w:pPr>
              <w:rPr>
                <w:rFonts w:asciiTheme="majorHAnsi" w:hAnsiTheme="majorHAnsi"/>
              </w:rPr>
            </w:pPr>
          </w:p>
        </w:tc>
      </w:tr>
      <w:tr w:rsidR="00BB3654" w:rsidRPr="004F0620" w:rsidTr="0078440A">
        <w:trPr>
          <w:jc w:val="center"/>
        </w:trPr>
        <w:tc>
          <w:tcPr>
            <w:tcW w:w="9522" w:type="dxa"/>
            <w:gridSpan w:val="10"/>
            <w:tcBorders>
              <w:top w:val="nil"/>
              <w:left w:val="nil"/>
              <w:bottom w:val="nil"/>
              <w:right w:val="nil"/>
            </w:tcBorders>
            <w:shd w:val="clear" w:color="auto" w:fill="548DD4" w:themeFill="text2" w:themeFillTint="99"/>
          </w:tcPr>
          <w:p w:rsidR="00BB3654" w:rsidRPr="004F0620" w:rsidRDefault="00BB3654" w:rsidP="00452D5A">
            <w:pPr>
              <w:rPr>
                <w:rFonts w:asciiTheme="majorHAnsi" w:hAnsiTheme="majorHAnsi"/>
                <w:b/>
                <w:sz w:val="28"/>
              </w:rPr>
            </w:pPr>
            <w:r w:rsidRPr="004F0620">
              <w:rPr>
                <w:rFonts w:asciiTheme="majorHAnsi" w:hAnsiTheme="majorHAnsi"/>
                <w:b/>
                <w:sz w:val="28"/>
              </w:rPr>
              <w:lastRenderedPageBreak/>
              <w:t>Basis for Course Evaluation</w:t>
            </w:r>
          </w:p>
        </w:tc>
      </w:tr>
      <w:tr w:rsidR="00A20B28" w:rsidRPr="00A20B28" w:rsidTr="0078440A">
        <w:trPr>
          <w:jc w:val="center"/>
        </w:trPr>
        <w:tc>
          <w:tcPr>
            <w:tcW w:w="9522" w:type="dxa"/>
            <w:gridSpan w:val="10"/>
            <w:tcBorders>
              <w:top w:val="nil"/>
              <w:left w:val="nil"/>
              <w:bottom w:val="nil"/>
              <w:right w:val="nil"/>
            </w:tcBorders>
          </w:tcPr>
          <w:p w:rsidR="00A20B28" w:rsidRPr="00A20B28" w:rsidRDefault="00A20B28" w:rsidP="00BB3654">
            <w:pPr>
              <w:rPr>
                <w:rFonts w:asciiTheme="majorHAnsi" w:hAnsiTheme="majorHAnsi"/>
              </w:rPr>
            </w:pPr>
          </w:p>
        </w:tc>
      </w:tr>
      <w:tr w:rsidR="00BB3654" w:rsidRPr="00A20B28" w:rsidTr="0078440A">
        <w:trPr>
          <w:jc w:val="center"/>
        </w:trPr>
        <w:tc>
          <w:tcPr>
            <w:tcW w:w="9522" w:type="dxa"/>
            <w:gridSpan w:val="10"/>
            <w:tcBorders>
              <w:top w:val="nil"/>
              <w:left w:val="nil"/>
              <w:bottom w:val="single" w:sz="4" w:space="0" w:color="auto"/>
              <w:right w:val="nil"/>
            </w:tcBorders>
          </w:tcPr>
          <w:p w:rsidR="00BB3654" w:rsidRDefault="00A20B28" w:rsidP="00A20B28">
            <w:pPr>
              <w:kinsoku w:val="0"/>
              <w:overflowPunct w:val="0"/>
              <w:spacing w:after="160" w:line="360" w:lineRule="exact"/>
              <w:contextualSpacing/>
              <w:textAlignment w:val="baseline"/>
              <w:rPr>
                <w:rFonts w:asciiTheme="majorHAnsi" w:eastAsia="Times New Roman" w:hAnsiTheme="majorHAnsi" w:cs="Arial"/>
                <w:bCs/>
                <w:color w:val="000000"/>
                <w:sz w:val="20"/>
                <w:szCs w:val="36"/>
                <w:u w:val="single"/>
              </w:rPr>
            </w:pPr>
            <w:r w:rsidRPr="00A20B28">
              <w:rPr>
                <w:rFonts w:ascii="Vivaldi" w:eastAsia="Times New Roman" w:hAnsi="Vivaldi" w:cs="Times New Roman"/>
                <w:color w:val="000000"/>
                <w:sz w:val="32"/>
                <w:szCs w:val="56"/>
                <w:u w:val="single"/>
              </w:rPr>
              <w:t>Quality</w:t>
            </w:r>
            <w:r w:rsidRPr="00A20B28">
              <w:rPr>
                <w:rFonts w:ascii="Arial" w:eastAsia="Times New Roman" w:hAnsi="Arial" w:cs="Arial"/>
                <w:color w:val="000000"/>
                <w:szCs w:val="36"/>
                <w:u w:val="single"/>
              </w:rPr>
              <w:t xml:space="preserve"> </w:t>
            </w:r>
            <w:r w:rsidRPr="00A20B28">
              <w:rPr>
                <w:rFonts w:asciiTheme="majorHAnsi" w:eastAsia="Times New Roman" w:hAnsiTheme="majorHAnsi" w:cs="Arial"/>
                <w:color w:val="000000"/>
                <w:sz w:val="20"/>
                <w:szCs w:val="36"/>
                <w:u w:val="single"/>
              </w:rPr>
              <w:t xml:space="preserve">more important than </w:t>
            </w:r>
            <w:r w:rsidRPr="00A20B28">
              <w:rPr>
                <w:rFonts w:asciiTheme="majorHAnsi" w:eastAsia="Times New Roman" w:hAnsiTheme="majorHAnsi" w:cs="Arial"/>
                <w:bCs/>
                <w:color w:val="000000"/>
                <w:sz w:val="20"/>
                <w:szCs w:val="36"/>
                <w:u w:val="single"/>
              </w:rPr>
              <w:t>quantity</w:t>
            </w:r>
            <w:r w:rsidR="0078440A" w:rsidRPr="0078440A">
              <w:rPr>
                <w:rFonts w:asciiTheme="majorHAnsi" w:eastAsia="Times New Roman" w:hAnsiTheme="majorHAnsi" w:cs="Arial"/>
                <w:bCs/>
                <w:color w:val="000000"/>
                <w:sz w:val="20"/>
                <w:szCs w:val="36"/>
                <w:u w:val="single"/>
              </w:rPr>
              <w:t>!</w:t>
            </w:r>
          </w:p>
          <w:p w:rsidR="0078440A" w:rsidRPr="0078440A" w:rsidRDefault="0078440A" w:rsidP="00A20B28">
            <w:pPr>
              <w:kinsoku w:val="0"/>
              <w:overflowPunct w:val="0"/>
              <w:spacing w:after="160" w:line="360" w:lineRule="exact"/>
              <w:contextualSpacing/>
              <w:textAlignment w:val="baseline"/>
              <w:rPr>
                <w:rFonts w:ascii="Times New Roman" w:eastAsia="Times New Roman" w:hAnsi="Times New Roman" w:cs="Times New Roman"/>
                <w:color w:val="991C1F"/>
                <w:sz w:val="56"/>
                <w:szCs w:val="24"/>
                <w:u w:val="single"/>
              </w:rPr>
            </w:pPr>
          </w:p>
        </w:tc>
      </w:tr>
      <w:tr w:rsidR="006D1975" w:rsidRPr="00A20B28" w:rsidTr="006D1975">
        <w:trPr>
          <w:jc w:val="center"/>
        </w:trPr>
        <w:tc>
          <w:tcPr>
            <w:tcW w:w="4851" w:type="dxa"/>
            <w:gridSpan w:val="5"/>
            <w:tcBorders>
              <w:top w:val="single" w:sz="4" w:space="0" w:color="auto"/>
              <w:left w:val="single" w:sz="4" w:space="0" w:color="auto"/>
              <w:bottom w:val="single" w:sz="4" w:space="0" w:color="auto"/>
              <w:right w:val="single" w:sz="4" w:space="0" w:color="auto"/>
            </w:tcBorders>
            <w:shd w:val="clear" w:color="auto" w:fill="auto"/>
          </w:tcPr>
          <w:p w:rsidR="00A20B28" w:rsidRPr="00A20B28" w:rsidRDefault="00A20B28" w:rsidP="00BB3654">
            <w:pPr>
              <w:rPr>
                <w:rFonts w:asciiTheme="majorHAnsi" w:hAnsiTheme="majorHAnsi"/>
              </w:rPr>
            </w:pPr>
            <w:r>
              <w:rPr>
                <w:rFonts w:asciiTheme="majorHAnsi" w:hAnsiTheme="majorHAnsi"/>
              </w:rPr>
              <w:t>Homework</w:t>
            </w:r>
            <w:r w:rsidR="006D1975">
              <w:rPr>
                <w:rFonts w:asciiTheme="majorHAnsi" w:hAnsiTheme="majorHAnsi"/>
              </w:rPr>
              <w:t xml:space="preserve"> (7 assignments + 2 special problems)</w:t>
            </w:r>
          </w:p>
        </w:tc>
        <w:tc>
          <w:tcPr>
            <w:tcW w:w="4671" w:type="dxa"/>
            <w:gridSpan w:val="5"/>
            <w:tcBorders>
              <w:top w:val="single" w:sz="4" w:space="0" w:color="auto"/>
              <w:left w:val="single" w:sz="4" w:space="0" w:color="auto"/>
              <w:bottom w:val="single" w:sz="4" w:space="0" w:color="auto"/>
              <w:right w:val="single" w:sz="4" w:space="0" w:color="auto"/>
            </w:tcBorders>
            <w:shd w:val="clear" w:color="auto" w:fill="auto"/>
          </w:tcPr>
          <w:p w:rsidR="00A20B28" w:rsidRPr="00A20B28" w:rsidRDefault="00B4461E" w:rsidP="0078440A">
            <w:pPr>
              <w:jc w:val="center"/>
              <w:rPr>
                <w:rFonts w:asciiTheme="majorHAnsi" w:hAnsiTheme="majorHAnsi"/>
              </w:rPr>
            </w:pPr>
            <w:r>
              <w:rPr>
                <w:rFonts w:asciiTheme="majorHAnsi" w:hAnsiTheme="majorHAnsi"/>
              </w:rPr>
              <w:t>25</w:t>
            </w:r>
            <w:r w:rsidR="0078440A">
              <w:rPr>
                <w:rFonts w:asciiTheme="majorHAnsi" w:hAnsiTheme="majorHAnsi"/>
              </w:rPr>
              <w:t>%</w:t>
            </w:r>
          </w:p>
        </w:tc>
      </w:tr>
      <w:tr w:rsidR="00A20B28" w:rsidRPr="00A20B28" w:rsidTr="006D1975">
        <w:trPr>
          <w:jc w:val="center"/>
        </w:trPr>
        <w:tc>
          <w:tcPr>
            <w:tcW w:w="4851" w:type="dxa"/>
            <w:gridSpan w:val="5"/>
            <w:tcBorders>
              <w:top w:val="single" w:sz="4" w:space="0" w:color="auto"/>
              <w:left w:val="single" w:sz="4" w:space="0" w:color="auto"/>
              <w:bottom w:val="single" w:sz="4" w:space="0" w:color="auto"/>
              <w:right w:val="single" w:sz="4" w:space="0" w:color="auto"/>
            </w:tcBorders>
            <w:shd w:val="clear" w:color="auto" w:fill="auto"/>
          </w:tcPr>
          <w:p w:rsidR="00A20B28" w:rsidRPr="00A20B28" w:rsidRDefault="00A20B28" w:rsidP="00BB3654">
            <w:pPr>
              <w:rPr>
                <w:rFonts w:asciiTheme="majorHAnsi" w:hAnsiTheme="majorHAnsi"/>
              </w:rPr>
            </w:pPr>
            <w:r>
              <w:rPr>
                <w:rFonts w:asciiTheme="majorHAnsi" w:hAnsiTheme="majorHAnsi"/>
              </w:rPr>
              <w:t xml:space="preserve">Participation in online discussion and </w:t>
            </w:r>
            <w:r w:rsidR="0078440A">
              <w:rPr>
                <w:rFonts w:asciiTheme="majorHAnsi" w:hAnsiTheme="majorHAnsi"/>
              </w:rPr>
              <w:t>exercises</w:t>
            </w:r>
          </w:p>
        </w:tc>
        <w:tc>
          <w:tcPr>
            <w:tcW w:w="4671" w:type="dxa"/>
            <w:gridSpan w:val="5"/>
            <w:tcBorders>
              <w:top w:val="single" w:sz="4" w:space="0" w:color="auto"/>
              <w:left w:val="single" w:sz="4" w:space="0" w:color="auto"/>
              <w:bottom w:val="single" w:sz="4" w:space="0" w:color="auto"/>
              <w:right w:val="single" w:sz="4" w:space="0" w:color="auto"/>
            </w:tcBorders>
            <w:shd w:val="clear" w:color="auto" w:fill="auto"/>
          </w:tcPr>
          <w:p w:rsidR="00A20B28" w:rsidRPr="00A20B28" w:rsidRDefault="0078440A" w:rsidP="0078440A">
            <w:pPr>
              <w:jc w:val="center"/>
              <w:rPr>
                <w:rFonts w:asciiTheme="majorHAnsi" w:hAnsiTheme="majorHAnsi"/>
              </w:rPr>
            </w:pPr>
            <w:r>
              <w:rPr>
                <w:rFonts w:asciiTheme="majorHAnsi" w:hAnsiTheme="majorHAnsi"/>
              </w:rPr>
              <w:t>10%</w:t>
            </w:r>
          </w:p>
        </w:tc>
      </w:tr>
      <w:tr w:rsidR="006D1975" w:rsidRPr="00A20B28" w:rsidTr="006D1975">
        <w:trPr>
          <w:jc w:val="center"/>
        </w:trPr>
        <w:tc>
          <w:tcPr>
            <w:tcW w:w="4851" w:type="dxa"/>
            <w:gridSpan w:val="5"/>
            <w:tcBorders>
              <w:top w:val="single" w:sz="4" w:space="0" w:color="auto"/>
              <w:left w:val="single" w:sz="4" w:space="0" w:color="auto"/>
              <w:bottom w:val="single" w:sz="4" w:space="0" w:color="auto"/>
              <w:right w:val="single" w:sz="4" w:space="0" w:color="auto"/>
            </w:tcBorders>
            <w:shd w:val="clear" w:color="auto" w:fill="auto"/>
          </w:tcPr>
          <w:p w:rsidR="00A20B28" w:rsidRPr="00A20B28" w:rsidRDefault="00A20B28" w:rsidP="00BB3654">
            <w:pPr>
              <w:rPr>
                <w:rFonts w:asciiTheme="majorHAnsi" w:hAnsiTheme="majorHAnsi"/>
              </w:rPr>
            </w:pPr>
            <w:r>
              <w:rPr>
                <w:rFonts w:asciiTheme="majorHAnsi" w:hAnsiTheme="majorHAnsi"/>
              </w:rPr>
              <w:t>Paper 1</w:t>
            </w:r>
          </w:p>
        </w:tc>
        <w:tc>
          <w:tcPr>
            <w:tcW w:w="4671" w:type="dxa"/>
            <w:gridSpan w:val="5"/>
            <w:tcBorders>
              <w:top w:val="single" w:sz="4" w:space="0" w:color="auto"/>
              <w:left w:val="single" w:sz="4" w:space="0" w:color="auto"/>
              <w:bottom w:val="single" w:sz="4" w:space="0" w:color="auto"/>
              <w:right w:val="single" w:sz="4" w:space="0" w:color="auto"/>
            </w:tcBorders>
            <w:shd w:val="clear" w:color="auto" w:fill="auto"/>
          </w:tcPr>
          <w:p w:rsidR="00A20B28" w:rsidRPr="00A20B28" w:rsidRDefault="0078440A" w:rsidP="0078440A">
            <w:pPr>
              <w:jc w:val="center"/>
              <w:rPr>
                <w:rFonts w:asciiTheme="majorHAnsi" w:hAnsiTheme="majorHAnsi"/>
              </w:rPr>
            </w:pPr>
            <w:r>
              <w:rPr>
                <w:rFonts w:asciiTheme="majorHAnsi" w:hAnsiTheme="majorHAnsi"/>
              </w:rPr>
              <w:t>20%</w:t>
            </w:r>
          </w:p>
        </w:tc>
      </w:tr>
      <w:tr w:rsidR="00A20B28" w:rsidRPr="00A20B28" w:rsidTr="006D1975">
        <w:trPr>
          <w:jc w:val="center"/>
        </w:trPr>
        <w:tc>
          <w:tcPr>
            <w:tcW w:w="4851" w:type="dxa"/>
            <w:gridSpan w:val="5"/>
            <w:tcBorders>
              <w:top w:val="single" w:sz="4" w:space="0" w:color="auto"/>
              <w:left w:val="single" w:sz="4" w:space="0" w:color="auto"/>
              <w:bottom w:val="single" w:sz="4" w:space="0" w:color="auto"/>
              <w:right w:val="single" w:sz="4" w:space="0" w:color="auto"/>
            </w:tcBorders>
            <w:shd w:val="clear" w:color="auto" w:fill="auto"/>
          </w:tcPr>
          <w:p w:rsidR="00A20B28" w:rsidRPr="00A20B28" w:rsidRDefault="00A20B28" w:rsidP="00BB3654">
            <w:pPr>
              <w:rPr>
                <w:rFonts w:asciiTheme="majorHAnsi" w:hAnsiTheme="majorHAnsi"/>
              </w:rPr>
            </w:pPr>
            <w:r>
              <w:rPr>
                <w:rFonts w:asciiTheme="majorHAnsi" w:hAnsiTheme="majorHAnsi"/>
              </w:rPr>
              <w:t>Paper 2</w:t>
            </w:r>
          </w:p>
        </w:tc>
        <w:tc>
          <w:tcPr>
            <w:tcW w:w="4671" w:type="dxa"/>
            <w:gridSpan w:val="5"/>
            <w:tcBorders>
              <w:top w:val="single" w:sz="4" w:space="0" w:color="auto"/>
              <w:left w:val="single" w:sz="4" w:space="0" w:color="auto"/>
              <w:bottom w:val="single" w:sz="4" w:space="0" w:color="auto"/>
              <w:right w:val="single" w:sz="4" w:space="0" w:color="auto"/>
            </w:tcBorders>
            <w:shd w:val="clear" w:color="auto" w:fill="auto"/>
          </w:tcPr>
          <w:p w:rsidR="00A20B28" w:rsidRPr="00A20B28" w:rsidRDefault="0078440A" w:rsidP="0078440A">
            <w:pPr>
              <w:jc w:val="center"/>
              <w:rPr>
                <w:rFonts w:asciiTheme="majorHAnsi" w:hAnsiTheme="majorHAnsi"/>
              </w:rPr>
            </w:pPr>
            <w:r>
              <w:rPr>
                <w:rFonts w:asciiTheme="majorHAnsi" w:hAnsiTheme="majorHAnsi"/>
              </w:rPr>
              <w:t>20%</w:t>
            </w:r>
          </w:p>
        </w:tc>
      </w:tr>
      <w:tr w:rsidR="0078440A" w:rsidRPr="00A20B28" w:rsidTr="006D1975">
        <w:trPr>
          <w:jc w:val="center"/>
        </w:trPr>
        <w:tc>
          <w:tcPr>
            <w:tcW w:w="4851" w:type="dxa"/>
            <w:gridSpan w:val="5"/>
            <w:tcBorders>
              <w:top w:val="single" w:sz="4" w:space="0" w:color="auto"/>
              <w:left w:val="single" w:sz="4" w:space="0" w:color="auto"/>
              <w:bottom w:val="single" w:sz="4" w:space="0" w:color="auto"/>
              <w:right w:val="single" w:sz="4" w:space="0" w:color="auto"/>
            </w:tcBorders>
            <w:shd w:val="clear" w:color="auto" w:fill="auto"/>
          </w:tcPr>
          <w:p w:rsidR="0078440A" w:rsidRDefault="0078440A" w:rsidP="00BB3654">
            <w:pPr>
              <w:rPr>
                <w:rFonts w:asciiTheme="majorHAnsi" w:hAnsiTheme="majorHAnsi"/>
              </w:rPr>
            </w:pPr>
            <w:r>
              <w:rPr>
                <w:rFonts w:asciiTheme="majorHAnsi" w:hAnsiTheme="majorHAnsi"/>
              </w:rPr>
              <w:t>Capstone Report (written)</w:t>
            </w:r>
          </w:p>
        </w:tc>
        <w:tc>
          <w:tcPr>
            <w:tcW w:w="4671" w:type="dxa"/>
            <w:gridSpan w:val="5"/>
            <w:tcBorders>
              <w:top w:val="single" w:sz="4" w:space="0" w:color="auto"/>
              <w:left w:val="single" w:sz="4" w:space="0" w:color="auto"/>
              <w:bottom w:val="single" w:sz="4" w:space="0" w:color="auto"/>
              <w:right w:val="single" w:sz="4" w:space="0" w:color="auto"/>
            </w:tcBorders>
            <w:shd w:val="clear" w:color="auto" w:fill="auto"/>
          </w:tcPr>
          <w:p w:rsidR="0078440A" w:rsidRDefault="0078440A" w:rsidP="0078440A">
            <w:pPr>
              <w:jc w:val="center"/>
              <w:rPr>
                <w:rFonts w:asciiTheme="majorHAnsi" w:hAnsiTheme="majorHAnsi"/>
              </w:rPr>
            </w:pPr>
            <w:r>
              <w:rPr>
                <w:rFonts w:asciiTheme="majorHAnsi" w:hAnsiTheme="majorHAnsi"/>
              </w:rPr>
              <w:t>25%</w:t>
            </w:r>
          </w:p>
        </w:tc>
      </w:tr>
      <w:tr w:rsidR="000E6570" w:rsidRPr="00452D5A" w:rsidTr="0078440A">
        <w:trPr>
          <w:jc w:val="center"/>
        </w:trPr>
        <w:tc>
          <w:tcPr>
            <w:tcW w:w="9522" w:type="dxa"/>
            <w:gridSpan w:val="10"/>
            <w:tcBorders>
              <w:top w:val="single" w:sz="4" w:space="0" w:color="auto"/>
              <w:left w:val="nil"/>
              <w:bottom w:val="nil"/>
              <w:right w:val="nil"/>
            </w:tcBorders>
          </w:tcPr>
          <w:p w:rsidR="000E6570" w:rsidRDefault="000E6570" w:rsidP="00BB3654">
            <w:pPr>
              <w:rPr>
                <w:rFonts w:asciiTheme="majorHAnsi" w:hAnsiTheme="majorHAnsi"/>
              </w:rPr>
            </w:pPr>
          </w:p>
          <w:p w:rsidR="004F4866" w:rsidRPr="00452D5A" w:rsidRDefault="004F4866" w:rsidP="00BB3654">
            <w:pPr>
              <w:rPr>
                <w:rFonts w:asciiTheme="majorHAnsi" w:hAnsiTheme="majorHAnsi"/>
              </w:rPr>
            </w:pPr>
          </w:p>
        </w:tc>
      </w:tr>
      <w:tr w:rsidR="00BB3654" w:rsidRPr="004F0620" w:rsidTr="0078440A">
        <w:trPr>
          <w:jc w:val="center"/>
        </w:trPr>
        <w:tc>
          <w:tcPr>
            <w:tcW w:w="9522" w:type="dxa"/>
            <w:gridSpan w:val="10"/>
            <w:tcBorders>
              <w:top w:val="nil"/>
              <w:left w:val="nil"/>
              <w:bottom w:val="nil"/>
              <w:right w:val="nil"/>
            </w:tcBorders>
            <w:shd w:val="clear" w:color="auto" w:fill="548DD4" w:themeFill="text2" w:themeFillTint="99"/>
          </w:tcPr>
          <w:p w:rsidR="00BB3654" w:rsidRPr="004F0620" w:rsidRDefault="00BB3654" w:rsidP="00452D5A">
            <w:pPr>
              <w:rPr>
                <w:rFonts w:asciiTheme="majorHAnsi" w:hAnsiTheme="majorHAnsi"/>
                <w:b/>
                <w:sz w:val="28"/>
              </w:rPr>
            </w:pPr>
            <w:r w:rsidRPr="004F0620">
              <w:rPr>
                <w:rFonts w:asciiTheme="majorHAnsi" w:hAnsiTheme="majorHAnsi"/>
                <w:b/>
                <w:sz w:val="28"/>
              </w:rPr>
              <w:t>Course Schedule</w:t>
            </w:r>
          </w:p>
        </w:tc>
      </w:tr>
    </w:tbl>
    <w:p w:rsidR="00086B61" w:rsidRDefault="00086B61"/>
    <w:tbl>
      <w:tblPr>
        <w:tblStyle w:val="LightShading"/>
        <w:tblW w:w="0" w:type="auto"/>
        <w:tblLook w:val="04A0"/>
      </w:tblPr>
      <w:tblGrid>
        <w:gridCol w:w="695"/>
        <w:gridCol w:w="943"/>
        <w:gridCol w:w="4320"/>
        <w:gridCol w:w="1710"/>
        <w:gridCol w:w="1908"/>
      </w:tblGrid>
      <w:tr w:rsidR="0078440A" w:rsidRPr="000E6570" w:rsidTr="004F4866">
        <w:trPr>
          <w:cnfStyle w:val="100000000000"/>
          <w:cantSplit/>
        </w:trPr>
        <w:tc>
          <w:tcPr>
            <w:cnfStyle w:val="001000000000"/>
            <w:tcW w:w="695" w:type="dxa"/>
          </w:tcPr>
          <w:p w:rsidR="0078440A" w:rsidRPr="000E6570" w:rsidRDefault="0078440A" w:rsidP="001D1329">
            <w:pPr>
              <w:jc w:val="center"/>
              <w:rPr>
                <w:sz w:val="20"/>
              </w:rPr>
            </w:pPr>
            <w:r w:rsidRPr="000E6570">
              <w:rPr>
                <w:sz w:val="20"/>
              </w:rPr>
              <w:t>Week</w:t>
            </w:r>
          </w:p>
        </w:tc>
        <w:tc>
          <w:tcPr>
            <w:tcW w:w="943" w:type="dxa"/>
          </w:tcPr>
          <w:p w:rsidR="0078440A" w:rsidRPr="000E6570" w:rsidRDefault="0078440A" w:rsidP="001D1329">
            <w:pPr>
              <w:jc w:val="center"/>
              <w:cnfStyle w:val="100000000000"/>
              <w:rPr>
                <w:sz w:val="20"/>
              </w:rPr>
            </w:pPr>
            <w:r w:rsidRPr="000E6570">
              <w:rPr>
                <w:sz w:val="20"/>
              </w:rPr>
              <w:t>Date</w:t>
            </w:r>
          </w:p>
        </w:tc>
        <w:tc>
          <w:tcPr>
            <w:tcW w:w="4320" w:type="dxa"/>
          </w:tcPr>
          <w:p w:rsidR="0078440A" w:rsidRPr="000E6570" w:rsidRDefault="0078440A" w:rsidP="00994D07">
            <w:pPr>
              <w:cnfStyle w:val="100000000000"/>
              <w:rPr>
                <w:sz w:val="20"/>
              </w:rPr>
            </w:pPr>
            <w:r w:rsidRPr="000E6570">
              <w:rPr>
                <w:sz w:val="20"/>
              </w:rPr>
              <w:t>Lecture Topic</w:t>
            </w:r>
          </w:p>
        </w:tc>
        <w:tc>
          <w:tcPr>
            <w:tcW w:w="1710" w:type="dxa"/>
          </w:tcPr>
          <w:p w:rsidR="0078440A" w:rsidRPr="000E6570" w:rsidRDefault="0078440A" w:rsidP="001D1329">
            <w:pPr>
              <w:jc w:val="center"/>
              <w:cnfStyle w:val="100000000000"/>
              <w:rPr>
                <w:sz w:val="20"/>
              </w:rPr>
            </w:pPr>
            <w:r>
              <w:rPr>
                <w:sz w:val="20"/>
              </w:rPr>
              <w:t>Chapter(s) to Read by This Date</w:t>
            </w:r>
          </w:p>
        </w:tc>
        <w:tc>
          <w:tcPr>
            <w:tcW w:w="1908" w:type="dxa"/>
          </w:tcPr>
          <w:p w:rsidR="0078440A" w:rsidRPr="000E6570" w:rsidRDefault="0078440A" w:rsidP="001D1329">
            <w:pPr>
              <w:jc w:val="center"/>
              <w:cnfStyle w:val="100000000000"/>
              <w:rPr>
                <w:sz w:val="20"/>
              </w:rPr>
            </w:pPr>
            <w:r w:rsidRPr="000E6570">
              <w:rPr>
                <w:sz w:val="20"/>
              </w:rPr>
              <w:t>Homework</w:t>
            </w:r>
          </w:p>
        </w:tc>
      </w:tr>
      <w:tr w:rsidR="0078440A" w:rsidRPr="000E6570" w:rsidTr="004F4866">
        <w:trPr>
          <w:cnfStyle w:val="000000100000"/>
          <w:cantSplit/>
        </w:trPr>
        <w:tc>
          <w:tcPr>
            <w:cnfStyle w:val="001000000000"/>
            <w:tcW w:w="695" w:type="dxa"/>
            <w:vAlign w:val="center"/>
          </w:tcPr>
          <w:p w:rsidR="0078440A" w:rsidRPr="004F4866" w:rsidRDefault="0078440A" w:rsidP="004F4866">
            <w:pPr>
              <w:jc w:val="center"/>
              <w:rPr>
                <w:b w:val="0"/>
                <w:sz w:val="20"/>
              </w:rPr>
            </w:pPr>
            <w:r w:rsidRPr="004F4866">
              <w:rPr>
                <w:b w:val="0"/>
                <w:sz w:val="20"/>
              </w:rPr>
              <w:t>1</w:t>
            </w:r>
          </w:p>
        </w:tc>
        <w:tc>
          <w:tcPr>
            <w:tcW w:w="943" w:type="dxa"/>
            <w:vAlign w:val="center"/>
          </w:tcPr>
          <w:p w:rsidR="0078440A" w:rsidRPr="004F4866" w:rsidRDefault="0078440A">
            <w:pPr>
              <w:jc w:val="center"/>
              <w:cnfStyle w:val="000000100000"/>
              <w:rPr>
                <w:rFonts w:ascii="Arial" w:hAnsi="Arial" w:cs="Arial"/>
                <w:bCs/>
                <w:color w:val="000000"/>
                <w:sz w:val="20"/>
                <w:szCs w:val="20"/>
              </w:rPr>
            </w:pPr>
            <w:r w:rsidRPr="004F4866">
              <w:rPr>
                <w:rFonts w:ascii="Arial" w:hAnsi="Arial" w:cs="Arial"/>
                <w:bCs/>
                <w:color w:val="000000"/>
                <w:sz w:val="20"/>
                <w:szCs w:val="20"/>
              </w:rPr>
              <w:t>10-Jan</w:t>
            </w:r>
          </w:p>
        </w:tc>
        <w:tc>
          <w:tcPr>
            <w:tcW w:w="4320" w:type="dxa"/>
            <w:vAlign w:val="center"/>
          </w:tcPr>
          <w:p w:rsidR="0078440A" w:rsidRPr="004F4866" w:rsidRDefault="0078440A">
            <w:pPr>
              <w:cnfStyle w:val="000000100000"/>
              <w:rPr>
                <w:rFonts w:ascii="Arial" w:hAnsi="Arial" w:cs="Arial"/>
                <w:bCs/>
                <w:color w:val="000000"/>
                <w:sz w:val="20"/>
                <w:szCs w:val="20"/>
              </w:rPr>
            </w:pPr>
            <w:r w:rsidRPr="004F4866">
              <w:rPr>
                <w:rFonts w:ascii="Arial" w:hAnsi="Arial" w:cs="Arial"/>
                <w:bCs/>
                <w:color w:val="000000"/>
                <w:sz w:val="20"/>
                <w:szCs w:val="20"/>
              </w:rPr>
              <w:t>Systems Engineering and the World of Modern Systems  (Chapter 1)</w:t>
            </w:r>
            <w:r w:rsidRPr="004F4866">
              <w:rPr>
                <w:rFonts w:ascii="Arial" w:hAnsi="Arial" w:cs="Arial"/>
                <w:bCs/>
                <w:color w:val="000000"/>
                <w:sz w:val="20"/>
                <w:szCs w:val="20"/>
              </w:rPr>
              <w:br/>
              <w:t>Structure of Complex Systems (Chapter 2)</w:t>
            </w:r>
          </w:p>
        </w:tc>
        <w:tc>
          <w:tcPr>
            <w:tcW w:w="1710" w:type="dxa"/>
            <w:vAlign w:val="center"/>
          </w:tcPr>
          <w:p w:rsidR="0078440A" w:rsidRPr="004F4866" w:rsidRDefault="0078440A">
            <w:pPr>
              <w:jc w:val="center"/>
              <w:cnfStyle w:val="000000100000"/>
              <w:rPr>
                <w:rFonts w:ascii="Arial" w:hAnsi="Arial" w:cs="Arial"/>
                <w:bCs/>
                <w:color w:val="000000"/>
                <w:sz w:val="20"/>
                <w:szCs w:val="20"/>
              </w:rPr>
            </w:pPr>
            <w:r w:rsidRPr="004F4866">
              <w:rPr>
                <w:rFonts w:ascii="Arial" w:hAnsi="Arial" w:cs="Arial"/>
                <w:bCs/>
                <w:color w:val="000000"/>
                <w:sz w:val="20"/>
                <w:szCs w:val="20"/>
              </w:rPr>
              <w:t> </w:t>
            </w:r>
          </w:p>
        </w:tc>
        <w:tc>
          <w:tcPr>
            <w:tcW w:w="1908" w:type="dxa"/>
            <w:vAlign w:val="center"/>
          </w:tcPr>
          <w:p w:rsidR="0078440A" w:rsidRPr="004F4866" w:rsidRDefault="0078440A">
            <w:pPr>
              <w:cnfStyle w:val="000000100000"/>
              <w:rPr>
                <w:rFonts w:ascii="Arial" w:hAnsi="Arial" w:cs="Arial"/>
                <w:bCs/>
                <w:color w:val="000000"/>
                <w:sz w:val="20"/>
                <w:szCs w:val="20"/>
              </w:rPr>
            </w:pPr>
            <w:r w:rsidRPr="004F4866">
              <w:rPr>
                <w:rFonts w:ascii="Arial" w:hAnsi="Arial" w:cs="Arial"/>
                <w:bCs/>
                <w:color w:val="000000"/>
                <w:sz w:val="20"/>
                <w:szCs w:val="20"/>
              </w:rPr>
              <w:t> </w:t>
            </w:r>
          </w:p>
        </w:tc>
      </w:tr>
      <w:tr w:rsidR="0078440A" w:rsidRPr="000E6570" w:rsidTr="004F4866">
        <w:trPr>
          <w:cantSplit/>
        </w:trPr>
        <w:tc>
          <w:tcPr>
            <w:cnfStyle w:val="001000000000"/>
            <w:tcW w:w="695" w:type="dxa"/>
            <w:vAlign w:val="center"/>
          </w:tcPr>
          <w:p w:rsidR="0078440A" w:rsidRPr="004F4866" w:rsidRDefault="0078440A" w:rsidP="004F4866">
            <w:pPr>
              <w:jc w:val="center"/>
              <w:rPr>
                <w:b w:val="0"/>
                <w:sz w:val="20"/>
              </w:rPr>
            </w:pPr>
            <w:r w:rsidRPr="004F4866">
              <w:rPr>
                <w:b w:val="0"/>
                <w:sz w:val="20"/>
              </w:rPr>
              <w:t>2</w:t>
            </w:r>
          </w:p>
        </w:tc>
        <w:tc>
          <w:tcPr>
            <w:tcW w:w="943" w:type="dxa"/>
            <w:vAlign w:val="center"/>
          </w:tcPr>
          <w:p w:rsidR="0078440A" w:rsidRPr="004F4866" w:rsidRDefault="0078440A">
            <w:pPr>
              <w:jc w:val="center"/>
              <w:cnfStyle w:val="000000000000"/>
              <w:rPr>
                <w:rFonts w:ascii="Arial" w:hAnsi="Arial" w:cs="Arial"/>
                <w:bCs/>
                <w:color w:val="000000"/>
                <w:sz w:val="20"/>
                <w:szCs w:val="20"/>
              </w:rPr>
            </w:pPr>
            <w:r w:rsidRPr="004F4866">
              <w:rPr>
                <w:rFonts w:ascii="Arial" w:hAnsi="Arial" w:cs="Arial"/>
                <w:bCs/>
                <w:color w:val="000000"/>
                <w:sz w:val="20"/>
                <w:szCs w:val="20"/>
              </w:rPr>
              <w:t>17-Jan</w:t>
            </w:r>
          </w:p>
        </w:tc>
        <w:tc>
          <w:tcPr>
            <w:tcW w:w="4320" w:type="dxa"/>
            <w:vAlign w:val="center"/>
          </w:tcPr>
          <w:p w:rsidR="0078440A" w:rsidRPr="004F4866" w:rsidRDefault="0078440A">
            <w:pPr>
              <w:cnfStyle w:val="000000000000"/>
              <w:rPr>
                <w:rFonts w:ascii="Arial" w:hAnsi="Arial" w:cs="Arial"/>
                <w:bCs/>
                <w:color w:val="000000"/>
                <w:sz w:val="20"/>
                <w:szCs w:val="20"/>
              </w:rPr>
            </w:pPr>
            <w:r w:rsidRPr="004F4866">
              <w:rPr>
                <w:rFonts w:ascii="Arial" w:hAnsi="Arial" w:cs="Arial"/>
                <w:bCs/>
                <w:color w:val="000000"/>
                <w:sz w:val="20"/>
                <w:szCs w:val="20"/>
              </w:rPr>
              <w:t>Systems Engineering and the World of Modern Systems - cont.</w:t>
            </w:r>
            <w:r w:rsidRPr="004F4866">
              <w:rPr>
                <w:rFonts w:ascii="Arial" w:hAnsi="Arial" w:cs="Arial"/>
                <w:bCs/>
                <w:color w:val="000000"/>
                <w:sz w:val="20"/>
                <w:szCs w:val="20"/>
              </w:rPr>
              <w:br/>
              <w:t>The System Development Process (Chapter 3)</w:t>
            </w:r>
          </w:p>
        </w:tc>
        <w:tc>
          <w:tcPr>
            <w:tcW w:w="1710" w:type="dxa"/>
            <w:vAlign w:val="center"/>
          </w:tcPr>
          <w:p w:rsidR="0078440A" w:rsidRPr="004F4866" w:rsidRDefault="0078440A">
            <w:pPr>
              <w:jc w:val="center"/>
              <w:cnfStyle w:val="000000000000"/>
              <w:rPr>
                <w:rFonts w:ascii="Arial" w:hAnsi="Arial" w:cs="Arial"/>
                <w:bCs/>
                <w:color w:val="000000"/>
                <w:sz w:val="20"/>
                <w:szCs w:val="20"/>
              </w:rPr>
            </w:pPr>
            <w:r w:rsidRPr="004F4866">
              <w:rPr>
                <w:rFonts w:ascii="Arial" w:hAnsi="Arial" w:cs="Arial"/>
                <w:bCs/>
                <w:color w:val="000000"/>
                <w:sz w:val="20"/>
                <w:szCs w:val="20"/>
              </w:rPr>
              <w:t>1, 2, 3</w:t>
            </w:r>
          </w:p>
        </w:tc>
        <w:tc>
          <w:tcPr>
            <w:tcW w:w="1908" w:type="dxa"/>
            <w:vAlign w:val="center"/>
          </w:tcPr>
          <w:p w:rsidR="0078440A" w:rsidRPr="004F4866" w:rsidRDefault="0078440A">
            <w:pPr>
              <w:cnfStyle w:val="000000000000"/>
              <w:rPr>
                <w:rFonts w:ascii="Arial" w:hAnsi="Arial" w:cs="Arial"/>
                <w:bCs/>
                <w:color w:val="000000"/>
                <w:sz w:val="20"/>
                <w:szCs w:val="20"/>
              </w:rPr>
            </w:pPr>
            <w:proofErr w:type="spellStart"/>
            <w:r w:rsidRPr="004F4866">
              <w:rPr>
                <w:rFonts w:ascii="Arial" w:hAnsi="Arial" w:cs="Arial"/>
                <w:bCs/>
                <w:color w:val="000000"/>
                <w:sz w:val="20"/>
                <w:szCs w:val="20"/>
              </w:rPr>
              <w:t>Probs</w:t>
            </w:r>
            <w:proofErr w:type="spellEnd"/>
            <w:r w:rsidRPr="004F4866">
              <w:rPr>
                <w:rFonts w:ascii="Arial" w:hAnsi="Arial" w:cs="Arial"/>
                <w:bCs/>
                <w:color w:val="000000"/>
                <w:sz w:val="20"/>
                <w:szCs w:val="20"/>
              </w:rPr>
              <w:t xml:space="preserve"> 1.1, 1.2, 2.2</w:t>
            </w:r>
          </w:p>
        </w:tc>
      </w:tr>
      <w:tr w:rsidR="0078440A" w:rsidRPr="000E6570" w:rsidTr="004F4866">
        <w:trPr>
          <w:cnfStyle w:val="000000100000"/>
          <w:cantSplit/>
        </w:trPr>
        <w:tc>
          <w:tcPr>
            <w:cnfStyle w:val="001000000000"/>
            <w:tcW w:w="695" w:type="dxa"/>
            <w:vAlign w:val="center"/>
          </w:tcPr>
          <w:p w:rsidR="0078440A" w:rsidRPr="004F4866" w:rsidRDefault="0078440A" w:rsidP="004F4866">
            <w:pPr>
              <w:jc w:val="center"/>
              <w:rPr>
                <w:b w:val="0"/>
                <w:sz w:val="20"/>
              </w:rPr>
            </w:pPr>
            <w:r w:rsidRPr="004F4866">
              <w:rPr>
                <w:b w:val="0"/>
                <w:sz w:val="20"/>
              </w:rPr>
              <w:t>3</w:t>
            </w:r>
          </w:p>
        </w:tc>
        <w:tc>
          <w:tcPr>
            <w:tcW w:w="943" w:type="dxa"/>
            <w:vAlign w:val="center"/>
          </w:tcPr>
          <w:p w:rsidR="0078440A" w:rsidRPr="004F4866" w:rsidRDefault="0078440A">
            <w:pPr>
              <w:jc w:val="center"/>
              <w:cnfStyle w:val="000000100000"/>
              <w:rPr>
                <w:rFonts w:ascii="Arial" w:hAnsi="Arial" w:cs="Arial"/>
                <w:bCs/>
                <w:color w:val="000000"/>
                <w:sz w:val="20"/>
                <w:szCs w:val="20"/>
              </w:rPr>
            </w:pPr>
            <w:r w:rsidRPr="004F4866">
              <w:rPr>
                <w:rFonts w:ascii="Arial" w:hAnsi="Arial" w:cs="Arial"/>
                <w:bCs/>
                <w:color w:val="000000"/>
                <w:sz w:val="20"/>
                <w:szCs w:val="20"/>
              </w:rPr>
              <w:t>24-Jan</w:t>
            </w:r>
          </w:p>
        </w:tc>
        <w:tc>
          <w:tcPr>
            <w:tcW w:w="4320" w:type="dxa"/>
            <w:vAlign w:val="center"/>
          </w:tcPr>
          <w:p w:rsidR="0078440A" w:rsidRPr="004F4866" w:rsidRDefault="0078440A">
            <w:pPr>
              <w:cnfStyle w:val="000000100000"/>
              <w:rPr>
                <w:rFonts w:ascii="Arial" w:hAnsi="Arial" w:cs="Arial"/>
                <w:bCs/>
                <w:color w:val="000000"/>
                <w:sz w:val="20"/>
                <w:szCs w:val="20"/>
              </w:rPr>
            </w:pPr>
            <w:r w:rsidRPr="004F4866">
              <w:rPr>
                <w:rFonts w:ascii="Arial" w:hAnsi="Arial" w:cs="Arial"/>
                <w:bCs/>
                <w:color w:val="000000"/>
                <w:sz w:val="20"/>
                <w:szCs w:val="20"/>
              </w:rPr>
              <w:t>Needs Analysis (Chapter 5)</w:t>
            </w:r>
            <w:r w:rsidRPr="004F4866">
              <w:rPr>
                <w:rFonts w:ascii="Arial" w:hAnsi="Arial" w:cs="Arial"/>
                <w:bCs/>
                <w:color w:val="000000"/>
                <w:sz w:val="20"/>
                <w:szCs w:val="20"/>
              </w:rPr>
              <w:br/>
            </w:r>
            <w:r w:rsidRPr="004F4866">
              <w:rPr>
                <w:rFonts w:ascii="Arial" w:hAnsi="Arial" w:cs="Arial"/>
                <w:bCs/>
                <w:i/>
                <w:iCs/>
                <w:color w:val="FF0000"/>
                <w:sz w:val="20"/>
                <w:szCs w:val="20"/>
              </w:rPr>
              <w:t>Requirements</w:t>
            </w:r>
            <w:r w:rsidRPr="004F4866">
              <w:rPr>
                <w:rFonts w:ascii="Arial" w:hAnsi="Arial" w:cs="Arial"/>
                <w:bCs/>
                <w:color w:val="000000"/>
                <w:sz w:val="20"/>
                <w:szCs w:val="20"/>
              </w:rPr>
              <w:br/>
              <w:t>Class Exercise 1</w:t>
            </w:r>
          </w:p>
        </w:tc>
        <w:tc>
          <w:tcPr>
            <w:tcW w:w="1710" w:type="dxa"/>
            <w:vAlign w:val="center"/>
          </w:tcPr>
          <w:p w:rsidR="0078440A" w:rsidRPr="004F4866" w:rsidRDefault="0078440A">
            <w:pPr>
              <w:jc w:val="center"/>
              <w:cnfStyle w:val="000000100000"/>
              <w:rPr>
                <w:rFonts w:ascii="Arial" w:hAnsi="Arial" w:cs="Arial"/>
                <w:bCs/>
                <w:color w:val="000000"/>
                <w:sz w:val="20"/>
                <w:szCs w:val="20"/>
              </w:rPr>
            </w:pPr>
            <w:r w:rsidRPr="004F4866">
              <w:rPr>
                <w:rFonts w:ascii="Arial" w:hAnsi="Arial" w:cs="Arial"/>
                <w:bCs/>
                <w:color w:val="000000"/>
                <w:sz w:val="20"/>
                <w:szCs w:val="20"/>
              </w:rPr>
              <w:t>5</w:t>
            </w:r>
          </w:p>
        </w:tc>
        <w:tc>
          <w:tcPr>
            <w:tcW w:w="1908" w:type="dxa"/>
            <w:vAlign w:val="center"/>
          </w:tcPr>
          <w:p w:rsidR="0078440A" w:rsidRPr="004F4866" w:rsidRDefault="0078440A">
            <w:pPr>
              <w:cnfStyle w:val="000000100000"/>
              <w:rPr>
                <w:rFonts w:ascii="Arial" w:hAnsi="Arial" w:cs="Arial"/>
                <w:bCs/>
                <w:color w:val="000000"/>
                <w:sz w:val="20"/>
                <w:szCs w:val="20"/>
              </w:rPr>
            </w:pPr>
            <w:proofErr w:type="spellStart"/>
            <w:r w:rsidRPr="004F4866">
              <w:rPr>
                <w:rFonts w:ascii="Arial" w:hAnsi="Arial" w:cs="Arial"/>
                <w:bCs/>
                <w:color w:val="000000"/>
                <w:sz w:val="20"/>
                <w:szCs w:val="20"/>
              </w:rPr>
              <w:t>Probs</w:t>
            </w:r>
            <w:proofErr w:type="spellEnd"/>
            <w:r w:rsidRPr="004F4866">
              <w:rPr>
                <w:rFonts w:ascii="Arial" w:hAnsi="Arial" w:cs="Arial"/>
                <w:bCs/>
                <w:color w:val="000000"/>
                <w:sz w:val="20"/>
                <w:szCs w:val="20"/>
              </w:rPr>
              <w:t xml:space="preserve"> 3.3, 3.5 and</w:t>
            </w:r>
            <w:r w:rsidRPr="004F4866">
              <w:rPr>
                <w:rFonts w:ascii="Arial" w:hAnsi="Arial" w:cs="Arial"/>
                <w:bCs/>
                <w:color w:val="000000"/>
                <w:sz w:val="20"/>
                <w:szCs w:val="20"/>
              </w:rPr>
              <w:br/>
            </w:r>
            <w:r w:rsidRPr="004F0620">
              <w:rPr>
                <w:rFonts w:ascii="Arial" w:hAnsi="Arial" w:cs="Arial"/>
                <w:bCs/>
                <w:color w:val="7030A0"/>
                <w:sz w:val="20"/>
                <w:szCs w:val="20"/>
              </w:rPr>
              <w:t>Special Problem 1</w:t>
            </w:r>
          </w:p>
        </w:tc>
      </w:tr>
      <w:tr w:rsidR="0078440A" w:rsidRPr="000E6570" w:rsidTr="004F4866">
        <w:trPr>
          <w:cantSplit/>
        </w:trPr>
        <w:tc>
          <w:tcPr>
            <w:cnfStyle w:val="001000000000"/>
            <w:tcW w:w="695" w:type="dxa"/>
            <w:vAlign w:val="center"/>
          </w:tcPr>
          <w:p w:rsidR="0078440A" w:rsidRPr="004F4866" w:rsidRDefault="0078440A" w:rsidP="004F4866">
            <w:pPr>
              <w:jc w:val="center"/>
              <w:rPr>
                <w:b w:val="0"/>
                <w:sz w:val="20"/>
              </w:rPr>
            </w:pPr>
            <w:r w:rsidRPr="004F4866">
              <w:rPr>
                <w:b w:val="0"/>
                <w:sz w:val="20"/>
              </w:rPr>
              <w:t>4</w:t>
            </w:r>
          </w:p>
        </w:tc>
        <w:tc>
          <w:tcPr>
            <w:tcW w:w="943" w:type="dxa"/>
            <w:vAlign w:val="center"/>
          </w:tcPr>
          <w:p w:rsidR="0078440A" w:rsidRPr="004F4866" w:rsidRDefault="0078440A">
            <w:pPr>
              <w:jc w:val="center"/>
              <w:cnfStyle w:val="000000000000"/>
              <w:rPr>
                <w:rFonts w:ascii="Arial" w:hAnsi="Arial" w:cs="Arial"/>
                <w:bCs/>
                <w:color w:val="000000"/>
                <w:sz w:val="20"/>
                <w:szCs w:val="20"/>
              </w:rPr>
            </w:pPr>
            <w:r w:rsidRPr="004F4866">
              <w:rPr>
                <w:rFonts w:ascii="Arial" w:hAnsi="Arial" w:cs="Arial"/>
                <w:bCs/>
                <w:color w:val="000000"/>
                <w:sz w:val="20"/>
                <w:szCs w:val="20"/>
              </w:rPr>
              <w:t>31-Jan</w:t>
            </w:r>
          </w:p>
        </w:tc>
        <w:tc>
          <w:tcPr>
            <w:tcW w:w="4320" w:type="dxa"/>
            <w:vAlign w:val="center"/>
          </w:tcPr>
          <w:p w:rsidR="0078440A" w:rsidRPr="004F4866" w:rsidRDefault="0078440A">
            <w:pPr>
              <w:cnfStyle w:val="000000000000"/>
              <w:rPr>
                <w:rFonts w:ascii="Arial" w:hAnsi="Arial" w:cs="Arial"/>
                <w:bCs/>
                <w:color w:val="000000"/>
                <w:sz w:val="20"/>
                <w:szCs w:val="20"/>
              </w:rPr>
            </w:pPr>
            <w:r w:rsidRPr="004F4866">
              <w:rPr>
                <w:rFonts w:ascii="Arial" w:hAnsi="Arial" w:cs="Arial"/>
                <w:bCs/>
                <w:color w:val="000000"/>
                <w:sz w:val="20"/>
                <w:szCs w:val="20"/>
              </w:rPr>
              <w:t>Risk Management (Section 4.4)</w:t>
            </w:r>
            <w:r w:rsidRPr="004F4866">
              <w:rPr>
                <w:rFonts w:ascii="Arial" w:hAnsi="Arial" w:cs="Arial"/>
                <w:bCs/>
                <w:color w:val="000000"/>
                <w:sz w:val="20"/>
                <w:szCs w:val="20"/>
              </w:rPr>
              <w:br/>
              <w:t>Functional Analysis (Section 5.3)</w:t>
            </w:r>
            <w:r w:rsidRPr="004F4866">
              <w:rPr>
                <w:rFonts w:ascii="Arial" w:hAnsi="Arial" w:cs="Arial"/>
                <w:bCs/>
                <w:color w:val="000000"/>
                <w:sz w:val="20"/>
                <w:szCs w:val="20"/>
              </w:rPr>
              <w:br/>
              <w:t>Concept Exploration (Chapter 6)</w:t>
            </w:r>
          </w:p>
        </w:tc>
        <w:tc>
          <w:tcPr>
            <w:tcW w:w="1710" w:type="dxa"/>
            <w:vAlign w:val="center"/>
          </w:tcPr>
          <w:p w:rsidR="0078440A" w:rsidRPr="004F4866" w:rsidRDefault="0078440A">
            <w:pPr>
              <w:cnfStyle w:val="000000000000"/>
              <w:rPr>
                <w:rFonts w:ascii="Arial" w:hAnsi="Arial" w:cs="Arial"/>
                <w:color w:val="000000"/>
                <w:sz w:val="20"/>
                <w:szCs w:val="20"/>
              </w:rPr>
            </w:pPr>
            <w:r w:rsidRPr="004F4866">
              <w:rPr>
                <w:rFonts w:ascii="Arial" w:hAnsi="Arial" w:cs="Arial"/>
                <w:color w:val="000000"/>
                <w:sz w:val="20"/>
                <w:szCs w:val="20"/>
              </w:rPr>
              <w:t> </w:t>
            </w:r>
          </w:p>
        </w:tc>
        <w:tc>
          <w:tcPr>
            <w:tcW w:w="1908" w:type="dxa"/>
            <w:vAlign w:val="center"/>
          </w:tcPr>
          <w:p w:rsidR="0078440A" w:rsidRPr="004F4866" w:rsidRDefault="0078440A">
            <w:pPr>
              <w:cnfStyle w:val="000000000000"/>
              <w:rPr>
                <w:rFonts w:ascii="Arial" w:hAnsi="Arial" w:cs="Arial"/>
                <w:color w:val="000000"/>
                <w:sz w:val="20"/>
                <w:szCs w:val="20"/>
              </w:rPr>
            </w:pPr>
            <w:r w:rsidRPr="004F4866">
              <w:rPr>
                <w:rFonts w:ascii="Arial" w:hAnsi="Arial" w:cs="Arial"/>
                <w:color w:val="000000"/>
                <w:sz w:val="20"/>
                <w:szCs w:val="20"/>
              </w:rPr>
              <w:t> </w:t>
            </w:r>
          </w:p>
        </w:tc>
      </w:tr>
      <w:tr w:rsidR="0078440A" w:rsidRPr="000E6570" w:rsidTr="004F4866">
        <w:trPr>
          <w:cnfStyle w:val="000000100000"/>
          <w:cantSplit/>
        </w:trPr>
        <w:tc>
          <w:tcPr>
            <w:cnfStyle w:val="001000000000"/>
            <w:tcW w:w="695" w:type="dxa"/>
            <w:vAlign w:val="center"/>
          </w:tcPr>
          <w:p w:rsidR="0078440A" w:rsidRPr="004F4866" w:rsidRDefault="0078440A" w:rsidP="004F4866">
            <w:pPr>
              <w:jc w:val="center"/>
              <w:rPr>
                <w:b w:val="0"/>
                <w:sz w:val="20"/>
              </w:rPr>
            </w:pPr>
            <w:r w:rsidRPr="004F4866">
              <w:rPr>
                <w:b w:val="0"/>
                <w:sz w:val="20"/>
              </w:rPr>
              <w:t>5</w:t>
            </w:r>
          </w:p>
        </w:tc>
        <w:tc>
          <w:tcPr>
            <w:tcW w:w="943" w:type="dxa"/>
            <w:vAlign w:val="center"/>
          </w:tcPr>
          <w:p w:rsidR="0078440A" w:rsidRPr="004F4866" w:rsidRDefault="0078440A">
            <w:pPr>
              <w:jc w:val="center"/>
              <w:cnfStyle w:val="000000100000"/>
              <w:rPr>
                <w:rFonts w:ascii="Arial" w:hAnsi="Arial" w:cs="Arial"/>
                <w:bCs/>
                <w:color w:val="000000"/>
                <w:sz w:val="20"/>
                <w:szCs w:val="20"/>
              </w:rPr>
            </w:pPr>
            <w:r w:rsidRPr="004F4866">
              <w:rPr>
                <w:rFonts w:ascii="Arial" w:hAnsi="Arial" w:cs="Arial"/>
                <w:bCs/>
                <w:color w:val="000000"/>
                <w:sz w:val="20"/>
                <w:szCs w:val="20"/>
              </w:rPr>
              <w:t>7-Feb</w:t>
            </w:r>
          </w:p>
        </w:tc>
        <w:tc>
          <w:tcPr>
            <w:tcW w:w="4320" w:type="dxa"/>
            <w:vAlign w:val="center"/>
          </w:tcPr>
          <w:p w:rsidR="0078440A" w:rsidRPr="004F4866" w:rsidRDefault="0078440A">
            <w:pPr>
              <w:cnfStyle w:val="000000100000"/>
              <w:rPr>
                <w:rFonts w:ascii="Arial" w:hAnsi="Arial" w:cs="Arial"/>
                <w:bCs/>
                <w:color w:val="000000"/>
                <w:sz w:val="20"/>
                <w:szCs w:val="20"/>
              </w:rPr>
            </w:pPr>
            <w:r w:rsidRPr="004F4866">
              <w:rPr>
                <w:rFonts w:ascii="Arial" w:hAnsi="Arial" w:cs="Arial"/>
                <w:bCs/>
                <w:color w:val="000000"/>
                <w:sz w:val="20"/>
                <w:szCs w:val="20"/>
              </w:rPr>
              <w:t>Concept Definition (Chapter 7)</w:t>
            </w:r>
            <w:r w:rsidRPr="004F4866">
              <w:rPr>
                <w:rFonts w:ascii="Arial" w:hAnsi="Arial" w:cs="Arial"/>
                <w:bCs/>
                <w:color w:val="000000"/>
                <w:sz w:val="20"/>
                <w:szCs w:val="20"/>
              </w:rPr>
              <w:br/>
              <w:t>Tradeoff Analysis (Chapter 14, Section 4)</w:t>
            </w:r>
            <w:r w:rsidRPr="004F4866">
              <w:rPr>
                <w:rFonts w:ascii="Arial" w:hAnsi="Arial" w:cs="Arial"/>
                <w:bCs/>
                <w:color w:val="000000"/>
                <w:sz w:val="20"/>
                <w:szCs w:val="20"/>
              </w:rPr>
              <w:br/>
            </w:r>
            <w:r w:rsidRPr="004F4866">
              <w:rPr>
                <w:rFonts w:ascii="Arial" w:hAnsi="Arial" w:cs="Arial"/>
                <w:bCs/>
                <w:i/>
                <w:iCs/>
                <w:color w:val="FF0000"/>
                <w:sz w:val="20"/>
                <w:szCs w:val="20"/>
              </w:rPr>
              <w:t>Architecture</w:t>
            </w:r>
          </w:p>
        </w:tc>
        <w:tc>
          <w:tcPr>
            <w:tcW w:w="1710" w:type="dxa"/>
            <w:vAlign w:val="center"/>
          </w:tcPr>
          <w:p w:rsidR="0078440A" w:rsidRPr="004F4866" w:rsidRDefault="0078440A">
            <w:pPr>
              <w:jc w:val="center"/>
              <w:cnfStyle w:val="000000100000"/>
              <w:rPr>
                <w:rFonts w:ascii="Arial" w:hAnsi="Arial" w:cs="Arial"/>
                <w:bCs/>
                <w:color w:val="000000"/>
                <w:sz w:val="20"/>
                <w:szCs w:val="20"/>
              </w:rPr>
            </w:pPr>
            <w:r w:rsidRPr="004F4866">
              <w:rPr>
                <w:rFonts w:ascii="Arial" w:hAnsi="Arial" w:cs="Arial"/>
                <w:bCs/>
                <w:color w:val="000000"/>
                <w:sz w:val="20"/>
                <w:szCs w:val="20"/>
              </w:rPr>
              <w:t>6</w:t>
            </w:r>
          </w:p>
        </w:tc>
        <w:tc>
          <w:tcPr>
            <w:tcW w:w="1908" w:type="dxa"/>
            <w:vAlign w:val="center"/>
          </w:tcPr>
          <w:p w:rsidR="0078440A" w:rsidRPr="004F4866" w:rsidRDefault="0078440A">
            <w:pPr>
              <w:cnfStyle w:val="000000100000"/>
              <w:rPr>
                <w:rFonts w:ascii="Arial" w:hAnsi="Arial" w:cs="Arial"/>
                <w:bCs/>
                <w:color w:val="000000"/>
                <w:sz w:val="20"/>
                <w:szCs w:val="20"/>
              </w:rPr>
            </w:pPr>
            <w:proofErr w:type="spellStart"/>
            <w:r w:rsidRPr="004F4866">
              <w:rPr>
                <w:rFonts w:ascii="Arial" w:hAnsi="Arial" w:cs="Arial"/>
                <w:bCs/>
                <w:color w:val="000000"/>
                <w:sz w:val="20"/>
                <w:szCs w:val="20"/>
              </w:rPr>
              <w:t>Probs</w:t>
            </w:r>
            <w:proofErr w:type="spellEnd"/>
            <w:r w:rsidRPr="004F4866">
              <w:rPr>
                <w:rFonts w:ascii="Arial" w:hAnsi="Arial" w:cs="Arial"/>
                <w:bCs/>
                <w:color w:val="000000"/>
                <w:sz w:val="20"/>
                <w:szCs w:val="20"/>
              </w:rPr>
              <w:t xml:space="preserve"> 5.2, 5.4, 5.6</w:t>
            </w:r>
          </w:p>
        </w:tc>
      </w:tr>
      <w:tr w:rsidR="0078440A" w:rsidRPr="000E6570" w:rsidTr="004F4866">
        <w:trPr>
          <w:cantSplit/>
        </w:trPr>
        <w:tc>
          <w:tcPr>
            <w:cnfStyle w:val="001000000000"/>
            <w:tcW w:w="695" w:type="dxa"/>
            <w:vAlign w:val="center"/>
          </w:tcPr>
          <w:p w:rsidR="0078440A" w:rsidRPr="004F4866" w:rsidRDefault="0078440A" w:rsidP="004F4866">
            <w:pPr>
              <w:jc w:val="center"/>
              <w:rPr>
                <w:b w:val="0"/>
                <w:sz w:val="20"/>
              </w:rPr>
            </w:pPr>
            <w:r w:rsidRPr="004F4866">
              <w:rPr>
                <w:b w:val="0"/>
                <w:sz w:val="20"/>
              </w:rPr>
              <w:t>6</w:t>
            </w:r>
          </w:p>
        </w:tc>
        <w:tc>
          <w:tcPr>
            <w:tcW w:w="943" w:type="dxa"/>
            <w:vAlign w:val="center"/>
          </w:tcPr>
          <w:p w:rsidR="0078440A" w:rsidRPr="004F4866" w:rsidRDefault="0078440A">
            <w:pPr>
              <w:jc w:val="center"/>
              <w:cnfStyle w:val="000000000000"/>
              <w:rPr>
                <w:rFonts w:ascii="Arial" w:hAnsi="Arial" w:cs="Arial"/>
                <w:bCs/>
                <w:color w:val="000000"/>
                <w:sz w:val="20"/>
                <w:szCs w:val="20"/>
              </w:rPr>
            </w:pPr>
            <w:r w:rsidRPr="004F4866">
              <w:rPr>
                <w:rFonts w:ascii="Arial" w:hAnsi="Arial" w:cs="Arial"/>
                <w:bCs/>
                <w:color w:val="000000"/>
                <w:sz w:val="20"/>
                <w:szCs w:val="20"/>
              </w:rPr>
              <w:t>14-Feb</w:t>
            </w:r>
          </w:p>
        </w:tc>
        <w:tc>
          <w:tcPr>
            <w:tcW w:w="4320" w:type="dxa"/>
            <w:vAlign w:val="center"/>
          </w:tcPr>
          <w:p w:rsidR="0078440A" w:rsidRPr="004F4866" w:rsidRDefault="0078440A">
            <w:pPr>
              <w:cnfStyle w:val="000000000000"/>
              <w:rPr>
                <w:rFonts w:ascii="Arial" w:hAnsi="Arial" w:cs="Arial"/>
                <w:bCs/>
                <w:color w:val="000000"/>
                <w:sz w:val="20"/>
                <w:szCs w:val="20"/>
              </w:rPr>
            </w:pPr>
            <w:r w:rsidRPr="004F4866">
              <w:rPr>
                <w:rFonts w:ascii="Arial" w:hAnsi="Arial" w:cs="Arial"/>
                <w:bCs/>
                <w:color w:val="000000"/>
                <w:sz w:val="20"/>
                <w:szCs w:val="20"/>
              </w:rPr>
              <w:t>Advanced Development (Chapter 8)</w:t>
            </w:r>
            <w:r w:rsidRPr="004F4866">
              <w:rPr>
                <w:rFonts w:ascii="Arial" w:hAnsi="Arial" w:cs="Arial"/>
                <w:bCs/>
                <w:color w:val="000000"/>
                <w:sz w:val="20"/>
                <w:szCs w:val="20"/>
              </w:rPr>
              <w:br/>
              <w:t>Engineering Design (Chapter 9)</w:t>
            </w:r>
            <w:r w:rsidRPr="004F4866">
              <w:rPr>
                <w:rFonts w:ascii="Arial" w:hAnsi="Arial" w:cs="Arial"/>
                <w:bCs/>
                <w:color w:val="000000"/>
                <w:sz w:val="20"/>
                <w:szCs w:val="20"/>
              </w:rPr>
              <w:br/>
              <w:t>Integration and Evaluation (Chapter 10)</w:t>
            </w:r>
          </w:p>
        </w:tc>
        <w:tc>
          <w:tcPr>
            <w:tcW w:w="1710" w:type="dxa"/>
            <w:vAlign w:val="center"/>
          </w:tcPr>
          <w:p w:rsidR="0078440A" w:rsidRPr="004F4866" w:rsidRDefault="0078440A">
            <w:pPr>
              <w:jc w:val="center"/>
              <w:cnfStyle w:val="000000000000"/>
              <w:rPr>
                <w:rFonts w:ascii="Arial" w:hAnsi="Arial" w:cs="Arial"/>
                <w:bCs/>
                <w:color w:val="000000"/>
                <w:sz w:val="20"/>
                <w:szCs w:val="20"/>
              </w:rPr>
            </w:pPr>
            <w:r w:rsidRPr="004F4866">
              <w:rPr>
                <w:rFonts w:ascii="Arial" w:hAnsi="Arial" w:cs="Arial"/>
                <w:bCs/>
                <w:color w:val="000000"/>
                <w:sz w:val="20"/>
                <w:szCs w:val="20"/>
              </w:rPr>
              <w:t>7, 14</w:t>
            </w:r>
          </w:p>
        </w:tc>
        <w:tc>
          <w:tcPr>
            <w:tcW w:w="1908" w:type="dxa"/>
            <w:vAlign w:val="center"/>
          </w:tcPr>
          <w:p w:rsidR="0078440A" w:rsidRPr="004F4866" w:rsidRDefault="0078440A">
            <w:pPr>
              <w:cnfStyle w:val="000000000000"/>
              <w:rPr>
                <w:rFonts w:ascii="Arial" w:hAnsi="Arial" w:cs="Arial"/>
                <w:bCs/>
                <w:color w:val="000000"/>
                <w:sz w:val="20"/>
                <w:szCs w:val="20"/>
              </w:rPr>
            </w:pPr>
            <w:proofErr w:type="spellStart"/>
            <w:r w:rsidRPr="004F4866">
              <w:rPr>
                <w:rFonts w:ascii="Arial" w:hAnsi="Arial" w:cs="Arial"/>
                <w:bCs/>
                <w:color w:val="000000"/>
                <w:sz w:val="20"/>
                <w:szCs w:val="20"/>
              </w:rPr>
              <w:t>Probs</w:t>
            </w:r>
            <w:proofErr w:type="spellEnd"/>
            <w:r w:rsidRPr="004F4866">
              <w:rPr>
                <w:rFonts w:ascii="Arial" w:hAnsi="Arial" w:cs="Arial"/>
                <w:bCs/>
                <w:color w:val="000000"/>
                <w:sz w:val="20"/>
                <w:szCs w:val="20"/>
              </w:rPr>
              <w:t xml:space="preserve"> 6.1, 6.5 and</w:t>
            </w:r>
            <w:r w:rsidRPr="004F4866">
              <w:rPr>
                <w:rFonts w:ascii="Arial" w:hAnsi="Arial" w:cs="Arial"/>
                <w:bCs/>
                <w:color w:val="000000"/>
                <w:sz w:val="20"/>
                <w:szCs w:val="20"/>
              </w:rPr>
              <w:br/>
            </w:r>
            <w:r w:rsidRPr="004F0620">
              <w:rPr>
                <w:rFonts w:ascii="Arial" w:hAnsi="Arial" w:cs="Arial"/>
                <w:bCs/>
                <w:color w:val="00B050"/>
                <w:sz w:val="20"/>
                <w:szCs w:val="20"/>
              </w:rPr>
              <w:t>Paper 1</w:t>
            </w:r>
          </w:p>
        </w:tc>
      </w:tr>
      <w:tr w:rsidR="0078440A" w:rsidRPr="000E6570" w:rsidTr="004F4866">
        <w:trPr>
          <w:cnfStyle w:val="000000100000"/>
          <w:cantSplit/>
        </w:trPr>
        <w:tc>
          <w:tcPr>
            <w:cnfStyle w:val="001000000000"/>
            <w:tcW w:w="695" w:type="dxa"/>
            <w:vAlign w:val="center"/>
          </w:tcPr>
          <w:p w:rsidR="0078440A" w:rsidRPr="004F4866" w:rsidRDefault="0078440A" w:rsidP="004F4866">
            <w:pPr>
              <w:jc w:val="center"/>
              <w:rPr>
                <w:b w:val="0"/>
                <w:sz w:val="20"/>
              </w:rPr>
            </w:pPr>
            <w:r w:rsidRPr="004F4866">
              <w:rPr>
                <w:b w:val="0"/>
                <w:sz w:val="20"/>
              </w:rPr>
              <w:t>7</w:t>
            </w:r>
          </w:p>
        </w:tc>
        <w:tc>
          <w:tcPr>
            <w:tcW w:w="943" w:type="dxa"/>
            <w:vAlign w:val="center"/>
          </w:tcPr>
          <w:p w:rsidR="0078440A" w:rsidRPr="004F4866" w:rsidRDefault="0078440A">
            <w:pPr>
              <w:jc w:val="center"/>
              <w:cnfStyle w:val="000000100000"/>
              <w:rPr>
                <w:rFonts w:ascii="Arial" w:hAnsi="Arial" w:cs="Arial"/>
                <w:bCs/>
                <w:color w:val="000000"/>
                <w:sz w:val="20"/>
                <w:szCs w:val="20"/>
              </w:rPr>
            </w:pPr>
            <w:r w:rsidRPr="004F4866">
              <w:rPr>
                <w:rFonts w:ascii="Arial" w:hAnsi="Arial" w:cs="Arial"/>
                <w:bCs/>
                <w:color w:val="000000"/>
                <w:sz w:val="20"/>
                <w:szCs w:val="20"/>
              </w:rPr>
              <w:t>21-Feb</w:t>
            </w:r>
          </w:p>
        </w:tc>
        <w:tc>
          <w:tcPr>
            <w:tcW w:w="4320" w:type="dxa"/>
            <w:vAlign w:val="center"/>
          </w:tcPr>
          <w:p w:rsidR="0078440A" w:rsidRPr="004F4866" w:rsidRDefault="0078440A">
            <w:pPr>
              <w:cnfStyle w:val="000000100000"/>
              <w:rPr>
                <w:rFonts w:ascii="Arial" w:hAnsi="Arial" w:cs="Arial"/>
                <w:bCs/>
                <w:color w:val="000000"/>
                <w:sz w:val="20"/>
                <w:szCs w:val="20"/>
              </w:rPr>
            </w:pPr>
            <w:r w:rsidRPr="004F4866">
              <w:rPr>
                <w:rFonts w:ascii="Arial" w:hAnsi="Arial" w:cs="Arial"/>
                <w:bCs/>
                <w:color w:val="000000"/>
                <w:sz w:val="20"/>
                <w:szCs w:val="20"/>
              </w:rPr>
              <w:t>Production (Chapter 11)</w:t>
            </w:r>
            <w:r w:rsidRPr="004F4866">
              <w:rPr>
                <w:rFonts w:ascii="Arial" w:hAnsi="Arial" w:cs="Arial"/>
                <w:bCs/>
                <w:color w:val="000000"/>
                <w:sz w:val="20"/>
                <w:szCs w:val="20"/>
              </w:rPr>
              <w:br/>
              <w:t>Operation and Support (Chapter 12)</w:t>
            </w:r>
            <w:r w:rsidRPr="004F4866">
              <w:rPr>
                <w:rFonts w:ascii="Arial" w:hAnsi="Arial" w:cs="Arial"/>
                <w:bCs/>
                <w:color w:val="000000"/>
                <w:sz w:val="20"/>
                <w:szCs w:val="20"/>
              </w:rPr>
              <w:br/>
              <w:t>Class Exercise 2</w:t>
            </w:r>
          </w:p>
        </w:tc>
        <w:tc>
          <w:tcPr>
            <w:tcW w:w="1710" w:type="dxa"/>
            <w:vAlign w:val="center"/>
          </w:tcPr>
          <w:p w:rsidR="0078440A" w:rsidRPr="004F4866" w:rsidRDefault="0078440A">
            <w:pPr>
              <w:jc w:val="center"/>
              <w:cnfStyle w:val="000000100000"/>
              <w:rPr>
                <w:rFonts w:ascii="Arial" w:hAnsi="Arial" w:cs="Arial"/>
                <w:bCs/>
                <w:color w:val="000000"/>
                <w:sz w:val="20"/>
                <w:szCs w:val="20"/>
              </w:rPr>
            </w:pPr>
            <w:r w:rsidRPr="004F4866">
              <w:rPr>
                <w:rFonts w:ascii="Arial" w:hAnsi="Arial" w:cs="Arial"/>
                <w:bCs/>
                <w:color w:val="000000"/>
                <w:sz w:val="20"/>
                <w:szCs w:val="20"/>
              </w:rPr>
              <w:t>8, 9, 10</w:t>
            </w:r>
          </w:p>
        </w:tc>
        <w:tc>
          <w:tcPr>
            <w:tcW w:w="1908" w:type="dxa"/>
            <w:vAlign w:val="center"/>
          </w:tcPr>
          <w:p w:rsidR="0078440A" w:rsidRPr="004F4866" w:rsidRDefault="0078440A">
            <w:pPr>
              <w:cnfStyle w:val="000000100000"/>
              <w:rPr>
                <w:rFonts w:ascii="Arial" w:hAnsi="Arial" w:cs="Arial"/>
                <w:bCs/>
                <w:color w:val="000000"/>
                <w:sz w:val="20"/>
                <w:szCs w:val="20"/>
              </w:rPr>
            </w:pPr>
            <w:proofErr w:type="spellStart"/>
            <w:r w:rsidRPr="004F4866">
              <w:rPr>
                <w:rFonts w:ascii="Arial" w:hAnsi="Arial" w:cs="Arial"/>
                <w:bCs/>
                <w:color w:val="000000"/>
                <w:sz w:val="20"/>
                <w:szCs w:val="20"/>
              </w:rPr>
              <w:t>Probs</w:t>
            </w:r>
            <w:proofErr w:type="spellEnd"/>
            <w:r w:rsidRPr="004F4866">
              <w:rPr>
                <w:rFonts w:ascii="Arial" w:hAnsi="Arial" w:cs="Arial"/>
                <w:bCs/>
                <w:color w:val="000000"/>
                <w:sz w:val="20"/>
                <w:szCs w:val="20"/>
              </w:rPr>
              <w:t xml:space="preserve"> 7.1, 7.2 and</w:t>
            </w:r>
            <w:r w:rsidRPr="004F4866">
              <w:rPr>
                <w:rFonts w:ascii="Arial" w:hAnsi="Arial" w:cs="Arial"/>
                <w:bCs/>
                <w:color w:val="000000"/>
                <w:sz w:val="20"/>
                <w:szCs w:val="20"/>
              </w:rPr>
              <w:br/>
            </w:r>
            <w:r w:rsidRPr="004F0620">
              <w:rPr>
                <w:rFonts w:ascii="Arial" w:hAnsi="Arial" w:cs="Arial"/>
                <w:bCs/>
                <w:color w:val="7030A0"/>
                <w:sz w:val="20"/>
                <w:szCs w:val="20"/>
              </w:rPr>
              <w:t>Special Problem 2</w:t>
            </w:r>
          </w:p>
        </w:tc>
      </w:tr>
      <w:tr w:rsidR="0078440A" w:rsidRPr="000E6570" w:rsidTr="004F4866">
        <w:trPr>
          <w:cantSplit/>
        </w:trPr>
        <w:tc>
          <w:tcPr>
            <w:cnfStyle w:val="001000000000"/>
            <w:tcW w:w="695" w:type="dxa"/>
            <w:vAlign w:val="center"/>
          </w:tcPr>
          <w:p w:rsidR="0078440A" w:rsidRPr="004F4866" w:rsidRDefault="0078440A" w:rsidP="004F4866">
            <w:pPr>
              <w:jc w:val="center"/>
              <w:rPr>
                <w:b w:val="0"/>
                <w:sz w:val="20"/>
              </w:rPr>
            </w:pPr>
            <w:r w:rsidRPr="004F4866">
              <w:rPr>
                <w:b w:val="0"/>
                <w:sz w:val="20"/>
              </w:rPr>
              <w:t>8</w:t>
            </w:r>
          </w:p>
        </w:tc>
        <w:tc>
          <w:tcPr>
            <w:tcW w:w="943" w:type="dxa"/>
            <w:vAlign w:val="center"/>
          </w:tcPr>
          <w:p w:rsidR="0078440A" w:rsidRPr="004F4866" w:rsidRDefault="0078440A">
            <w:pPr>
              <w:jc w:val="center"/>
              <w:cnfStyle w:val="000000000000"/>
              <w:rPr>
                <w:rFonts w:ascii="Arial" w:hAnsi="Arial" w:cs="Arial"/>
                <w:bCs/>
                <w:color w:val="000000"/>
                <w:sz w:val="20"/>
                <w:szCs w:val="20"/>
              </w:rPr>
            </w:pPr>
            <w:r w:rsidRPr="004F4866">
              <w:rPr>
                <w:rFonts w:ascii="Arial" w:hAnsi="Arial" w:cs="Arial"/>
                <w:bCs/>
                <w:color w:val="000000"/>
                <w:sz w:val="20"/>
                <w:szCs w:val="20"/>
              </w:rPr>
              <w:t>28-Feb</w:t>
            </w:r>
          </w:p>
        </w:tc>
        <w:tc>
          <w:tcPr>
            <w:tcW w:w="4320" w:type="dxa"/>
            <w:vAlign w:val="center"/>
          </w:tcPr>
          <w:p w:rsidR="0078440A" w:rsidRPr="004F4866" w:rsidRDefault="0078440A">
            <w:pPr>
              <w:cnfStyle w:val="000000000000"/>
              <w:rPr>
                <w:rFonts w:ascii="Arial" w:hAnsi="Arial" w:cs="Arial"/>
                <w:bCs/>
                <w:color w:val="000000"/>
                <w:sz w:val="20"/>
                <w:szCs w:val="20"/>
              </w:rPr>
            </w:pPr>
            <w:r w:rsidRPr="004F4866">
              <w:rPr>
                <w:rFonts w:ascii="Arial" w:hAnsi="Arial" w:cs="Arial"/>
                <w:bCs/>
                <w:color w:val="000000"/>
                <w:sz w:val="20"/>
                <w:szCs w:val="20"/>
              </w:rPr>
              <w:t>Systems Engineering Management (Chapter 4)</w:t>
            </w:r>
            <w:r w:rsidRPr="004F4866">
              <w:rPr>
                <w:rFonts w:ascii="Arial" w:hAnsi="Arial" w:cs="Arial"/>
                <w:bCs/>
                <w:color w:val="000000"/>
                <w:sz w:val="20"/>
                <w:szCs w:val="20"/>
              </w:rPr>
              <w:br/>
            </w:r>
            <w:r w:rsidRPr="004F4866">
              <w:rPr>
                <w:rFonts w:ascii="Arial" w:hAnsi="Arial" w:cs="Arial"/>
                <w:bCs/>
                <w:i/>
                <w:iCs/>
                <w:color w:val="FF0000"/>
                <w:sz w:val="20"/>
                <w:szCs w:val="20"/>
              </w:rPr>
              <w:t>The "</w:t>
            </w:r>
            <w:proofErr w:type="spellStart"/>
            <w:r w:rsidRPr="004F4866">
              <w:rPr>
                <w:rFonts w:ascii="Arial" w:hAnsi="Arial" w:cs="Arial"/>
                <w:bCs/>
                <w:i/>
                <w:iCs/>
                <w:color w:val="FF0000"/>
                <w:sz w:val="20"/>
                <w:szCs w:val="20"/>
              </w:rPr>
              <w:t>ilities</w:t>
            </w:r>
            <w:proofErr w:type="spellEnd"/>
            <w:r w:rsidRPr="004F4866">
              <w:rPr>
                <w:rFonts w:ascii="Arial" w:hAnsi="Arial" w:cs="Arial"/>
                <w:bCs/>
                <w:i/>
                <w:iCs/>
                <w:color w:val="FF0000"/>
                <w:sz w:val="20"/>
                <w:szCs w:val="20"/>
              </w:rPr>
              <w:t>"</w:t>
            </w:r>
          </w:p>
        </w:tc>
        <w:tc>
          <w:tcPr>
            <w:tcW w:w="1710" w:type="dxa"/>
            <w:vAlign w:val="center"/>
          </w:tcPr>
          <w:p w:rsidR="0078440A" w:rsidRPr="004F4866" w:rsidRDefault="0078440A">
            <w:pPr>
              <w:jc w:val="center"/>
              <w:cnfStyle w:val="000000000000"/>
              <w:rPr>
                <w:rFonts w:ascii="Arial" w:hAnsi="Arial" w:cs="Arial"/>
                <w:bCs/>
                <w:color w:val="000000"/>
                <w:sz w:val="20"/>
                <w:szCs w:val="20"/>
              </w:rPr>
            </w:pPr>
            <w:r w:rsidRPr="004F4866">
              <w:rPr>
                <w:rFonts w:ascii="Arial" w:hAnsi="Arial" w:cs="Arial"/>
                <w:bCs/>
                <w:color w:val="000000"/>
                <w:sz w:val="20"/>
                <w:szCs w:val="20"/>
              </w:rPr>
              <w:t>11, 12</w:t>
            </w:r>
          </w:p>
        </w:tc>
        <w:tc>
          <w:tcPr>
            <w:tcW w:w="1908" w:type="dxa"/>
            <w:vAlign w:val="center"/>
          </w:tcPr>
          <w:p w:rsidR="0078440A" w:rsidRPr="004F4866" w:rsidRDefault="0078440A">
            <w:pPr>
              <w:cnfStyle w:val="000000000000"/>
              <w:rPr>
                <w:rFonts w:ascii="Arial" w:hAnsi="Arial" w:cs="Arial"/>
                <w:bCs/>
                <w:sz w:val="20"/>
                <w:szCs w:val="20"/>
              </w:rPr>
            </w:pPr>
            <w:r w:rsidRPr="004F4866">
              <w:rPr>
                <w:rFonts w:ascii="Arial" w:hAnsi="Arial" w:cs="Arial"/>
                <w:bCs/>
                <w:sz w:val="20"/>
                <w:szCs w:val="20"/>
              </w:rPr>
              <w:t>Probs. 8.2, 9.1, 9.2, and 10.6</w:t>
            </w:r>
          </w:p>
        </w:tc>
      </w:tr>
      <w:tr w:rsidR="0078440A" w:rsidRPr="000E6570" w:rsidTr="004F4866">
        <w:trPr>
          <w:cnfStyle w:val="000000100000"/>
          <w:cantSplit/>
        </w:trPr>
        <w:tc>
          <w:tcPr>
            <w:cnfStyle w:val="001000000000"/>
            <w:tcW w:w="695" w:type="dxa"/>
            <w:vAlign w:val="center"/>
          </w:tcPr>
          <w:p w:rsidR="0078440A" w:rsidRPr="004F4866" w:rsidRDefault="0078440A" w:rsidP="004F4866">
            <w:pPr>
              <w:jc w:val="center"/>
              <w:rPr>
                <w:b w:val="0"/>
                <w:sz w:val="20"/>
              </w:rPr>
            </w:pPr>
            <w:r w:rsidRPr="004F4866">
              <w:rPr>
                <w:b w:val="0"/>
                <w:sz w:val="20"/>
              </w:rPr>
              <w:t>9</w:t>
            </w:r>
          </w:p>
        </w:tc>
        <w:tc>
          <w:tcPr>
            <w:tcW w:w="943" w:type="dxa"/>
            <w:vAlign w:val="center"/>
          </w:tcPr>
          <w:p w:rsidR="0078440A" w:rsidRPr="004F4866" w:rsidRDefault="0078440A">
            <w:pPr>
              <w:jc w:val="center"/>
              <w:cnfStyle w:val="000000100000"/>
              <w:rPr>
                <w:rFonts w:ascii="Arial" w:hAnsi="Arial" w:cs="Arial"/>
                <w:bCs/>
                <w:color w:val="000000"/>
                <w:sz w:val="20"/>
                <w:szCs w:val="20"/>
              </w:rPr>
            </w:pPr>
            <w:r w:rsidRPr="004F4866">
              <w:rPr>
                <w:rFonts w:ascii="Arial" w:hAnsi="Arial" w:cs="Arial"/>
                <w:bCs/>
                <w:color w:val="000000"/>
                <w:sz w:val="20"/>
                <w:szCs w:val="20"/>
              </w:rPr>
              <w:t>7-Mar</w:t>
            </w:r>
          </w:p>
        </w:tc>
        <w:tc>
          <w:tcPr>
            <w:tcW w:w="4320" w:type="dxa"/>
            <w:vAlign w:val="center"/>
          </w:tcPr>
          <w:p w:rsidR="0078440A" w:rsidRPr="004F4866" w:rsidRDefault="0078440A">
            <w:pPr>
              <w:cnfStyle w:val="000000100000"/>
              <w:rPr>
                <w:rFonts w:ascii="Arial" w:hAnsi="Arial" w:cs="Arial"/>
                <w:bCs/>
                <w:color w:val="000000"/>
                <w:sz w:val="20"/>
                <w:szCs w:val="20"/>
              </w:rPr>
            </w:pPr>
            <w:r w:rsidRPr="004F4866">
              <w:rPr>
                <w:rFonts w:ascii="Arial" w:hAnsi="Arial" w:cs="Arial"/>
                <w:bCs/>
                <w:color w:val="000000"/>
                <w:sz w:val="20"/>
                <w:szCs w:val="20"/>
              </w:rPr>
              <w:t>Software Systems Engineering (Chapter 13)</w:t>
            </w:r>
          </w:p>
        </w:tc>
        <w:tc>
          <w:tcPr>
            <w:tcW w:w="1710" w:type="dxa"/>
            <w:vAlign w:val="center"/>
          </w:tcPr>
          <w:p w:rsidR="0078440A" w:rsidRPr="004F4866" w:rsidRDefault="0078440A">
            <w:pPr>
              <w:jc w:val="center"/>
              <w:cnfStyle w:val="000000100000"/>
              <w:rPr>
                <w:rFonts w:ascii="Arial" w:hAnsi="Arial" w:cs="Arial"/>
                <w:bCs/>
                <w:color w:val="000000"/>
                <w:sz w:val="20"/>
                <w:szCs w:val="20"/>
              </w:rPr>
            </w:pPr>
            <w:r w:rsidRPr="004F4866">
              <w:rPr>
                <w:rFonts w:ascii="Arial" w:hAnsi="Arial" w:cs="Arial"/>
                <w:bCs/>
                <w:color w:val="000000"/>
                <w:sz w:val="20"/>
                <w:szCs w:val="20"/>
              </w:rPr>
              <w:t>4</w:t>
            </w:r>
          </w:p>
        </w:tc>
        <w:tc>
          <w:tcPr>
            <w:tcW w:w="1908" w:type="dxa"/>
            <w:vAlign w:val="center"/>
          </w:tcPr>
          <w:p w:rsidR="0078440A" w:rsidRPr="004F4866" w:rsidRDefault="0078440A">
            <w:pPr>
              <w:cnfStyle w:val="000000100000"/>
              <w:rPr>
                <w:rFonts w:ascii="Arial" w:hAnsi="Arial" w:cs="Arial"/>
                <w:bCs/>
                <w:color w:val="E26B0A"/>
                <w:sz w:val="20"/>
                <w:szCs w:val="20"/>
              </w:rPr>
            </w:pPr>
            <w:r w:rsidRPr="004F0620">
              <w:rPr>
                <w:rFonts w:ascii="Arial" w:hAnsi="Arial" w:cs="Arial"/>
                <w:bCs/>
                <w:color w:val="00B050"/>
                <w:sz w:val="20"/>
                <w:szCs w:val="20"/>
              </w:rPr>
              <w:t>Paper 2</w:t>
            </w:r>
            <w:r w:rsidRPr="004F4866">
              <w:rPr>
                <w:rFonts w:ascii="Arial" w:hAnsi="Arial" w:cs="Arial"/>
                <w:bCs/>
                <w:color w:val="E26B0A"/>
                <w:sz w:val="20"/>
                <w:szCs w:val="20"/>
              </w:rPr>
              <w:t xml:space="preserve"> and</w:t>
            </w:r>
            <w:r w:rsidRPr="004F4866">
              <w:rPr>
                <w:rFonts w:ascii="Arial" w:hAnsi="Arial" w:cs="Arial"/>
                <w:bCs/>
                <w:color w:val="E26B0A"/>
                <w:sz w:val="20"/>
                <w:szCs w:val="20"/>
              </w:rPr>
              <w:br/>
            </w:r>
            <w:r w:rsidRPr="004F0620">
              <w:rPr>
                <w:rFonts w:ascii="Arial" w:hAnsi="Arial" w:cs="Arial"/>
                <w:bCs/>
                <w:color w:val="7030A0"/>
                <w:sz w:val="20"/>
                <w:szCs w:val="20"/>
              </w:rPr>
              <w:t>Special Problem 3</w:t>
            </w:r>
          </w:p>
        </w:tc>
      </w:tr>
      <w:tr w:rsidR="0078440A" w:rsidRPr="000E6570" w:rsidTr="004F4866">
        <w:trPr>
          <w:cantSplit/>
        </w:trPr>
        <w:tc>
          <w:tcPr>
            <w:cnfStyle w:val="001000000000"/>
            <w:tcW w:w="695" w:type="dxa"/>
            <w:vAlign w:val="center"/>
          </w:tcPr>
          <w:p w:rsidR="0078440A" w:rsidRPr="004F4866" w:rsidRDefault="0078440A" w:rsidP="004F4866">
            <w:pPr>
              <w:jc w:val="center"/>
              <w:rPr>
                <w:b w:val="0"/>
                <w:sz w:val="20"/>
              </w:rPr>
            </w:pPr>
            <w:r w:rsidRPr="004F4866">
              <w:rPr>
                <w:b w:val="0"/>
                <w:sz w:val="20"/>
              </w:rPr>
              <w:t>10</w:t>
            </w:r>
          </w:p>
        </w:tc>
        <w:tc>
          <w:tcPr>
            <w:tcW w:w="943" w:type="dxa"/>
            <w:vAlign w:val="center"/>
          </w:tcPr>
          <w:p w:rsidR="0078440A" w:rsidRPr="004F4866" w:rsidRDefault="0078440A">
            <w:pPr>
              <w:jc w:val="center"/>
              <w:cnfStyle w:val="000000000000"/>
              <w:rPr>
                <w:rFonts w:ascii="Arial" w:hAnsi="Arial" w:cs="Arial"/>
                <w:bCs/>
                <w:color w:val="000000"/>
                <w:sz w:val="20"/>
                <w:szCs w:val="20"/>
              </w:rPr>
            </w:pPr>
            <w:r w:rsidRPr="004F4866">
              <w:rPr>
                <w:rFonts w:ascii="Arial" w:hAnsi="Arial" w:cs="Arial"/>
                <w:bCs/>
                <w:color w:val="000000"/>
                <w:sz w:val="20"/>
                <w:szCs w:val="20"/>
              </w:rPr>
              <w:t>14-Apr</w:t>
            </w:r>
          </w:p>
        </w:tc>
        <w:tc>
          <w:tcPr>
            <w:tcW w:w="4320" w:type="dxa"/>
            <w:vAlign w:val="center"/>
          </w:tcPr>
          <w:p w:rsidR="0078440A" w:rsidRPr="004F4866" w:rsidRDefault="0078440A">
            <w:pPr>
              <w:cnfStyle w:val="000000000000"/>
              <w:rPr>
                <w:rFonts w:ascii="Arial" w:hAnsi="Arial" w:cs="Arial"/>
                <w:bCs/>
                <w:color w:val="000000"/>
                <w:sz w:val="20"/>
                <w:szCs w:val="20"/>
              </w:rPr>
            </w:pPr>
            <w:r w:rsidRPr="004F4866">
              <w:rPr>
                <w:rFonts w:ascii="Arial" w:hAnsi="Arial" w:cs="Arial"/>
                <w:bCs/>
                <w:color w:val="000000"/>
                <w:sz w:val="20"/>
                <w:szCs w:val="20"/>
              </w:rPr>
              <w:t>Modeling and Simulation (Chapter 4, Sections 1-3)</w:t>
            </w:r>
          </w:p>
        </w:tc>
        <w:tc>
          <w:tcPr>
            <w:tcW w:w="1710" w:type="dxa"/>
            <w:vAlign w:val="center"/>
          </w:tcPr>
          <w:p w:rsidR="0078440A" w:rsidRPr="004F4866" w:rsidRDefault="0078440A">
            <w:pPr>
              <w:jc w:val="center"/>
              <w:cnfStyle w:val="000000000000"/>
              <w:rPr>
                <w:rFonts w:ascii="Arial" w:hAnsi="Arial" w:cs="Arial"/>
                <w:bCs/>
                <w:color w:val="000000"/>
                <w:sz w:val="20"/>
                <w:szCs w:val="20"/>
              </w:rPr>
            </w:pPr>
            <w:r w:rsidRPr="004F4866">
              <w:rPr>
                <w:rFonts w:ascii="Arial" w:hAnsi="Arial" w:cs="Arial"/>
                <w:bCs/>
                <w:color w:val="000000"/>
                <w:sz w:val="20"/>
                <w:szCs w:val="20"/>
              </w:rPr>
              <w:t>13</w:t>
            </w:r>
          </w:p>
        </w:tc>
        <w:tc>
          <w:tcPr>
            <w:tcW w:w="1908" w:type="dxa"/>
            <w:vAlign w:val="center"/>
          </w:tcPr>
          <w:p w:rsidR="0078440A" w:rsidRPr="004F4866" w:rsidRDefault="0078440A">
            <w:pPr>
              <w:cnfStyle w:val="000000000000"/>
              <w:rPr>
                <w:rFonts w:ascii="Arial" w:hAnsi="Arial" w:cs="Arial"/>
                <w:bCs/>
                <w:color w:val="FF0000"/>
                <w:sz w:val="20"/>
                <w:szCs w:val="20"/>
              </w:rPr>
            </w:pPr>
            <w:r w:rsidRPr="004F4866">
              <w:rPr>
                <w:rFonts w:ascii="Arial" w:hAnsi="Arial" w:cs="Arial"/>
                <w:bCs/>
                <w:color w:val="FF0000"/>
                <w:sz w:val="20"/>
                <w:szCs w:val="20"/>
              </w:rPr>
              <w:t>Capstone Report</w:t>
            </w:r>
          </w:p>
        </w:tc>
      </w:tr>
      <w:tr w:rsidR="0078440A" w:rsidRPr="000E6570" w:rsidTr="004F4866">
        <w:trPr>
          <w:cnfStyle w:val="000000100000"/>
          <w:cantSplit/>
        </w:trPr>
        <w:tc>
          <w:tcPr>
            <w:cnfStyle w:val="001000000000"/>
            <w:tcW w:w="695" w:type="dxa"/>
          </w:tcPr>
          <w:p w:rsidR="0078440A" w:rsidRPr="000E6570" w:rsidRDefault="0078440A" w:rsidP="001D1329">
            <w:pPr>
              <w:jc w:val="center"/>
              <w:rPr>
                <w:sz w:val="20"/>
              </w:rPr>
            </w:pPr>
          </w:p>
        </w:tc>
        <w:tc>
          <w:tcPr>
            <w:tcW w:w="943" w:type="dxa"/>
          </w:tcPr>
          <w:p w:rsidR="0078440A" w:rsidRPr="000E6570" w:rsidRDefault="0078440A" w:rsidP="001D1329">
            <w:pPr>
              <w:jc w:val="center"/>
              <w:cnfStyle w:val="000000100000"/>
              <w:rPr>
                <w:sz w:val="20"/>
              </w:rPr>
            </w:pPr>
          </w:p>
        </w:tc>
        <w:tc>
          <w:tcPr>
            <w:tcW w:w="4320" w:type="dxa"/>
          </w:tcPr>
          <w:p w:rsidR="0078440A" w:rsidRPr="000E6570" w:rsidRDefault="0078440A" w:rsidP="00633110">
            <w:pPr>
              <w:cnfStyle w:val="000000100000"/>
              <w:rPr>
                <w:sz w:val="20"/>
                <w:u w:color="000000"/>
              </w:rPr>
            </w:pPr>
          </w:p>
        </w:tc>
        <w:tc>
          <w:tcPr>
            <w:tcW w:w="1710" w:type="dxa"/>
          </w:tcPr>
          <w:p w:rsidR="0078440A" w:rsidRPr="000E6570" w:rsidRDefault="0078440A" w:rsidP="00633110">
            <w:pPr>
              <w:cnfStyle w:val="000000100000"/>
              <w:rPr>
                <w:sz w:val="20"/>
              </w:rPr>
            </w:pPr>
          </w:p>
        </w:tc>
        <w:tc>
          <w:tcPr>
            <w:tcW w:w="1908" w:type="dxa"/>
          </w:tcPr>
          <w:p w:rsidR="0078440A" w:rsidRPr="000E6570" w:rsidRDefault="0078440A" w:rsidP="00633110">
            <w:pPr>
              <w:cnfStyle w:val="000000100000"/>
              <w:rPr>
                <w:sz w:val="20"/>
              </w:rPr>
            </w:pPr>
          </w:p>
        </w:tc>
      </w:tr>
      <w:tr w:rsidR="0078440A" w:rsidRPr="000E6570" w:rsidTr="004F4866">
        <w:trPr>
          <w:cantSplit/>
        </w:trPr>
        <w:tc>
          <w:tcPr>
            <w:cnfStyle w:val="001000000000"/>
            <w:tcW w:w="695" w:type="dxa"/>
          </w:tcPr>
          <w:p w:rsidR="0078440A" w:rsidRPr="000E6570" w:rsidRDefault="0078440A" w:rsidP="001D1329">
            <w:pPr>
              <w:jc w:val="center"/>
              <w:rPr>
                <w:sz w:val="20"/>
              </w:rPr>
            </w:pPr>
          </w:p>
        </w:tc>
        <w:tc>
          <w:tcPr>
            <w:tcW w:w="943" w:type="dxa"/>
          </w:tcPr>
          <w:p w:rsidR="0078440A" w:rsidRPr="000E6570" w:rsidRDefault="0078440A" w:rsidP="001D1329">
            <w:pPr>
              <w:jc w:val="center"/>
              <w:cnfStyle w:val="000000000000"/>
              <w:rPr>
                <w:sz w:val="20"/>
              </w:rPr>
            </w:pPr>
          </w:p>
        </w:tc>
        <w:tc>
          <w:tcPr>
            <w:tcW w:w="4320" w:type="dxa"/>
          </w:tcPr>
          <w:p w:rsidR="0078440A" w:rsidRPr="000E6570" w:rsidRDefault="0078440A" w:rsidP="00633110">
            <w:pPr>
              <w:cnfStyle w:val="000000000000"/>
              <w:rPr>
                <w:sz w:val="20"/>
                <w:u w:color="000000"/>
              </w:rPr>
            </w:pPr>
          </w:p>
        </w:tc>
        <w:tc>
          <w:tcPr>
            <w:tcW w:w="1710" w:type="dxa"/>
          </w:tcPr>
          <w:p w:rsidR="0078440A" w:rsidRPr="000E6570" w:rsidRDefault="0078440A" w:rsidP="00633110">
            <w:pPr>
              <w:cnfStyle w:val="000000000000"/>
              <w:rPr>
                <w:sz w:val="20"/>
              </w:rPr>
            </w:pPr>
          </w:p>
        </w:tc>
        <w:tc>
          <w:tcPr>
            <w:tcW w:w="1908" w:type="dxa"/>
          </w:tcPr>
          <w:p w:rsidR="0078440A" w:rsidRPr="000E6570" w:rsidRDefault="0078440A" w:rsidP="00633110">
            <w:pPr>
              <w:cnfStyle w:val="000000000000"/>
              <w:rPr>
                <w:sz w:val="20"/>
              </w:rPr>
            </w:pPr>
          </w:p>
        </w:tc>
      </w:tr>
    </w:tbl>
    <w:p w:rsidR="004F4866" w:rsidRDefault="004F4866" w:rsidP="00734638"/>
    <w:sectPr w:rsidR="004F4866" w:rsidSect="00086B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Vivaldi">
    <w:panose1 w:val="03020602050506090804"/>
    <w:charset w:val="00"/>
    <w:family w:val="script"/>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33EF1"/>
    <w:multiLevelType w:val="hybridMultilevel"/>
    <w:tmpl w:val="C3BEC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87BA9"/>
    <w:multiLevelType w:val="hybridMultilevel"/>
    <w:tmpl w:val="C17A1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8770CE"/>
    <w:multiLevelType w:val="hybridMultilevel"/>
    <w:tmpl w:val="A044C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9D45D8"/>
    <w:multiLevelType w:val="hybridMultilevel"/>
    <w:tmpl w:val="69BAA6D6"/>
    <w:lvl w:ilvl="0" w:tplc="ED5214C6">
      <w:start w:val="1"/>
      <w:numFmt w:val="bullet"/>
      <w:lvlText w:val=""/>
      <w:lvlJc w:val="left"/>
      <w:pPr>
        <w:tabs>
          <w:tab w:val="num" w:pos="720"/>
        </w:tabs>
        <w:ind w:left="720" w:hanging="360"/>
      </w:pPr>
      <w:rPr>
        <w:rFonts w:ascii="Wingdings" w:hAnsi="Wingdings" w:hint="default"/>
      </w:rPr>
    </w:lvl>
    <w:lvl w:ilvl="1" w:tplc="416083E2">
      <w:start w:val="1"/>
      <w:numFmt w:val="bullet"/>
      <w:lvlText w:val=""/>
      <w:lvlJc w:val="left"/>
      <w:pPr>
        <w:tabs>
          <w:tab w:val="num" w:pos="1440"/>
        </w:tabs>
        <w:ind w:left="1440" w:hanging="360"/>
      </w:pPr>
      <w:rPr>
        <w:rFonts w:ascii="Wingdings" w:hAnsi="Wingdings" w:hint="default"/>
      </w:rPr>
    </w:lvl>
    <w:lvl w:ilvl="2" w:tplc="EE74629A" w:tentative="1">
      <w:start w:val="1"/>
      <w:numFmt w:val="bullet"/>
      <w:lvlText w:val=""/>
      <w:lvlJc w:val="left"/>
      <w:pPr>
        <w:tabs>
          <w:tab w:val="num" w:pos="2160"/>
        </w:tabs>
        <w:ind w:left="2160" w:hanging="360"/>
      </w:pPr>
      <w:rPr>
        <w:rFonts w:ascii="Wingdings" w:hAnsi="Wingdings" w:hint="default"/>
      </w:rPr>
    </w:lvl>
    <w:lvl w:ilvl="3" w:tplc="383CC900" w:tentative="1">
      <w:start w:val="1"/>
      <w:numFmt w:val="bullet"/>
      <w:lvlText w:val=""/>
      <w:lvlJc w:val="left"/>
      <w:pPr>
        <w:tabs>
          <w:tab w:val="num" w:pos="2880"/>
        </w:tabs>
        <w:ind w:left="2880" w:hanging="360"/>
      </w:pPr>
      <w:rPr>
        <w:rFonts w:ascii="Wingdings" w:hAnsi="Wingdings" w:hint="default"/>
      </w:rPr>
    </w:lvl>
    <w:lvl w:ilvl="4" w:tplc="A77A8C6C" w:tentative="1">
      <w:start w:val="1"/>
      <w:numFmt w:val="bullet"/>
      <w:lvlText w:val=""/>
      <w:lvlJc w:val="left"/>
      <w:pPr>
        <w:tabs>
          <w:tab w:val="num" w:pos="3600"/>
        </w:tabs>
        <w:ind w:left="3600" w:hanging="360"/>
      </w:pPr>
      <w:rPr>
        <w:rFonts w:ascii="Wingdings" w:hAnsi="Wingdings" w:hint="default"/>
      </w:rPr>
    </w:lvl>
    <w:lvl w:ilvl="5" w:tplc="71925168" w:tentative="1">
      <w:start w:val="1"/>
      <w:numFmt w:val="bullet"/>
      <w:lvlText w:val=""/>
      <w:lvlJc w:val="left"/>
      <w:pPr>
        <w:tabs>
          <w:tab w:val="num" w:pos="4320"/>
        </w:tabs>
        <w:ind w:left="4320" w:hanging="360"/>
      </w:pPr>
      <w:rPr>
        <w:rFonts w:ascii="Wingdings" w:hAnsi="Wingdings" w:hint="default"/>
      </w:rPr>
    </w:lvl>
    <w:lvl w:ilvl="6" w:tplc="9C90EF82" w:tentative="1">
      <w:start w:val="1"/>
      <w:numFmt w:val="bullet"/>
      <w:lvlText w:val=""/>
      <w:lvlJc w:val="left"/>
      <w:pPr>
        <w:tabs>
          <w:tab w:val="num" w:pos="5040"/>
        </w:tabs>
        <w:ind w:left="5040" w:hanging="360"/>
      </w:pPr>
      <w:rPr>
        <w:rFonts w:ascii="Wingdings" w:hAnsi="Wingdings" w:hint="default"/>
      </w:rPr>
    </w:lvl>
    <w:lvl w:ilvl="7" w:tplc="04069EB0" w:tentative="1">
      <w:start w:val="1"/>
      <w:numFmt w:val="bullet"/>
      <w:lvlText w:val=""/>
      <w:lvlJc w:val="left"/>
      <w:pPr>
        <w:tabs>
          <w:tab w:val="num" w:pos="5760"/>
        </w:tabs>
        <w:ind w:left="5760" w:hanging="360"/>
      </w:pPr>
      <w:rPr>
        <w:rFonts w:ascii="Wingdings" w:hAnsi="Wingdings" w:hint="default"/>
      </w:rPr>
    </w:lvl>
    <w:lvl w:ilvl="8" w:tplc="671AAA86" w:tentative="1">
      <w:start w:val="1"/>
      <w:numFmt w:val="bullet"/>
      <w:lvlText w:val=""/>
      <w:lvlJc w:val="left"/>
      <w:pPr>
        <w:tabs>
          <w:tab w:val="num" w:pos="6480"/>
        </w:tabs>
        <w:ind w:left="6480" w:hanging="360"/>
      </w:pPr>
      <w:rPr>
        <w:rFonts w:ascii="Wingdings" w:hAnsi="Wingdings" w:hint="default"/>
      </w:rPr>
    </w:lvl>
  </w:abstractNum>
  <w:abstractNum w:abstractNumId="4">
    <w:nsid w:val="55167CD5"/>
    <w:multiLevelType w:val="hybridMultilevel"/>
    <w:tmpl w:val="879601E2"/>
    <w:lvl w:ilvl="0" w:tplc="8E4803DE">
      <w:start w:val="1"/>
      <w:numFmt w:val="bullet"/>
      <w:lvlText w:val=""/>
      <w:lvlJc w:val="left"/>
      <w:pPr>
        <w:tabs>
          <w:tab w:val="num" w:pos="720"/>
        </w:tabs>
        <w:ind w:left="720" w:hanging="360"/>
      </w:pPr>
      <w:rPr>
        <w:rFonts w:ascii="Wingdings" w:hAnsi="Wingdings" w:hint="default"/>
      </w:rPr>
    </w:lvl>
    <w:lvl w:ilvl="1" w:tplc="D44C0CAA" w:tentative="1">
      <w:start w:val="1"/>
      <w:numFmt w:val="bullet"/>
      <w:lvlText w:val=""/>
      <w:lvlJc w:val="left"/>
      <w:pPr>
        <w:tabs>
          <w:tab w:val="num" w:pos="1440"/>
        </w:tabs>
        <w:ind w:left="1440" w:hanging="360"/>
      </w:pPr>
      <w:rPr>
        <w:rFonts w:ascii="Wingdings" w:hAnsi="Wingdings" w:hint="default"/>
      </w:rPr>
    </w:lvl>
    <w:lvl w:ilvl="2" w:tplc="39082F5A" w:tentative="1">
      <w:start w:val="1"/>
      <w:numFmt w:val="bullet"/>
      <w:lvlText w:val=""/>
      <w:lvlJc w:val="left"/>
      <w:pPr>
        <w:tabs>
          <w:tab w:val="num" w:pos="2160"/>
        </w:tabs>
        <w:ind w:left="2160" w:hanging="360"/>
      </w:pPr>
      <w:rPr>
        <w:rFonts w:ascii="Wingdings" w:hAnsi="Wingdings" w:hint="default"/>
      </w:rPr>
    </w:lvl>
    <w:lvl w:ilvl="3" w:tplc="E3EC68DA" w:tentative="1">
      <w:start w:val="1"/>
      <w:numFmt w:val="bullet"/>
      <w:lvlText w:val=""/>
      <w:lvlJc w:val="left"/>
      <w:pPr>
        <w:tabs>
          <w:tab w:val="num" w:pos="2880"/>
        </w:tabs>
        <w:ind w:left="2880" w:hanging="360"/>
      </w:pPr>
      <w:rPr>
        <w:rFonts w:ascii="Wingdings" w:hAnsi="Wingdings" w:hint="default"/>
      </w:rPr>
    </w:lvl>
    <w:lvl w:ilvl="4" w:tplc="DDD60806" w:tentative="1">
      <w:start w:val="1"/>
      <w:numFmt w:val="bullet"/>
      <w:lvlText w:val=""/>
      <w:lvlJc w:val="left"/>
      <w:pPr>
        <w:tabs>
          <w:tab w:val="num" w:pos="3600"/>
        </w:tabs>
        <w:ind w:left="3600" w:hanging="360"/>
      </w:pPr>
      <w:rPr>
        <w:rFonts w:ascii="Wingdings" w:hAnsi="Wingdings" w:hint="default"/>
      </w:rPr>
    </w:lvl>
    <w:lvl w:ilvl="5" w:tplc="46826766" w:tentative="1">
      <w:start w:val="1"/>
      <w:numFmt w:val="bullet"/>
      <w:lvlText w:val=""/>
      <w:lvlJc w:val="left"/>
      <w:pPr>
        <w:tabs>
          <w:tab w:val="num" w:pos="4320"/>
        </w:tabs>
        <w:ind w:left="4320" w:hanging="360"/>
      </w:pPr>
      <w:rPr>
        <w:rFonts w:ascii="Wingdings" w:hAnsi="Wingdings" w:hint="default"/>
      </w:rPr>
    </w:lvl>
    <w:lvl w:ilvl="6" w:tplc="221AA922" w:tentative="1">
      <w:start w:val="1"/>
      <w:numFmt w:val="bullet"/>
      <w:lvlText w:val=""/>
      <w:lvlJc w:val="left"/>
      <w:pPr>
        <w:tabs>
          <w:tab w:val="num" w:pos="5040"/>
        </w:tabs>
        <w:ind w:left="5040" w:hanging="360"/>
      </w:pPr>
      <w:rPr>
        <w:rFonts w:ascii="Wingdings" w:hAnsi="Wingdings" w:hint="default"/>
      </w:rPr>
    </w:lvl>
    <w:lvl w:ilvl="7" w:tplc="1B0297BA" w:tentative="1">
      <w:start w:val="1"/>
      <w:numFmt w:val="bullet"/>
      <w:lvlText w:val=""/>
      <w:lvlJc w:val="left"/>
      <w:pPr>
        <w:tabs>
          <w:tab w:val="num" w:pos="5760"/>
        </w:tabs>
        <w:ind w:left="5760" w:hanging="360"/>
      </w:pPr>
      <w:rPr>
        <w:rFonts w:ascii="Wingdings" w:hAnsi="Wingdings" w:hint="default"/>
      </w:rPr>
    </w:lvl>
    <w:lvl w:ilvl="8" w:tplc="61A2F0E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savePreviewPicture/>
  <w:compat/>
  <w:rsids>
    <w:rsidRoot w:val="001D1329"/>
    <w:rsid w:val="00086B61"/>
    <w:rsid w:val="000A20A2"/>
    <w:rsid w:val="000E6570"/>
    <w:rsid w:val="001D1329"/>
    <w:rsid w:val="002A2641"/>
    <w:rsid w:val="00396AAE"/>
    <w:rsid w:val="00452D5A"/>
    <w:rsid w:val="0045748B"/>
    <w:rsid w:val="0047228D"/>
    <w:rsid w:val="004F0620"/>
    <w:rsid w:val="004F4866"/>
    <w:rsid w:val="00544357"/>
    <w:rsid w:val="005678ED"/>
    <w:rsid w:val="005F47EA"/>
    <w:rsid w:val="00633110"/>
    <w:rsid w:val="0064073E"/>
    <w:rsid w:val="006D1975"/>
    <w:rsid w:val="00734638"/>
    <w:rsid w:val="0078440A"/>
    <w:rsid w:val="0085412D"/>
    <w:rsid w:val="00930435"/>
    <w:rsid w:val="00991802"/>
    <w:rsid w:val="00994D07"/>
    <w:rsid w:val="00A20B28"/>
    <w:rsid w:val="00AD1BC5"/>
    <w:rsid w:val="00B4461E"/>
    <w:rsid w:val="00B86BEE"/>
    <w:rsid w:val="00BA4DAF"/>
    <w:rsid w:val="00BB3654"/>
    <w:rsid w:val="00BC69E4"/>
    <w:rsid w:val="00CB264F"/>
    <w:rsid w:val="00CF3A30"/>
    <w:rsid w:val="00D66418"/>
    <w:rsid w:val="00F05F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7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autoRedefine/>
    <w:rsid w:val="00544357"/>
    <w:pPr>
      <w:spacing w:after="0" w:line="240" w:lineRule="auto"/>
    </w:pPr>
    <w:rPr>
      <w:rFonts w:ascii="Arial" w:hAnsi="Arial"/>
    </w:rPr>
  </w:style>
  <w:style w:type="character" w:customStyle="1" w:styleId="CommentTextChar">
    <w:name w:val="Comment Text Char"/>
    <w:basedOn w:val="DefaultParagraphFont"/>
    <w:link w:val="CommentText"/>
    <w:rsid w:val="00544357"/>
    <w:rPr>
      <w:rFonts w:ascii="Arial" w:hAnsi="Arial"/>
    </w:rPr>
  </w:style>
  <w:style w:type="table" w:styleId="TableGrid">
    <w:name w:val="Table Grid"/>
    <w:basedOn w:val="TableNormal"/>
    <w:uiPriority w:val="59"/>
    <w:rsid w:val="001D1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91802"/>
    <w:pPr>
      <w:ind w:left="720"/>
      <w:contextualSpacing/>
    </w:pPr>
  </w:style>
  <w:style w:type="table" w:styleId="LightShading">
    <w:name w:val="Light Shading"/>
    <w:basedOn w:val="TableNormal"/>
    <w:uiPriority w:val="60"/>
    <w:rsid w:val="00994D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autoRedefine/>
    <w:rsid w:val="00544357"/>
    <w:pPr>
      <w:spacing w:after="0" w:line="240" w:lineRule="auto"/>
    </w:pPr>
    <w:rPr>
      <w:rFonts w:ascii="Arial" w:hAnsi="Arial"/>
    </w:rPr>
  </w:style>
  <w:style w:type="character" w:customStyle="1" w:styleId="CommentTextChar">
    <w:name w:val="Comment Text Char"/>
    <w:basedOn w:val="DefaultParagraphFont"/>
    <w:link w:val="CommentText"/>
    <w:rsid w:val="00544357"/>
    <w:rPr>
      <w:rFonts w:ascii="Arial" w:hAnsi="Arial"/>
    </w:rPr>
  </w:style>
  <w:style w:type="table" w:styleId="TableGrid">
    <w:name w:val="Table Grid"/>
    <w:basedOn w:val="TableNormal"/>
    <w:uiPriority w:val="59"/>
    <w:rsid w:val="001D1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91802"/>
    <w:pPr>
      <w:ind w:left="720"/>
      <w:contextualSpacing/>
    </w:pPr>
  </w:style>
  <w:style w:type="table" w:styleId="LightShading">
    <w:name w:val="Light Shading"/>
    <w:basedOn w:val="TableNormal"/>
    <w:uiPriority w:val="60"/>
    <w:rsid w:val="00994D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112480152">
      <w:bodyDiv w:val="1"/>
      <w:marLeft w:val="0"/>
      <w:marRight w:val="0"/>
      <w:marTop w:val="0"/>
      <w:marBottom w:val="0"/>
      <w:divBdr>
        <w:top w:val="none" w:sz="0" w:space="0" w:color="auto"/>
        <w:left w:val="none" w:sz="0" w:space="0" w:color="auto"/>
        <w:bottom w:val="none" w:sz="0" w:space="0" w:color="auto"/>
        <w:right w:val="none" w:sz="0" w:space="0" w:color="auto"/>
      </w:divBdr>
    </w:div>
    <w:div w:id="1635256058">
      <w:bodyDiv w:val="1"/>
      <w:marLeft w:val="0"/>
      <w:marRight w:val="0"/>
      <w:marTop w:val="0"/>
      <w:marBottom w:val="0"/>
      <w:divBdr>
        <w:top w:val="none" w:sz="0" w:space="0" w:color="auto"/>
        <w:left w:val="none" w:sz="0" w:space="0" w:color="auto"/>
        <w:bottom w:val="none" w:sz="0" w:space="0" w:color="auto"/>
        <w:right w:val="none" w:sz="0" w:space="0" w:color="auto"/>
      </w:divBdr>
      <w:divsChild>
        <w:div w:id="1788352394">
          <w:marLeft w:val="360"/>
          <w:marRight w:val="0"/>
          <w:marTop w:val="0"/>
          <w:marBottom w:val="160"/>
          <w:divBdr>
            <w:top w:val="none" w:sz="0" w:space="0" w:color="auto"/>
            <w:left w:val="none" w:sz="0" w:space="0" w:color="auto"/>
            <w:bottom w:val="none" w:sz="0" w:space="0" w:color="auto"/>
            <w:right w:val="none" w:sz="0" w:space="0" w:color="auto"/>
          </w:divBdr>
        </w:div>
        <w:div w:id="1534735135">
          <w:marLeft w:val="360"/>
          <w:marRight w:val="0"/>
          <w:marTop w:val="0"/>
          <w:marBottom w:val="160"/>
          <w:divBdr>
            <w:top w:val="none" w:sz="0" w:space="0" w:color="auto"/>
            <w:left w:val="none" w:sz="0" w:space="0" w:color="auto"/>
            <w:bottom w:val="none" w:sz="0" w:space="0" w:color="auto"/>
            <w:right w:val="none" w:sz="0" w:space="0" w:color="auto"/>
          </w:divBdr>
        </w:div>
        <w:div w:id="1298486098">
          <w:marLeft w:val="360"/>
          <w:marRight w:val="0"/>
          <w:marTop w:val="0"/>
          <w:marBottom w:val="160"/>
          <w:divBdr>
            <w:top w:val="none" w:sz="0" w:space="0" w:color="auto"/>
            <w:left w:val="none" w:sz="0" w:space="0" w:color="auto"/>
            <w:bottom w:val="none" w:sz="0" w:space="0" w:color="auto"/>
            <w:right w:val="none" w:sz="0" w:space="0" w:color="auto"/>
          </w:divBdr>
        </w:div>
        <w:div w:id="825895821">
          <w:marLeft w:val="360"/>
          <w:marRight w:val="0"/>
          <w:marTop w:val="0"/>
          <w:marBottom w:val="160"/>
          <w:divBdr>
            <w:top w:val="none" w:sz="0" w:space="0" w:color="auto"/>
            <w:left w:val="none" w:sz="0" w:space="0" w:color="auto"/>
            <w:bottom w:val="none" w:sz="0" w:space="0" w:color="auto"/>
            <w:right w:val="none" w:sz="0" w:space="0" w:color="auto"/>
          </w:divBdr>
        </w:div>
      </w:divsChild>
    </w:div>
    <w:div w:id="2073001628">
      <w:bodyDiv w:val="1"/>
      <w:marLeft w:val="0"/>
      <w:marRight w:val="0"/>
      <w:marTop w:val="0"/>
      <w:marBottom w:val="0"/>
      <w:divBdr>
        <w:top w:val="none" w:sz="0" w:space="0" w:color="auto"/>
        <w:left w:val="none" w:sz="0" w:space="0" w:color="auto"/>
        <w:bottom w:val="none" w:sz="0" w:space="0" w:color="auto"/>
        <w:right w:val="none" w:sz="0" w:space="0" w:color="auto"/>
      </w:divBdr>
      <w:divsChild>
        <w:div w:id="1008674321">
          <w:marLeft w:val="893"/>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540</Words>
  <Characters>3082</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Doremus</dc:creator>
  <cp:lastModifiedBy>carlos.lazo</cp:lastModifiedBy>
  <cp:revision>2</cp:revision>
  <dcterms:created xsi:type="dcterms:W3CDTF">2011-01-16T21:44:00Z</dcterms:created>
  <dcterms:modified xsi:type="dcterms:W3CDTF">2011-01-16T21:44:00Z</dcterms:modified>
</cp:coreProperties>
</file>