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Crear una aplicación JPA, DAO con una vista de terminal.</w:t>
      </w:r>
    </w:p>
    <w:p>
      <w:pPr>
        <w:pStyle w:val="Normal"/>
        <w:bidi w:val="0"/>
        <w:jc w:val="left"/>
        <w:rPr/>
      </w:pPr>
      <w:r>
        <w:rPr/>
      </w:r>
    </w:p>
    <w:p>
      <w:pPr>
        <w:pStyle w:val="Normal"/>
        <w:bidi w:val="0"/>
        <w:jc w:val="left"/>
        <w:rPr/>
      </w:pPr>
      <w:r>
        <w:rPr/>
        <w:t>Requerimiento: Crear una base de datos con las tablas llamadas Cliente y Correo, agregar las funcionalidades GRUD a cada tabla, la relación entre tablas es: un Cliente puede tener muchos correos.</w:t>
      </w:r>
    </w:p>
    <w:p>
      <w:pPr>
        <w:pStyle w:val="Normal"/>
        <w:bidi w:val="0"/>
        <w:jc w:val="left"/>
        <w:rPr/>
      </w:pPr>
      <w:r>
        <w:rPr/>
      </w:r>
    </w:p>
    <w:p>
      <w:pPr>
        <w:pStyle w:val="Normal"/>
        <w:bidi w:val="0"/>
        <w:jc w:val="left"/>
        <w:rPr/>
      </w:pPr>
      <w:r>
        <w:rPr/>
      </w:r>
    </w:p>
    <w:p>
      <w:pPr>
        <w:pStyle w:val="Normal"/>
        <w:bidi w:val="0"/>
        <w:jc w:val="left"/>
        <w:rPr/>
      </w:pPr>
      <w:r>
        <w:rPr/>
        <w:t>Esquema de la base de datos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left"/>
        <w:rPr/>
      </w:pPr>
      <w:r>
        <w:rPr/>
      </w:r>
    </w:p>
    <w:p>
      <w:pPr>
        <w:pStyle w:val="Normal"/>
        <w:bidi w:val="0"/>
        <w:jc w:val="left"/>
        <w:rPr/>
      </w:pPr>
      <w:r>
        <w:rPr/>
      </w:r>
      <w:r>
        <w:br w:type="page"/>
      </w:r>
    </w:p>
    <w:p>
      <w:pPr>
        <w:pStyle w:val="Normal"/>
        <w:bidi w:val="0"/>
        <w:jc w:val="left"/>
        <w:rPr/>
      </w:pPr>
      <w:r>
        <w:rPr/>
        <w:t>Diagrama de clases</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120130" cy="8401050"/>
                    </a:xfrm>
                    <a:prstGeom prst="rect">
                      <a:avLst/>
                    </a:prstGeom>
                  </pic:spPr>
                </pic:pic>
              </a:graphicData>
            </a:graphic>
          </wp:anchor>
        </w:drawing>
      </w:r>
      <w:r>
        <w:br w:type="page"/>
      </w:r>
    </w:p>
    <w:p>
      <w:pPr>
        <w:pStyle w:val="Normal"/>
        <w:bidi w:val="0"/>
        <w:jc w:val="left"/>
        <w:rPr/>
      </w:pPr>
      <w:r>
        <w:rPr/>
      </w:r>
    </w:p>
    <w:p>
      <w:pPr>
        <w:pStyle w:val="Normal"/>
        <w:bidi w:val="0"/>
        <w:jc w:val="left"/>
        <w:rPr/>
      </w:pPr>
      <w:bookmarkStart w:id="0" w:name="__DdeLink__0_2759782729"/>
      <w:r>
        <w:rPr/>
        <w:t>Paso N.º 01 – Crear el proyecto POM.xml</w:t>
      </w:r>
      <w:bookmarkEnd w:id="0"/>
    </w:p>
    <w:p>
      <w:pPr>
        <w:pStyle w:val="Normal"/>
        <w:bidi w:val="0"/>
        <w:jc w:val="left"/>
        <w:rPr/>
      </w:pPr>
      <w:r>
        <w:rPr/>
      </w:r>
    </w:p>
    <w:p>
      <w:pPr>
        <w:pStyle w:val="Normal"/>
        <w:bidi w:val="0"/>
        <w:jc w:val="left"/>
        <w:rPr/>
      </w:pPr>
      <w:r>
        <w:rPr/>
        <w:t>Crear un nuevo proyecto en NetBeans</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left"/>
        <w:rPr/>
      </w:pPr>
      <w:r>
        <w:rPr/>
        <w:t xml:space="preserve"> </w:t>
      </w:r>
    </w:p>
    <w:p>
      <w:pPr>
        <w:pStyle w:val="Normal"/>
        <w:bidi w:val="0"/>
        <w:jc w:val="left"/>
        <w:rPr/>
      </w:pPr>
      <w:r>
        <w:rPr/>
        <w:t>El archivo POM.xml creado es muy básico, hay que agregar las dependencia faltantes y la configuración de las estructuras de paquetes para los test y para localizar la clase que contiene el método main().</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bidi w:val="0"/>
        <w:jc w:val="left"/>
        <w:rPr/>
      </w:pPr>
      <w:r>
        <w:rPr/>
      </w:r>
    </w:p>
    <w:p>
      <w:pPr>
        <w:pStyle w:val="Normal"/>
        <w:bidi w:val="0"/>
        <w:jc w:val="left"/>
        <w:rPr/>
      </w:pPr>
      <w:r>
        <w:rPr/>
      </w:r>
    </w:p>
    <w:p>
      <w:pPr>
        <w:pStyle w:val="Normal"/>
        <w:bidi w:val="0"/>
        <w:jc w:val="left"/>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left"/>
        <w:rPr/>
      </w:pPr>
      <w:r>
        <w:rPr/>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bookmarkEnd w:id="1"/>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t>Agregar una clase con el método main() según se ha especificado en el archivo POM.xml y correr el programa para verificar que compila.</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6120130" cy="3895090"/>
                    </a:xfrm>
                    <a:prstGeom prst="rect">
                      <a:avLst/>
                    </a:prstGeom>
                  </pic:spPr>
                </pic:pic>
              </a:graphicData>
            </a:graphic>
          </wp:anchor>
        </w:drawing>
      </w:r>
    </w:p>
    <w:p>
      <w:pPr>
        <w:pStyle w:val="Normal"/>
        <w:bidi w:val="0"/>
        <w:jc w:val="left"/>
        <w:rPr/>
      </w:pPr>
      <w:r>
        <w:rPr/>
        <w:t>Realizar un clean and build para generar el archivo jar. Ejecutar el archivo jar y verificar que está todo bien.</w:t>
      </w:r>
    </w:p>
    <w:p>
      <w:pPr>
        <w:pStyle w:val="Normal"/>
        <w:bidi w:val="0"/>
        <w:jc w:val="left"/>
        <w:rPr/>
      </w:pPr>
      <w:r>
        <w:rPr/>
      </w:r>
    </w:p>
    <w:p>
      <w:pPr>
        <w:pStyle w:val="Normal"/>
        <w:bidi w:val="0"/>
        <w:jc w:val="left"/>
        <w:rPr/>
      </w:pPr>
      <w:r>
        <w:rPr/>
        <w:t>Configuración adicional pero no obligatoria en el archivo POM.xml</w:t>
      </w:r>
    </w:p>
    <w:p>
      <w:pPr>
        <w:pStyle w:val="Normal"/>
        <w:bidi w:val="0"/>
        <w:jc w:val="left"/>
        <w:rPr/>
      </w:pPr>
      <w:r>
        <w:rPr/>
      </w:r>
    </w:p>
    <w:p>
      <w:pPr>
        <w:pStyle w:val="Normal"/>
        <w:bidi w:val="0"/>
        <w:jc w:val="left"/>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left"/>
        <w:rPr/>
      </w:pPr>
      <w:r>
        <w:rPr/>
      </w:r>
    </w:p>
    <w:p>
      <w:pPr>
        <w:pStyle w:val="Normal"/>
        <w:bidi w:val="0"/>
        <w:jc w:val="left"/>
        <w:rPr/>
      </w:pPr>
      <w:r>
        <w:rPr/>
        <w:t>Estas configuraciones en el archivo pom.xml no son necesarias, pero en algunas ocasiones los IDEs requieren se sean configuradas.</w:t>
      </w:r>
    </w:p>
    <w:p>
      <w:pPr>
        <w:pStyle w:val="Normal"/>
        <w:bidi w:val="0"/>
        <w:jc w:val="left"/>
        <w:rPr/>
      </w:pPr>
      <w:r>
        <w:rPr/>
        <w:t xml:space="preserve"> </w:t>
      </w:r>
    </w:p>
    <w:p>
      <w:pPr>
        <w:pStyle w:val="Normal"/>
        <w:bidi w:val="0"/>
        <w:jc w:val="left"/>
        <w:rPr/>
      </w:pPr>
      <w:r>
        <w:rPr/>
        <w:t>El siguiente fragmento del archivo POM.xml muestra la configuración de los directorios más habituales para configurar los directorios más inportantes de un proyecto:</w:t>
      </w:r>
    </w:p>
    <w:p>
      <w:pPr>
        <w:pStyle w:val="Normal"/>
        <w:bidi w:val="0"/>
        <w:jc w:val="left"/>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left"/>
        <w:rPr/>
      </w:pPr>
      <w:r>
        <w:rPr/>
      </w:r>
    </w:p>
    <w:p>
      <w:pPr>
        <w:pStyle w:val="Normal"/>
        <w:bidi w:val="0"/>
        <w:jc w:val="left"/>
        <w:rPr>
          <w:rFonts w:ascii="Courier New" w:hAnsi="Courier New"/>
          <w:sz w:val="20"/>
        </w:rPr>
      </w:pPr>
      <w:r>
        <w:rPr>
          <w:rFonts w:ascii="Courier New" w:hAnsi="Courier New"/>
          <w:sz w:val="20"/>
        </w:rPr>
        <w:t>…</w:t>
      </w:r>
    </w:p>
    <w:p>
      <w:pPr>
        <w:pStyle w:val="Normal"/>
        <w:shd w:val="clear" w:fill="FFDBB6"/>
        <w:bidi w:val="0"/>
        <w:jc w:val="left"/>
        <w:rPr>
          <w:lang w:val="zxx" w:eastAsia="zxx" w:bidi="zxx"/>
        </w:rPr>
      </w:pPr>
      <w:r>
        <w:rPr>
          <w:rFonts w:ascii="Courier New" w:hAnsi="Courier New"/>
          <w:sz w:val="20"/>
          <w:lang w:val="zxx" w:eastAsia="zxx" w:bidi="zxx"/>
        </w:rPr>
        <w:t>&lt;build&gt;</w:t>
      </w:r>
    </w:p>
    <w:p>
      <w:pPr>
        <w:pStyle w:val="Normal"/>
        <w:shd w:val="clear" w:fill="FFDBB6"/>
        <w:bidi w:val="0"/>
        <w:jc w:val="left"/>
        <w:rPr>
          <w:lang w:val="zxx" w:eastAsia="zxx" w:bidi="zxx"/>
        </w:rPr>
      </w:pPr>
      <w:r>
        <w:rPr>
          <w:rFonts w:ascii="Courier New" w:hAnsi="Courier New"/>
          <w:sz w:val="20"/>
          <w:lang w:val="zxx" w:eastAsia="zxx" w:bidi="zxx"/>
        </w:rPr>
        <w:t xml:space="preserve">        </w:t>
      </w:r>
      <w:bookmarkStart w:id="2" w:name="__DdeLink__1287_2137942167"/>
      <w:r>
        <w:rPr>
          <w:rFonts w:ascii="Courier New" w:hAnsi="Courier New"/>
          <w:sz w:val="20"/>
          <w:lang w:val="zxx" w:eastAsia="zxx" w:bidi="zxx"/>
        </w:rPr>
        <w:t>&lt;sourceDirectory&gt;src/main/java&lt;/sourceDirectory&gt;</w:t>
      </w:r>
      <w:bookmarkEnd w:id="2"/>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&lt;outputDirectory&gt;target/classes/&lt;/outputDirectory&gt;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&lt;resources&gt;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&lt;resource&gt;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&lt;directory&gt;${basedir}&lt;/directory&gt;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&lt;includes&gt;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&lt;include&gt;*&lt;/include&gt;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&lt;/includes&gt;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&lt;filtering&gt;true&lt;/filtering&gt;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&lt;/resource&gt;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&lt;/resources&gt;</w:t>
      </w:r>
    </w:p>
    <w:p>
      <w:pPr>
        <w:pStyle w:val="Normal"/>
        <w:shd w:val="clear" w:fill="FFDBB6"/>
        <w:bidi w:val="0"/>
        <w:jc w:val="left"/>
        <w:rPr>
          <w:lang w:val="zxx" w:eastAsia="zxx" w:bidi="zxx"/>
        </w:rPr>
      </w:pPr>
      <w:r>
        <w:rPr>
          <w:rFonts w:ascii="Courier New" w:hAnsi="Courier New"/>
          <w:sz w:val="20"/>
          <w:lang w:val="zxx" w:eastAsia="zxx" w:bidi="zxx"/>
        </w:rPr>
        <w:t>&lt;/build&gt;</w:t>
      </w:r>
    </w:p>
    <w:p>
      <w:pPr>
        <w:pStyle w:val="Normal"/>
        <w:bidi w:val="0"/>
        <w:jc w:val="left"/>
        <w:rPr>
          <w:rFonts w:ascii="Courier New" w:hAnsi="Courier New"/>
          <w:sz w:val="20"/>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&lt;sourceDirectory&gt;src/main/java&lt;/sourceDirectory&gt;: Especifica el directorio fuente principal donde se encuentran los archivos fuente Java del proyecto.</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en las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Entonces hay dos lugares donde se debe configurar el lugar donde se ha programado el método men().</w:t>
      </w:r>
    </w:p>
    <w:p>
      <w:pPr>
        <w:pStyle w:val="Normal"/>
        <w:bidi w:val="0"/>
        <w:jc w:val="both"/>
        <w:rPr/>
      </w:pPr>
      <w:r>
        <w:rPr/>
      </w:r>
    </w:p>
    <w:p>
      <w:pPr>
        <w:pStyle w:val="Normal"/>
        <w:numPr>
          <w:ilvl w:val="0"/>
          <w:numId w:val="3"/>
        </w:numPr>
        <w:bidi w:val="0"/>
        <w:jc w:val="both"/>
        <w:rPr/>
      </w:pPr>
      <w:r>
        <w:rPr/>
        <w:t>En el archivo pom.xml (Para compilar y generar el archivo *.jar con el comando build)</w:t>
      </w:r>
    </w:p>
    <w:p>
      <w:pPr>
        <w:pStyle w:val="Normal"/>
        <w:numPr>
          <w:ilvl w:val="0"/>
          <w:numId w:val="3"/>
        </w:numPr>
        <w:bidi w:val="0"/>
        <w:jc w:val="both"/>
        <w:rPr/>
      </w:pPr>
      <w:r>
        <w:rPr/>
        <w:t>En las propiedades del proyecto (para ejecutar el proyecto con el comando run)</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left"/>
        <w:rPr/>
      </w:pPr>
      <w:r>
        <w:rPr/>
        <w:t>En la imagen podemos ver la configuración de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3956050"/>
                    </a:xfrm>
                    <a:prstGeom prst="rect">
                      <a:avLst/>
                    </a:prstGeom>
                  </pic:spPr>
                </pic:pic>
              </a:graphicData>
            </a:graphic>
          </wp:anchor>
        </w:drawing>
      </w:r>
    </w:p>
    <w:p>
      <w:pPr>
        <w:pStyle w:val="Normal"/>
        <w:bidi w:val="0"/>
        <w:jc w:val="left"/>
        <w:rPr/>
      </w:pPr>
      <w:r>
        <w:rPr/>
      </w:r>
    </w:p>
    <w:p>
      <w:pPr>
        <w:pStyle w:val="Normal"/>
        <w:bidi w:val="0"/>
        <w:jc w:val="left"/>
        <w:rPr/>
      </w:pPr>
      <w:r>
        <w:rPr/>
        <w:t>Source Folder: .../ClienteCorreosJPATerminal</w:t>
      </w:r>
      <w:bookmarkStart w:id="3" w:name="__DdeLink__1044_467702360"/>
      <w:r>
        <w:rPr/>
        <w:t>/src/main/java</w:t>
      </w:r>
      <w:bookmarkEnd w:id="3"/>
    </w:p>
    <w:p>
      <w:pPr>
        <w:pStyle w:val="Normal"/>
        <w:bidi w:val="0"/>
        <w:jc w:val="left"/>
        <w:rPr/>
      </w:pPr>
      <w:r>
        <w:rPr/>
      </w:r>
    </w:p>
    <w:p>
      <w:pPr>
        <w:pStyle w:val="Normal"/>
        <w:bidi w:val="0"/>
        <w:jc w:val="left"/>
        <w:rPr/>
      </w:pPr>
      <w:r>
        <w:rPr/>
        <w:t>../ClienteCorreosJPATerminal/... es el directorio raiz del proyecto, también es conocido como directorio base.</w:t>
      </w:r>
    </w:p>
    <w:p>
      <w:pPr>
        <w:pStyle w:val="Normal"/>
        <w:bidi w:val="0"/>
        <w:jc w:val="left"/>
        <w:rPr/>
      </w:pPr>
      <w:r>
        <w:rPr/>
      </w:r>
    </w:p>
    <w:p>
      <w:pPr>
        <w:pStyle w:val="Normal"/>
        <w:bidi w:val="0"/>
        <w:jc w:val="left"/>
        <w:rPr/>
      </w:pPr>
      <w:r>
        <w:rPr/>
        <w:t>.../src/main/java/… es el directorio para los archivos fuentes y para otros paquetes con archivos fuentes o recursos para compilar o incluir en el archivo JAR.</w:t>
      </w:r>
    </w:p>
    <w:p>
      <w:pPr>
        <w:pStyle w:val="Normal"/>
        <w:bidi w:val="0"/>
        <w:jc w:val="left"/>
        <w:rPr/>
      </w:pPr>
      <w:r>
        <w:rPr/>
      </w:r>
    </w:p>
    <w:p>
      <w:pPr>
        <w:pStyle w:val="Normal"/>
        <w:bidi w:val="0"/>
        <w:jc w:val="left"/>
        <w:rPr/>
      </w:pPr>
      <w:r>
        <w:rPr/>
        <w:t>Fin del Paso N.º 01</w:t>
      </w:r>
    </w:p>
    <w:p>
      <w:pPr>
        <w:pStyle w:val="Normal"/>
        <w:bidi w:val="0"/>
        <w:jc w:val="left"/>
        <w:rPr/>
      </w:pPr>
      <w:r>
        <w:rPr/>
      </w:r>
    </w:p>
    <w:p>
      <w:pPr>
        <w:pStyle w:val="Normal"/>
        <w:bidi w:val="0"/>
        <w:jc w:val="left"/>
        <w:rPr/>
      </w:pPr>
      <w:r>
        <w:rPr/>
      </w:r>
      <w:r>
        <w:br w:type="page"/>
      </w:r>
    </w:p>
    <w:p>
      <w:pPr>
        <w:pStyle w:val="Normal"/>
        <w:bidi w:val="0"/>
        <w:jc w:val="left"/>
        <w:rPr/>
      </w:pPr>
      <w:bookmarkStart w:id="4" w:name="__DdeLink__6_2759782729"/>
      <w:r>
        <w:rPr/>
        <w:t>Paso N.º 02 – Crear el archivo persistence.xml</w:t>
      </w:r>
      <w:bookmarkEnd w:id="4"/>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bookmarkStart w:id="5" w:name="__DdeLink__1293_201304577"/>
      <w:bookmarkEnd w:id="5"/>
      <w:r>
        <w:rPr>
          <w:rFonts w:ascii="Courier New" w:hAnsi="Courier New"/>
          <w:sz w:val="20"/>
          <w:lang w:val="zxx" w:eastAsia="zxx" w:bidi="zxx"/>
        </w:rPr>
        <w:t xml:space="preserve">&lt;persistence version="2.1" xmlns="http://xmlns.jcp.org/xml/ns/persistence"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xmlns:xsi="http://www.w3.org/2001/XMLSchema-instance"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xsi:schemaLocation="http://xmlns.jcp.org/xml/ns/persistence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http://xmlns.jcp.org/xml/ns/persistence/persistence_2_1.xsd"&gt;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 name="DBCliente" transaction-type="RESOURCE_LOCAL"&gt;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&lt;provider&gt;org.hibernate.jpa.HibernatePersistenceProvider&lt;/provider&gt;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name="javax.persistence.jdbc.url" value="jdbc:mysql://localhost:3306/dbcliente?serverTimezone=UTC"/&gt;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name="javax.persistence.jdbc.user" value="carlos"/&gt;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name="javax.persistence.jdbc.driver" value="com.mysql.cj.jdbc.Driver"/&gt;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name="javax.persistence.jdbc.password" value="12345678"/&gt;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name="javax.persistence.schema-generation.database.action" value="update"/&gt;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name="hibernate.dialect" value="org.hibernate.dialect.MySQL8Dialect" /&gt;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&lt;/persistence-unit&gt;</w:t>
      </w:r>
    </w:p>
    <w:p>
      <w:pPr>
        <w:pStyle w:val="Normal"/>
        <w:shd w:val="clear" w:fill="FFDBB6"/>
        <w:bidi w:val="0"/>
        <w:jc w:val="left"/>
        <w:rPr>
          <w:lang w:val="zxx" w:eastAsia="zxx" w:bidi="zxx"/>
        </w:rPr>
      </w:pPr>
      <w:bookmarkStart w:id="6" w:name="__DdeLink__251709_4212431553"/>
      <w:bookmarkStart w:id="7" w:name="__DdeLink__155278_4212431553"/>
      <w:bookmarkStart w:id="8" w:name="__DdeLink__155230_4212431553"/>
      <w:r>
        <w:rPr>
          <w:rFonts w:ascii="Courier New" w:hAnsi="Courier New"/>
          <w:sz w:val="20"/>
          <w:lang w:val="zxx" w:eastAsia="zxx" w:bidi="zxx"/>
        </w:rPr>
        <w:t>&lt;/persistence&gt;</w:t>
      </w:r>
      <w:bookmarkEnd w:id="6"/>
      <w:bookmarkEnd w:id="7"/>
      <w:bookmarkEnd w:id="8"/>
    </w:p>
    <w:p>
      <w:pPr>
        <w:pStyle w:val="Normal"/>
        <w:shd w:val="clear" w:fill="FFDBB6"/>
        <w:bidi w:val="0"/>
        <w:jc w:val="left"/>
        <w:rPr/>
      </w:pPr>
      <w:r>
        <w:rPr/>
      </w:r>
      <w:bookmarkStart w:id="9" w:name="__DdeLink__1293_201304577_Copy_1"/>
      <w:bookmarkStart w:id="10" w:name="__DdeLink__1293_201304577_Copy_1"/>
      <w:bookmarkEnd w:id="10"/>
    </w:p>
    <w:p>
      <w:pPr>
        <w:pStyle w:val="Normal"/>
        <w:bidi w:val="0"/>
        <w:jc w:val="left"/>
        <w:rPr/>
      </w:pPr>
      <w:r>
        <w:rPr/>
      </w:r>
    </w:p>
    <w:p>
      <w:pPr>
        <w:pStyle w:val="Normal"/>
        <w:bidi w:val="0"/>
        <w:jc w:val="left"/>
        <w:rPr/>
      </w:pPr>
      <w:r>
        <w:rPr/>
      </w:r>
    </w:p>
    <w:p>
      <w:pPr>
        <w:pStyle w:val="Normal"/>
        <w:bidi w:val="0"/>
        <w:jc w:val="left"/>
        <w:rPr/>
      </w:pPr>
      <w:r>
        <w:rPr/>
        <w:t>El archivo de persistencia de los datos usando JPA que mantendrá el nombre de la unidad de persistencia y los datos de la conexión al motor de la base de datos MySQL. Se debe crear en el directorio META-INF</w:t>
      </w:r>
    </w:p>
    <w:p>
      <w:pPr>
        <w:pStyle w:val="Normal"/>
        <w:bidi w:val="0"/>
        <w:jc w:val="left"/>
        <w:rPr/>
      </w:pPr>
      <w:r>
        <w:rPr/>
      </w:r>
    </w:p>
    <w:p>
      <w:pPr>
        <w:pStyle w:val="Normal"/>
        <w:bidi w:val="0"/>
        <w:jc w:val="left"/>
        <w:rPr/>
      </w:pPr>
      <w:r>
        <w:rPr/>
        <w:t>En la imagen podemos ver la interfaz gráfica del NetBeans para crear el archivo de persistencia</w:t>
      </w:r>
    </w:p>
    <w:p>
      <w:pPr>
        <w:pStyle w:val="Normal"/>
        <w:bidi w:val="0"/>
        <w:jc w:val="left"/>
        <w:rPr/>
      </w:pPr>
      <w:r>
        <w:rPr/>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60725"/>
            <wp:effectExtent l="0" t="0" r="0" b="0"/>
            <wp:wrapTopAndBottom/>
            <wp:docPr id="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7" descr=""/>
                    <pic:cNvPicPr>
                      <a:picLocks noChangeAspect="1" noChangeArrowheads="1"/>
                    </pic:cNvPicPr>
                  </pic:nvPicPr>
                  <pic:blipFill>
                    <a:blip r:embed="rId10"/>
                    <a:stretch>
                      <a:fillRect/>
                    </a:stretch>
                  </pic:blipFill>
                  <pic:spPr bwMode="auto">
                    <a:xfrm>
                      <a:off x="0" y="0"/>
                      <a:ext cx="6120130" cy="3260725"/>
                    </a:xfrm>
                    <a:prstGeom prst="rect">
                      <a:avLst/>
                    </a:prstGeom>
                  </pic:spPr>
                </pic:pic>
              </a:graphicData>
            </a:graphic>
          </wp:anchor>
        </w:drawing>
      </w:r>
      <w:r>
        <w:rPr/>
        <w:t xml:space="preserve"> </w:t>
      </w:r>
    </w:p>
    <w:p>
      <w:pPr>
        <w:pStyle w:val="Normal"/>
        <w:bidi w:val="0"/>
        <w:jc w:val="left"/>
        <w:rPr/>
      </w:pPr>
      <w:r>
        <w:rPr/>
      </w:r>
      <w:r>
        <w:br w:type="page"/>
      </w:r>
    </w:p>
    <w:p>
      <w:pPr>
        <w:pStyle w:val="Normal"/>
        <w:bidi w:val="0"/>
        <w:jc w:val="left"/>
        <w:rPr/>
      </w:pPr>
      <w:r>
        <w:rPr/>
        <w:t>Técnica para saber donde crear la carpeta META-INF</w:t>
      </w:r>
    </w:p>
    <w:p>
      <w:pPr>
        <w:pStyle w:val="Normal"/>
        <w:bidi w:val="0"/>
        <w:jc w:val="left"/>
        <w:rPr/>
      </w:pPr>
      <w:r>
        <w:rPr/>
      </w:r>
    </w:p>
    <w:p>
      <w:pPr>
        <w:pStyle w:val="Normal"/>
        <w:bidi w:val="0"/>
        <w:jc w:val="left"/>
        <w:rPr/>
      </w:pPr>
      <w:r>
        <w:rPr/>
        <w:t xml:space="preserve">Para saber donde crear el directorio META-INF hay que abrir el archivo *.jar generado con clean and build y verificar el nombre de la carpeta creada como el directorio raíz para los archivos fuentes de la aplicación. </w:t>
      </w:r>
    </w:p>
    <w:p>
      <w:pPr>
        <w:pStyle w:val="Normal"/>
        <w:bidi w:val="0"/>
        <w:jc w:val="left"/>
        <w:rPr/>
      </w:pPr>
      <w:r>
        <w:rPr/>
      </w:r>
    </w:p>
    <w:p>
      <w:pPr>
        <w:pStyle w:val="Normal"/>
        <w:bidi w:val="0"/>
        <w:jc w:val="left"/>
        <w:rPr/>
      </w:pPr>
      <w:r>
        <w:rPr/>
        <w:t xml:space="preserve"> </w:t>
      </w: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350385"/>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435038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 xml:space="preserve">En la siguiente imagen podemos ver que la carpeta META-INF fue creada junto a la carpeta aplicacioneslinux que a su vez están contenidas en la carpeta llamada java. La carpeta llamada java es la carpeta raíz para todos los archivos que se deben compilar e incluir dentro del archivo *.jar y entregar al usuario de la aplicación. </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posOffset>374015</wp:posOffset>
            </wp:positionH>
            <wp:positionV relativeFrom="paragraph">
              <wp:posOffset>635</wp:posOffset>
            </wp:positionV>
            <wp:extent cx="5372100" cy="2552700"/>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La siguiente imagen muestra la interfaz gráfica de NetBeans para crear la carpeta META-INF correctamente.</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873500"/>
            <wp:effectExtent l="0" t="0" r="0" b="0"/>
            <wp:wrapTopAndBottom/>
            <wp:docPr id="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6" descr=""/>
                    <pic:cNvPicPr>
                      <a:picLocks noChangeAspect="1" noChangeArrowheads="1"/>
                    </pic:cNvPicPr>
                  </pic:nvPicPr>
                  <pic:blipFill>
                    <a:blip r:embed="rId13"/>
                    <a:stretch>
                      <a:fillRect/>
                    </a:stretch>
                  </pic:blipFill>
                  <pic:spPr bwMode="auto">
                    <a:xfrm>
                      <a:off x="0" y="0"/>
                      <a:ext cx="6120130" cy="38735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En conclusión, hay dos directorios raíz para el proyecto.</w:t>
      </w:r>
    </w:p>
    <w:p>
      <w:pPr>
        <w:pStyle w:val="Normal"/>
        <w:bidi w:val="0"/>
        <w:jc w:val="left"/>
        <w:rPr/>
      </w:pPr>
      <w:r>
        <w:rPr/>
      </w:r>
    </w:p>
    <w:p>
      <w:pPr>
        <w:pStyle w:val="Normal"/>
        <w:numPr>
          <w:ilvl w:val="0"/>
          <w:numId w:val="4"/>
        </w:numPr>
        <w:bidi w:val="0"/>
        <w:jc w:val="left"/>
        <w:rPr/>
      </w:pPr>
      <w:r>
        <w:rPr/>
        <w:t>El directorio raíz para los recursos del proyecto (el contenido no se incluye en el archivo *.jar, por ejemplo el archivo POM.xml)</w:t>
      </w:r>
    </w:p>
    <w:p>
      <w:pPr>
        <w:pStyle w:val="Normal"/>
        <w:numPr>
          <w:ilvl w:val="0"/>
          <w:numId w:val="4"/>
        </w:numPr>
        <w:bidi w:val="0"/>
        <w:jc w:val="left"/>
        <w:rPr/>
      </w:pPr>
      <w:r>
        <w:rPr/>
        <w:t>El directorio raíz para los paquetes y fuentes del proyecto (todos los archivos incluidos en esta carpeta se compilará y será incluido dentro del archivo *.jar, por ejemplo la configuración a la conexión MySQL y otras configuraciones, archivos de dependencias y archivos de librerías de terceros)</w:t>
      </w:r>
    </w:p>
    <w:p>
      <w:pPr>
        <w:pStyle w:val="Normal"/>
        <w:bidi w:val="0"/>
        <w:jc w:val="left"/>
        <w:rPr/>
      </w:pPr>
      <w:r>
        <w:rPr/>
      </w:r>
    </w:p>
    <w:p>
      <w:pPr>
        <w:pStyle w:val="Normal"/>
        <w:bidi w:val="0"/>
        <w:jc w:val="left"/>
        <w:rPr/>
      </w:pPr>
      <w:r>
        <w:rPr/>
        <w:t xml:space="preserve">La siguiente imagen muestra la ubicación del archivo persistence.xml. El mencionado archivo se localiza en el directorio META-INF. </w:t>
      </w:r>
    </w:p>
    <w:p>
      <w:pPr>
        <w:pStyle w:val="Normal"/>
        <w:bidi w:val="0"/>
        <w:jc w:val="left"/>
        <w:rPr/>
      </w:pPr>
      <w:r>
        <w:rPr/>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21405"/>
            <wp:effectExtent l="0" t="0" r="0" b="0"/>
            <wp:wrapTopAndBottom/>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6120130" cy="362140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r>
        <w:br w:type="page"/>
      </w:r>
    </w:p>
    <w:p>
      <w:pPr>
        <w:pStyle w:val="Normal"/>
        <w:bidi w:val="0"/>
        <w:jc w:val="left"/>
        <w:rPr/>
      </w:pPr>
      <w:r>
        <w:rPr/>
        <w:t xml:space="preserve">El directorio META-INF debe localizarse en algún directorio que esté indicado como “source directory” en las propiedades del proyecto en el IDE y en el archivo POM.xml. </w:t>
      </w:r>
    </w:p>
    <w:p>
      <w:pPr>
        <w:pStyle w:val="Normal"/>
        <w:bidi w:val="0"/>
        <w:jc w:val="left"/>
        <w:rPr/>
      </w:pPr>
      <w:r>
        <w:rPr/>
      </w:r>
    </w:p>
    <w:p>
      <w:pPr>
        <w:pStyle w:val="Normal"/>
        <w:bidi w:val="0"/>
        <w:jc w:val="left"/>
        <w:rPr/>
      </w:pPr>
      <w:r>
        <w:rPr/>
        <w:t>Configuración en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082415"/>
            <wp:effectExtent l="0" t="0" r="0" b="0"/>
            <wp:wrapTopAndBottom/>
            <wp:docPr id="1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descr=""/>
                    <pic:cNvPicPr>
                      <a:picLocks noChangeAspect="1" noChangeArrowheads="1"/>
                    </pic:cNvPicPr>
                  </pic:nvPicPr>
                  <pic:blipFill>
                    <a:blip r:embed="rId15"/>
                    <a:stretch>
                      <a:fillRect/>
                    </a:stretch>
                  </pic:blipFill>
                  <pic:spPr bwMode="auto">
                    <a:xfrm>
                      <a:off x="0" y="0"/>
                      <a:ext cx="6120130" cy="4082415"/>
                    </a:xfrm>
                    <a:prstGeom prst="rect">
                      <a:avLst/>
                    </a:prstGeom>
                  </pic:spPr>
                </pic:pic>
              </a:graphicData>
            </a:graphic>
          </wp:anchor>
        </w:drawing>
      </w:r>
    </w:p>
    <w:p>
      <w:pPr>
        <w:pStyle w:val="Normal"/>
        <w:bidi w:val="0"/>
        <w:jc w:val="left"/>
        <w:rPr/>
      </w:pPr>
      <w:r>
        <w:rPr/>
        <w:t>Configuración en el archivo POM.xml</w:t>
      </w:r>
    </w:p>
    <w:p>
      <w:pPr>
        <w:pStyle w:val="Normal"/>
        <w:bidi w:val="0"/>
        <w:jc w:val="left"/>
        <w:rPr/>
      </w:pPr>
      <w:r>
        <w:rPr/>
      </w:r>
    </w:p>
    <w:p>
      <w:pPr>
        <w:pStyle w:val="Normal"/>
        <w:shd w:val="clear" w:fill="FFDBB6"/>
        <w:bidi w:val="0"/>
        <w:jc w:val="left"/>
        <w:rPr/>
      </w:pPr>
      <w:r>
        <w:rPr>
          <w:rFonts w:ascii="Courier New" w:hAnsi="Courier New"/>
          <w:sz w:val="20"/>
        </w:rPr>
        <w:t>…</w:t>
      </w:r>
    </w:p>
    <w:p>
      <w:pPr>
        <w:pStyle w:val="Normal"/>
        <w:shd w:val="clear" w:fill="FFDBB6"/>
        <w:bidi w:val="0"/>
        <w:jc w:val="left"/>
        <w:rPr/>
      </w:pPr>
      <w:r>
        <w:rPr>
          <w:rFonts w:ascii="Courier New" w:hAnsi="Courier New"/>
          <w:sz w:val="20"/>
        </w:rPr>
        <w:t>&lt;sourceDirectory&gt;src/main/java&lt;/sourceDirectory&gt;</w:t>
      </w:r>
    </w:p>
    <w:p>
      <w:pPr>
        <w:pStyle w:val="Normal"/>
        <w:shd w:val="clear" w:fill="FFDBB6"/>
        <w:bidi w:val="0"/>
        <w:jc w:val="left"/>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pPr>
      <w:r>
        <w:rPr/>
      </w:r>
    </w:p>
    <w:p>
      <w:pPr>
        <w:pStyle w:val="Normal"/>
        <w:bidi w:val="0"/>
        <w:jc w:val="left"/>
        <w:rPr/>
      </w:pPr>
      <w:r>
        <w:rPr/>
        <w:t>En conclusión, los archivos fuentes y recursos para compilar e incluirlos en el archivo *.jar deben configurarse en dos lugares.</w:t>
      </w:r>
    </w:p>
    <w:p>
      <w:pPr>
        <w:pStyle w:val="Normal"/>
        <w:bidi w:val="0"/>
        <w:jc w:val="left"/>
        <w:rPr/>
      </w:pPr>
      <w:r>
        <w:rPr/>
      </w:r>
    </w:p>
    <w:p>
      <w:pPr>
        <w:pStyle w:val="Normal"/>
        <w:numPr>
          <w:ilvl w:val="0"/>
          <w:numId w:val="5"/>
        </w:numPr>
        <w:bidi w:val="0"/>
        <w:jc w:val="left"/>
        <w:rPr/>
      </w:pPr>
      <w:r>
        <w:rPr/>
        <w:t>En propiedades del proyecto en en IDE NetBeans</w:t>
      </w:r>
    </w:p>
    <w:p>
      <w:pPr>
        <w:pStyle w:val="Normal"/>
        <w:numPr>
          <w:ilvl w:val="0"/>
          <w:numId w:val="5"/>
        </w:numPr>
        <w:bidi w:val="0"/>
        <w:jc w:val="left"/>
        <w:rPr/>
      </w:pPr>
      <w:r>
        <w:rPr/>
        <w:t>En el archivo POM.xml</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bookmarkStart w:id="11" w:name="__DdeLink__8_2759782729"/>
      <w:r>
        <w:rPr/>
        <w:t>Paso N.º 03 – Crear la clase del tipo interfaz DAOCRUD03</w:t>
      </w:r>
      <w:bookmarkEnd w:id="11"/>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r>
        <w:rPr>
          <w:rFonts w:ascii="Courier New" w:hAnsi="Courier New"/>
          <w:sz w:val="20"/>
          <w:lang w:val="zxx" w:eastAsia="zxx" w:bidi="zxx"/>
        </w:rPr>
        <w:t>package modelodatos;</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import java.util.List;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interface DAOGRUD03&lt;T&gt; {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//Métodos abstractos GRUD create, read, update, delete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guardar(T t);   //Create  //Crear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List&lt;T&gt; listarTodo();//Read    //Leer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editar(T t);    //Update  //Actualizar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borrar(T t);    //Delete  //Borrar</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12" w:name="__DdeLink__261603_4212431553"/>
      <w:bookmarkStart w:id="13" w:name="__DdeLink__261532_4212431553"/>
      <w:bookmarkStart w:id="14" w:name="__DdeLink__248445_4212431553"/>
      <w:bookmarkStart w:id="15" w:name="__DdeLink__1007_1340133730"/>
      <w:r>
        <w:rPr>
          <w:rFonts w:ascii="Courier New" w:hAnsi="Courier New"/>
          <w:sz w:val="20"/>
          <w:lang w:val="zxx" w:eastAsia="zxx" w:bidi="zxx"/>
        </w:rPr>
        <w:t>}</w:t>
      </w:r>
      <w:bookmarkEnd w:id="12"/>
      <w:bookmarkEnd w:id="13"/>
      <w:bookmarkEnd w:id="14"/>
      <w:bookmarkEnd w:id="15"/>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598545"/>
            <wp:effectExtent l="0" t="0" r="0" b="0"/>
            <wp:wrapTopAndBottom/>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6120130" cy="359854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53080"/>
            <wp:effectExtent l="0" t="0" r="0" b="0"/>
            <wp:wrapTopAndBottom/>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6120130" cy="3053080"/>
                    </a:xfrm>
                    <a:prstGeom prst="rect">
                      <a:avLst/>
                    </a:prstGeom>
                  </pic:spPr>
                </pic:pic>
              </a:graphicData>
            </a:graphic>
          </wp:anchor>
        </w:drawing>
      </w:r>
    </w:p>
    <w:p>
      <w:pPr>
        <w:pStyle w:val="Normal"/>
        <w:bidi w:val="0"/>
        <w:jc w:val="left"/>
        <w:rPr/>
      </w:pPr>
      <w:r>
        <w:rPr/>
      </w:r>
    </w:p>
    <w:p>
      <w:pPr>
        <w:pStyle w:val="Normal"/>
        <w:bidi w:val="0"/>
        <w:jc w:val="left"/>
        <w:rPr/>
      </w:pPr>
      <w:bookmarkStart w:id="16" w:name="__DdeLink__10_2759782729"/>
      <w:r>
        <w:rPr/>
        <w:t xml:space="preserve">Paso N.º 04 – Crear la clase </w:t>
      </w:r>
      <w:bookmarkStart w:id="17" w:name="__DdeLink__262062_4212431553"/>
      <w:r>
        <w:rPr/>
        <w:t>EntityManagerUtil04</w:t>
      </w:r>
      <w:bookmarkEnd w:id="16"/>
      <w:bookmarkEnd w:id="17"/>
    </w:p>
    <w:p>
      <w:pPr>
        <w:pStyle w:val="Normal"/>
        <w:bidi w:val="0"/>
        <w:jc w:val="left"/>
        <w:rPr/>
      </w:pPr>
      <w:r>
        <w:rPr/>
      </w:r>
    </w:p>
    <w:p>
      <w:pPr>
        <w:pStyle w:val="Normal"/>
        <w:shd w:val="clear" w:fill="FFDBB6"/>
        <w:bidi w:val="0"/>
        <w:jc w:val="left"/>
        <w:rPr>
          <w:lang w:val="zxx" w:eastAsia="zxx" w:bidi="zxx"/>
        </w:rPr>
      </w:pPr>
      <w:r>
        <w:rPr>
          <w:rFonts w:ascii="Nimbus Mono PS" w:hAnsi="Nimbus Mono PS"/>
          <w:sz w:val="20"/>
          <w:szCs w:val="20"/>
          <w:lang w:val="zxx" w:eastAsia="zxx" w:bidi="zxx"/>
        </w:rPr>
        <w:t>package modelodatos;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lang w:val="zxx" w:eastAsia="zxx" w:bidi="zxx"/>
        </w:rPr>
      </w:pPr>
      <w:bookmarkStart w:id="18" w:name="__DdeLink__267653_4212431553"/>
      <w:bookmarkEnd w:id="18"/>
      <w:r>
        <w:rPr>
          <w:rFonts w:ascii="Nimbus Mono PS" w:hAnsi="Nimbus Mono PS"/>
          <w:sz w:val="20"/>
          <w:szCs w:val="20"/>
          <w:lang w:val="zxx" w:eastAsia="zxx" w:bidi="zxx"/>
        </w:rPr>
        <w:t>import javax.persistence.EntityManager;</w:t>
      </w:r>
    </w:p>
    <w:p>
      <w:pPr>
        <w:pStyle w:val="Normal"/>
        <w:shd w:val="clear" w:fill="FFDBB6"/>
        <w:bidi w:val="0"/>
        <w:jc w:val="left"/>
        <w:rPr>
          <w:lang w:val="zxx" w:eastAsia="zxx" w:bidi="zxx"/>
        </w:rPr>
      </w:pPr>
      <w:r>
        <w:rPr>
          <w:rFonts w:ascii="Courier New" w:hAnsi="Courier New"/>
          <w:sz w:val="20"/>
          <w:lang w:val="zxx" w:eastAsia="zxx" w:bidi="zxx"/>
        </w:rPr>
        <w:t>import javax.persistence.EntityManagerFactory;</w:t>
      </w:r>
    </w:p>
    <w:p>
      <w:pPr>
        <w:pStyle w:val="Normal"/>
        <w:shd w:val="clear" w:fill="FFDBB6"/>
        <w:bidi w:val="0"/>
        <w:jc w:val="left"/>
        <w:rPr>
          <w:lang w:val="zxx" w:eastAsia="zxx" w:bidi="zxx"/>
        </w:rPr>
      </w:pPr>
      <w:r>
        <w:rPr>
          <w:rFonts w:ascii="Courier New" w:hAnsi="Courier New"/>
          <w:sz w:val="20"/>
          <w:lang w:val="zxx" w:eastAsia="zxx" w:bidi="zxx"/>
        </w:rPr>
        <w:t>import javax.persistence.Persistence;</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class </w:t>
      </w:r>
      <w:bookmarkStart w:id="19" w:name="__DdeLink__1009_1340133730"/>
      <w:r>
        <w:rPr>
          <w:rFonts w:ascii="Courier New" w:hAnsi="Courier New"/>
          <w:sz w:val="20"/>
          <w:lang w:val="zxx" w:eastAsia="zxx" w:bidi="zxx"/>
        </w:rPr>
        <w:t>EntityManagerUtil04</w:t>
      </w:r>
      <w:bookmarkEnd w:id="19"/>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EntityManagerUtil04()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EntityManager manager = null;</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EntityManager getEntityManager()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if(manager==null)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EntityManagerFactory factory = Persistence.createEntityManagerFactory("DBCliente");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manager = factory.createEntityManager();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EntityManager manager = EntityManagerUtil04.getEntityManager();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System.out.println("Se ha creado un objeto EntityManager ==&gt; " + manager.getClass().getCanonicalName());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20" w:name="__DdeLink__1012_1340133730"/>
      <w:r>
        <w:rPr>
          <w:rFonts w:ascii="Courier New" w:hAnsi="Courier New"/>
          <w:sz w:val="20"/>
          <w:lang w:val="zxx" w:eastAsia="zxx" w:bidi="zxx"/>
        </w:rPr>
        <w:t>}</w:t>
      </w:r>
      <w:bookmarkEnd w:id="20"/>
    </w:p>
    <w:p>
      <w:pPr>
        <w:pStyle w:val="Normal"/>
        <w:shd w:val="clear" w:fill="FFDBB6"/>
        <w:bidi w:val="0"/>
        <w:jc w:val="left"/>
        <w:rPr>
          <w:lang w:val="zxx" w:eastAsia="zxx" w:bidi="zxx"/>
        </w:rPr>
      </w:pPr>
      <w:r>
        <w:rPr>
          <w:lang w:val="zxx" w:eastAsia="zxx" w:bidi="zxx"/>
        </w:rPr>
      </w:r>
    </w:p>
    <w:p>
      <w:pPr>
        <w:pStyle w:val="Normal"/>
        <w:bidi w:val="0"/>
        <w:jc w:val="left"/>
        <w:rPr/>
      </w:pPr>
      <w:r>
        <w:rPr/>
      </w:r>
      <w:bookmarkStart w:id="21" w:name="__DdeLink__267653_4212431553_Copy_1"/>
      <w:bookmarkStart w:id="22" w:name="__DdeLink__267653_4212431553_Copy_1"/>
      <w:bookmarkEnd w:id="22"/>
    </w:p>
    <w:p>
      <w:pPr>
        <w:pStyle w:val="Normal"/>
        <w:bidi w:val="0"/>
        <w:jc w:val="left"/>
        <w:rPr/>
      </w:pPr>
      <w:r>
        <w:rPr/>
        <w:t>En caso de error en el paquete javax, buscar la dependencia correspondiente en los repositorios Maven.</w:t>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86375" cy="5276850"/>
            <wp:effectExtent l="0" t="0" r="0" b="0"/>
            <wp:wrapTopAndBottom/>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8"/>
                    <a:stretch>
                      <a:fillRect/>
                    </a:stretch>
                  </pic:blipFill>
                  <pic:spPr bwMode="auto">
                    <a:xfrm>
                      <a:off x="0" y="0"/>
                      <a:ext cx="5286375" cy="5276850"/>
                    </a:xfrm>
                    <a:prstGeom prst="rect">
                      <a:avLst/>
                    </a:prstGeom>
                  </pic:spPr>
                </pic:pic>
              </a:graphicData>
            </a:graphic>
          </wp:anchor>
        </w:drawing>
      </w:r>
    </w:p>
    <w:p>
      <w:pPr>
        <w:pStyle w:val="Normal"/>
        <w:bidi w:val="0"/>
        <w:jc w:val="left"/>
        <w:rPr/>
      </w:pPr>
      <w:r>
        <w:rPr/>
      </w:r>
    </w:p>
    <w:p>
      <w:pPr>
        <w:pStyle w:val="Normal"/>
        <w:bidi w:val="0"/>
        <w:jc w:val="left"/>
        <w:rPr/>
      </w:pPr>
      <w:r>
        <w:rPr/>
        <w:t>La forma correcta de salvar el error en el paquete llamado javax es instalar las dependencias agregando el siguiente código en el archivo POM.xml.</w:t>
      </w:r>
    </w:p>
    <w:p>
      <w:pPr>
        <w:pStyle w:val="Normal"/>
        <w:bidi w:val="0"/>
        <w:jc w:val="left"/>
        <w:rPr/>
      </w:pPr>
      <w:r>
        <w:rPr/>
      </w:r>
    </w:p>
    <w:p>
      <w:pPr>
        <w:pStyle w:val="Normal"/>
        <w:shd w:val="clear" w:fill="FFDBB6"/>
        <w:bidi w:val="0"/>
        <w:jc w:val="left"/>
        <w:rPr>
          <w:sz w:val="20"/>
          <w:szCs w:val="20"/>
          <w:lang w:val="zxx" w:eastAsia="zxx" w:bidi="zxx"/>
        </w:rPr>
      </w:pPr>
      <w:bookmarkStart w:id="23" w:name="__DdeLink__273510_4212431553"/>
      <w:r>
        <w:rPr>
          <w:rFonts w:ascii="Courier New" w:hAnsi="Courier New"/>
          <w:sz w:val="20"/>
          <w:szCs w:val="20"/>
          <w:lang w:val="zxx" w:eastAsia="zxx" w:bidi="zxx"/>
        </w:rPr>
        <w:t>&lt;dependencies&gt;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&lt;artifactId&gt;hibernate-entitymanager&lt;/artifactId&gt;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&lt;version&gt;5.6.8.Final&lt;/version&gt;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https://mvnrepository.com/artifact/mysql/mysql-connector-java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&lt;groupId&gt;mysql&lt;/groupId&gt;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&lt;artifactId&gt;mysql-connector-java&lt;/artifactId&gt;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&lt;version&gt;8.0.28&lt;/version&gt;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https://mvnrepository.com/artifact/org.hibernate/hibernate-agroal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&lt;artifactId&gt;hibernate-agroal&lt;/artifactId&gt;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&lt;version&gt;5.6.4.Final&lt;/version&gt;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&lt;type&gt;pom&lt;/type&gt;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&lt;/dependencies&gt;</w:t>
      </w:r>
      <w:bookmarkEnd w:id="23"/>
    </w:p>
    <w:p>
      <w:pPr>
        <w:pStyle w:val="Normal"/>
        <w:bidi w:val="0"/>
        <w:jc w:val="left"/>
        <w:rPr>
          <w:sz w:val="24"/>
          <w:szCs w:val="24"/>
        </w:rPr>
      </w:pPr>
      <w:r>
        <w:rPr>
          <w:sz w:val="24"/>
          <w:szCs w:val="24"/>
        </w:rPr>
      </w:r>
    </w:p>
    <w:p>
      <w:pPr>
        <w:pStyle w:val="Normal"/>
        <w:bidi w:val="0"/>
        <w:jc w:val="left"/>
        <w:rPr>
          <w:sz w:val="24"/>
          <w:szCs w:val="24"/>
        </w:rPr>
      </w:pPr>
      <w:r>
        <w:rPr>
          <w:sz w:val="24"/>
          <w:szCs w:val="24"/>
        </w:rPr>
        <w:t>Verificamos la carpeta de archivos de dependencia donde se han descargado los archivos correctos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690110" cy="8214995"/>
            <wp:effectExtent l="0" t="0" r="0" b="0"/>
            <wp:wrapTopAndBottom/>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4690110" cy="8214995"/>
                    </a:xfrm>
                    <a:prstGeom prst="rect">
                      <a:avLst/>
                    </a:prstGeom>
                  </pic:spPr>
                </pic:pic>
              </a:graphicData>
            </a:graphic>
          </wp:anchor>
        </w:drawing>
      </w:r>
    </w:p>
    <w:p>
      <w:pPr>
        <w:pStyle w:val="Normal"/>
        <w:bidi w:val="0"/>
        <w:jc w:val="left"/>
        <w:rPr>
          <w:sz w:val="24"/>
          <w:szCs w:val="24"/>
        </w:rPr>
      </w:pPr>
      <w:r>
        <w:rPr>
          <w:sz w:val="24"/>
          <w:szCs w:val="24"/>
        </w:rPr>
      </w:r>
      <w:r>
        <w:br w:type="page"/>
      </w:r>
    </w:p>
    <w:p>
      <w:pPr>
        <w:pStyle w:val="Normal"/>
        <w:bidi w:val="0"/>
        <w:jc w:val="left"/>
        <w:rPr>
          <w:sz w:val="24"/>
          <w:szCs w:val="24"/>
        </w:rPr>
      </w:pPr>
      <w:r>
        <w:rPr>
          <w:sz w:val="24"/>
          <w:szCs w:val="24"/>
        </w:rPr>
        <w:t xml:space="preserve">Verificar en la página de: </w:t>
      </w:r>
      <w:hyperlink r:id="rId20">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97827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1"/>
                    <a:stretch>
                      <a:fillRect/>
                    </a:stretch>
                  </pic:blipFill>
                  <pic:spPr bwMode="auto">
                    <a:xfrm>
                      <a:off x="0" y="0"/>
                      <a:ext cx="6120130" cy="397827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Maven está informando que el conector se ha movido al grupo llamado com.mysql con otro nombre de artefacto. También está informando que la versión 8.0.28 no tiene informado vulnerabilidades conocidas. De igual forma hay que revisar todos los demás artefactos incluidos en el archivo POM.xml</w:t>
      </w:r>
    </w:p>
    <w:p>
      <w:pPr>
        <w:pStyle w:val="Normal"/>
        <w:bidi w:val="0"/>
        <w:jc w:val="left"/>
        <w:rPr>
          <w:sz w:val="24"/>
          <w:szCs w:val="24"/>
        </w:rPr>
      </w:pPr>
      <w:r>
        <w:rPr>
          <w:sz w:val="24"/>
          <w:szCs w:val="24"/>
        </w:rPr>
      </w:r>
    </w:p>
    <w:p>
      <w:pPr>
        <w:pStyle w:val="Normal"/>
        <w:bidi w:val="0"/>
        <w:jc w:val="left"/>
        <w:rPr>
          <w:sz w:val="24"/>
          <w:szCs w:val="24"/>
        </w:rPr>
      </w:pPr>
      <w:r>
        <w:rPr>
          <w:sz w:val="24"/>
          <w:szCs w:val="24"/>
        </w:rPr>
      </w:r>
      <w:r>
        <w:br w:type="page"/>
      </w:r>
    </w:p>
    <w:p>
      <w:pPr>
        <w:pStyle w:val="Normal"/>
        <w:bidi w:val="0"/>
        <w:jc w:val="left"/>
        <w:rPr/>
      </w:pPr>
      <w:bookmarkStart w:id="24" w:name="__DdeLink__13_2759782729"/>
      <w:r>
        <w:rPr/>
        <w:t>Paso N.º 05 – Crear la clase AbstractDAO05</w:t>
      </w:r>
      <w:bookmarkEnd w:id="24"/>
    </w:p>
    <w:p>
      <w:pPr>
        <w:pStyle w:val="Normal"/>
        <w:bidi w:val="0"/>
        <w:jc w:val="left"/>
        <w:rPr/>
      </w:pPr>
      <w:r>
        <w:rPr/>
      </w:r>
    </w:p>
    <w:p>
      <w:pPr>
        <w:pStyle w:val="Normal"/>
        <w:bidi w:val="0"/>
        <w:jc w:val="left"/>
        <w:rPr/>
      </w:pPr>
      <w:r>
        <w:rPr/>
        <w:t xml:space="preserve">La clase </w:t>
      </w:r>
      <w:bookmarkStart w:id="25" w:name="__DdeLink__1152_764184235"/>
      <w:bookmarkStart w:id="26" w:name="__DdeLink__1136_764184235_Copy_1"/>
      <w:r>
        <w:rPr>
          <w:rFonts w:ascii="Courier New" w:hAnsi="Courier New"/>
          <w:sz w:val="20"/>
        </w:rPr>
        <w:t>AbstractDAO05</w:t>
      </w:r>
      <w:bookmarkEnd w:id="26"/>
      <w:r>
        <w:rPr>
          <w:rFonts w:ascii="Courier New" w:hAnsi="Courier New"/>
          <w:sz w:val="20"/>
        </w:rPr>
        <w:t>&lt;T&gt;</w:t>
      </w:r>
      <w:bookmarkEnd w:id="25"/>
      <w:r>
        <w:rPr/>
        <w:t xml:space="preserve"> implemente la interfaz abstracta </w:t>
      </w:r>
      <w:r>
        <w:rPr>
          <w:rFonts w:ascii="Courier New" w:hAnsi="Courier New"/>
          <w:sz w:val="20"/>
        </w:rPr>
        <w:t>DAOGRUD03&lt;T&gt;</w:t>
      </w:r>
      <w:r>
        <w:rPr/>
        <w:t xml:space="preserve"> y debe implementar todos sus métodos abstractos, en caso que renuncie a implementar uno de los métodos de la clase </w:t>
      </w:r>
      <w:r>
        <w:rPr>
          <w:rFonts w:ascii="Courier New" w:hAnsi="Courier New"/>
          <w:sz w:val="20"/>
        </w:rPr>
        <w:t>DAOGRUD03&lt;T&gt;</w:t>
      </w:r>
      <w:r>
        <w:rPr/>
        <w:t xml:space="preserve"> entonces la clase </w:t>
      </w:r>
      <w:bookmarkStart w:id="27" w:name="__DdeLink__1136_764184235_Copy_1_Copy_1"/>
      <w:r>
        <w:rPr>
          <w:rFonts w:ascii="Courier New" w:hAnsi="Courier New"/>
          <w:sz w:val="20"/>
        </w:rPr>
        <w:t>AbstractDAO05</w:t>
      </w:r>
      <w:bookmarkEnd w:id="27"/>
      <w:r>
        <w:rPr>
          <w:rFonts w:ascii="Courier New" w:hAnsi="Courier New"/>
          <w:sz w:val="20"/>
        </w:rPr>
        <w:t>&lt;T&gt;</w:t>
      </w:r>
      <w:r>
        <w:rPr/>
        <w:t xml:space="preserve"> deberá declararse como abstracta y dejar que las clases controladoras se responsabilicen de escribir el código faltante.</w:t>
      </w:r>
    </w:p>
    <w:p>
      <w:pPr>
        <w:pStyle w:val="Normal"/>
        <w:bidi w:val="0"/>
        <w:jc w:val="left"/>
        <w:rPr/>
      </w:pPr>
      <w:r>
        <w:rPr/>
      </w:r>
    </w:p>
    <w:p>
      <w:pPr>
        <w:pStyle w:val="Normal"/>
        <w:bidi w:val="0"/>
        <w:jc w:val="left"/>
        <w:rPr/>
      </w:pPr>
      <w:r>
        <w:rPr/>
        <w:t>Esta es la forma correcta de trabajar en un equipo de desarrollo de un producto software, el equipo seguramente a elegido alguna metodología Ágil para trabajar. Cada vez que un requerimiento ha cambiado o surjan nuevos requerimientos simplemente se seguirán los los pasos enumerados a continuación.</w:t>
      </w:r>
    </w:p>
    <w:p>
      <w:pPr>
        <w:pStyle w:val="Normal"/>
        <w:bidi w:val="0"/>
        <w:jc w:val="left"/>
        <w:rPr/>
      </w:pPr>
      <w:r>
        <w:rPr/>
      </w:r>
    </w:p>
    <w:p>
      <w:pPr>
        <w:pStyle w:val="Normal"/>
        <w:numPr>
          <w:ilvl w:val="0"/>
          <w:numId w:val="6"/>
        </w:numPr>
        <w:bidi w:val="0"/>
        <w:jc w:val="left"/>
        <w:rPr/>
      </w:pPr>
      <w:r>
        <w:rPr/>
        <w:t>Agregar el nuevo requerimiento a una clase interfaz en la forma de un método abstracto. (Equipo de análisis funcional, diseño)</w:t>
      </w:r>
    </w:p>
    <w:p>
      <w:pPr>
        <w:pStyle w:val="Normal"/>
        <w:numPr>
          <w:ilvl w:val="0"/>
          <w:numId w:val="6"/>
        </w:numPr>
        <w:bidi w:val="0"/>
        <w:jc w:val="left"/>
        <w:rPr/>
      </w:pPr>
      <w:r>
        <w:rPr/>
        <w:t>Implementar el requerimiento en la clase abstracta que implemente la interfaz. (equipo de programación)</w:t>
      </w:r>
    </w:p>
    <w:p>
      <w:pPr>
        <w:pStyle w:val="Normal"/>
        <w:numPr>
          <w:ilvl w:val="0"/>
          <w:numId w:val="6"/>
        </w:numPr>
        <w:bidi w:val="0"/>
        <w:jc w:val="left"/>
        <w:rPr/>
      </w:pPr>
      <w:r>
        <w:rPr/>
        <w:t>Crear el controlador para refinar la implementación y ofrecer la nueva funcionalidad como un servicio a otras capas del sistema, por ejemplo a la capa de la vista del sistema. Los controladores normalmente se relacionan con las vistas FrontEnd, y con las entidades BackEnd. (Equipo de desarrollo)</w:t>
      </w:r>
    </w:p>
    <w:p>
      <w:pPr>
        <w:pStyle w:val="Normal"/>
        <w:numPr>
          <w:ilvl w:val="0"/>
          <w:numId w:val="6"/>
        </w:numPr>
        <w:bidi w:val="0"/>
        <w:jc w:val="left"/>
        <w:rPr/>
      </w:pPr>
      <w:r>
        <w:rPr/>
        <w:t>Hacer pruebas, integrara desplegar. (Equipo DevOps)</w:t>
      </w:r>
    </w:p>
    <w:p>
      <w:pPr>
        <w:pStyle w:val="Normal"/>
        <w:numPr>
          <w:ilvl w:val="0"/>
          <w:numId w:val="6"/>
        </w:numPr>
        <w:bidi w:val="0"/>
        <w:jc w:val="left"/>
        <w:rPr/>
      </w:pPr>
      <w:r>
        <w:rPr/>
        <w:t>Otras capas del sistema consumen la nuevas funcionalidades. (Equipo de desarrollo)</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mc:AlternateContent>
          <mc:Choice Requires="wps">
            <w:drawing>
              <wp:anchor behindDoc="0" distT="1270" distB="635" distL="1270" distR="635" simplePos="0" locked="0" layoutInCell="1" allowOverlap="1" relativeHeight="21">
                <wp:simplePos x="0" y="0"/>
                <wp:positionH relativeFrom="column">
                  <wp:posOffset>892810</wp:posOffset>
                </wp:positionH>
                <wp:positionV relativeFrom="paragraph">
                  <wp:posOffset>133985</wp:posOffset>
                </wp:positionV>
                <wp:extent cx="1666875" cy="904875"/>
                <wp:effectExtent l="1270" t="1270" r="635" b="635"/>
                <wp:wrapNone/>
                <wp:docPr id="20" name="Forma 1"/>
                <a:graphic xmlns:a="http://schemas.openxmlformats.org/drawingml/2006/main">
                  <a:graphicData uri="http://schemas.microsoft.com/office/word/2010/wordprocessingShape">
                    <wps:wsp>
                      <wps:cNvSpPr/>
                      <wps:spPr>
                        <a:xfrm>
                          <a:off x="0" y="0"/>
                          <a:ext cx="166680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controladoras para brindar servicios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1" allowOverlap="1" relativeHeight="23">
                <wp:simplePos x="0" y="0"/>
                <wp:positionH relativeFrom="column">
                  <wp:posOffset>3121660</wp:posOffset>
                </wp:positionH>
                <wp:positionV relativeFrom="paragraph">
                  <wp:posOffset>168275</wp:posOffset>
                </wp:positionV>
                <wp:extent cx="1181100" cy="904875"/>
                <wp:effectExtent l="635" t="1270" r="1270" b="635"/>
                <wp:wrapNone/>
                <wp:docPr id="21" name="Forma 2"/>
                <a:graphic xmlns:a="http://schemas.openxmlformats.org/drawingml/2006/main">
                  <a:graphicData uri="http://schemas.microsoft.com/office/word/2010/wordprocessingShape">
                    <wps:wsp>
                      <wps:cNvSpPr/>
                      <wps:spPr>
                        <a:xfrm>
                          <a:off x="0" y="0"/>
                          <a:ext cx="118116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abstractas</w:t>
                            </w:r>
                          </w:p>
                        </w:txbxContent>
                      </wps:txbx>
                      <wps:bodyPr lIns="0" rIns="0" tIns="0" bIns="0" anchor="ctr">
                        <a:noAutofit/>
                      </wps:bodyPr>
                    </wps:wsp>
                  </a:graphicData>
                </a:graphic>
              </wp:anchor>
            </w:drawing>
          </mc:Choice>
          <mc:Fallback>
            <w:pict/>
          </mc:Fallback>
        </mc:AlternateContent>
      </w:r>
    </w:p>
    <w:p>
      <w:pPr>
        <w:pStyle w:val="Normal"/>
        <w:bidi w:val="0"/>
        <w:jc w:val="left"/>
        <w:rPr/>
      </w:pPr>
      <w:r>
        <w:rPr/>
        <mc:AlternateContent>
          <mc:Choice Requires="wps">
            <w:drawing>
              <wp:anchor behindDoc="0" distT="635" distB="1270" distL="635" distR="1270" simplePos="0" locked="0" layoutInCell="1" allowOverlap="1" relativeHeight="25">
                <wp:simplePos x="0" y="0"/>
                <wp:positionH relativeFrom="column">
                  <wp:posOffset>4826635</wp:posOffset>
                </wp:positionH>
                <wp:positionV relativeFrom="paragraph">
                  <wp:posOffset>3175</wp:posOffset>
                </wp:positionV>
                <wp:extent cx="1181100" cy="895350"/>
                <wp:effectExtent l="635" t="635" r="1270" b="1270"/>
                <wp:wrapNone/>
                <wp:docPr id="22" name="Forma 3"/>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Interfaces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1270" distR="635" simplePos="0" locked="0" layoutInCell="1" allowOverlap="1" relativeHeight="29">
                <wp:simplePos x="0" y="0"/>
                <wp:positionH relativeFrom="column">
                  <wp:posOffset>368935</wp:posOffset>
                </wp:positionH>
                <wp:positionV relativeFrom="paragraph">
                  <wp:posOffset>144145</wp:posOffset>
                </wp:positionV>
                <wp:extent cx="523875" cy="485775"/>
                <wp:effectExtent l="1270" t="1270" r="635" b="635"/>
                <wp:wrapNone/>
                <wp:docPr id="23" name="Forma 6"/>
                <a:graphic xmlns:a="http://schemas.openxmlformats.org/drawingml/2006/main">
                  <a:graphicData uri="http://schemas.microsoft.com/office/word/2010/wordprocessingShape">
                    <wps:wsp>
                      <wps:cNvSpPr/>
                      <wps:spPr>
                        <a:xfrm>
                          <a:off x="0" y="0"/>
                          <a:ext cx="523800" cy="485640"/>
                        </a:xfrm>
                        <a:prstGeom prst="leftArrow">
                          <a:avLst>
                            <a:gd name="adj1" fmla="val 50000"/>
                            <a:gd name="adj2" fmla="val 39282"/>
                          </a:avLst>
                        </a:prstGeom>
                        <a:solidFill>
                          <a:srgbClr val="dddddd"/>
                        </a:solidFill>
                        <a:ln cap="rnd" w="0">
                          <a:solidFill>
                            <a:srgbClr val="000000"/>
                          </a:solidFill>
                          <a:prstDash val="lgDash"/>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Forma 6" path="l-2147483635,0l-2147483635,-2147483631l-2147483624,-2147483631l-2147483624,-2147483629l-2147483635,-2147483629l-2147483635,-2147483623xe" fillcolor="#dddddd" stroked="t" o:allowincell="f" style="position:absolute;margin-left:29.05pt;margin-top:11.35pt;width:41.2pt;height:38.2pt;mso-wrap-style:none;v-text-anchor:middle" type="_x0000_t66">
                <v:fill o:detectmouseclick="t" type="solid" color2="#222222"/>
                <v:stroke color="black" dashstyle="longdash" joinstyle="round" endcap="round"/>
                <w10:wrap type="none"/>
              </v:shape>
            </w:pict>
          </mc:Fallback>
        </mc:AlternateContent>
      </w:r>
    </w:p>
    <w:p>
      <w:pPr>
        <w:pStyle w:val="Normal"/>
        <w:bidi w:val="0"/>
        <w:jc w:val="left"/>
        <w:rPr/>
      </w:pPr>
      <w:r>
        <w:rPr/>
        <mc:AlternateContent>
          <mc:Choice Requires="wps">
            <w:drawing>
              <wp:anchor behindDoc="0" distT="1270" distB="635" distL="1270" distR="635" simplePos="0" locked="0" layoutInCell="1" allowOverlap="1" relativeHeight="27">
                <wp:simplePos x="0" y="0"/>
                <wp:positionH relativeFrom="column">
                  <wp:posOffset>2578735</wp:posOffset>
                </wp:positionH>
                <wp:positionV relativeFrom="paragraph">
                  <wp:posOffset>170815</wp:posOffset>
                </wp:positionV>
                <wp:extent cx="544195" cy="297815"/>
                <wp:effectExtent l="1270" t="1270" r="635" b="635"/>
                <wp:wrapNone/>
                <wp:docPr id="24" name="Forma 5"/>
                <a:graphic xmlns:a="http://schemas.openxmlformats.org/drawingml/2006/main">
                  <a:graphicData uri="http://schemas.microsoft.com/office/word/2010/wordprocessingShape">
                    <wps:wsp>
                      <wps:cNvSpPr/>
                      <wps:spPr>
                        <a:xfrm>
                          <a:off x="0" y="0"/>
                          <a:ext cx="544320" cy="297720"/>
                        </a:xfrm>
                        <a:prstGeom prst="leftRightArrow">
                          <a:avLst>
                            <a:gd name="adj1" fmla="val 50000"/>
                            <a:gd name="adj2" fmla="val 36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Forma 5" path="l-2147483636,0l-2147483636,-2147483631l-2147483635,-2147483631l-2147483635,0l-2147483622,-2147483632l-2147483635,-2147483621l-2147483635,-2147483629l-2147483636,-2147483629l-2147483636,-2147483621xe" fillcolor="#729fcf" stroked="t" o:allowincell="f" style="position:absolute;margin-left:203.05pt;margin-top:13.45pt;width:42.8pt;height:23.4pt;mso-wrap-style:none;v-text-anchor:middle" type="_x0000_t69">
                <v:fill o:detectmouseclick="t" type="solid" color2="#8d6030"/>
                <v:stroke color="#3465a4" joinstyle="round" endcap="flat"/>
                <w10:wrap type="none"/>
              </v:shape>
            </w:pict>
          </mc:Fallback>
        </mc:AlternateContent>
        <mc:AlternateContent>
          <mc:Choice Requires="wps">
            <w:drawing>
              <wp:anchor behindDoc="0" distT="1270" distB="635" distL="1270" distR="635" simplePos="0" locked="0" layoutInCell="1" allowOverlap="1" relativeHeight="28">
                <wp:simplePos x="0" y="0"/>
                <wp:positionH relativeFrom="column">
                  <wp:posOffset>4302760</wp:posOffset>
                </wp:positionH>
                <wp:positionV relativeFrom="paragraph">
                  <wp:posOffset>113665</wp:posOffset>
                </wp:positionV>
                <wp:extent cx="523875" cy="333375"/>
                <wp:effectExtent l="1270" t="1270" r="635" b="635"/>
                <wp:wrapNone/>
                <wp:docPr id="25" name="Forma 4"/>
                <a:graphic xmlns:a="http://schemas.openxmlformats.org/drawingml/2006/main">
                  <a:graphicData uri="http://schemas.microsoft.com/office/word/2010/wordprocessingShape">
                    <wps:wsp>
                      <wps:cNvSpPr/>
                      <wps:spPr>
                        <a:xfrm>
                          <a:off x="0" y="0"/>
                          <a:ext cx="523800" cy="333360"/>
                        </a:xfrm>
                        <a:prstGeom prst="leftArrow">
                          <a:avLst>
                            <a:gd name="adj1" fmla="val 50000"/>
                            <a:gd name="adj2" fmla="val 3928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4" path="l-2147483635,0l-2147483635,-2147483631l-2147483624,-2147483631l-2147483624,-2147483629l-2147483635,-2147483629l-2147483635,-2147483623xe" fillcolor="#729fcf" stroked="t" o:allowincell="f" style="position:absolute;margin-left:338.8pt;margin-top:8.95pt;width:41.2pt;height:26.2pt;mso-wrap-style:none;v-text-anchor:middle" type="_x0000_t66">
                <v:fill o:detectmouseclick="t" type="solid" color2="#8d6030"/>
                <v:stroke color="#3465a4"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shd w:val="clear" w:fill="FFDBB6"/>
        <w:bidi w:val="0"/>
        <w:jc w:val="left"/>
        <w:rPr/>
      </w:pPr>
      <w:r>
        <w:rPr>
          <w:rFonts w:ascii="Courier New" w:hAnsi="Courier New"/>
          <w:sz w:val="20"/>
          <w:lang w:val="zxx" w:eastAsia="zxx" w:bidi="zxx"/>
        </w:rPr>
        <w:t>package modelodatos;</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bookmarkStart w:id="28" w:name="__DdeLink__1212_4090010742"/>
      <w:bookmarkEnd w:id="28"/>
      <w:r>
        <w:rPr>
          <w:rFonts w:ascii="Courier New" w:hAnsi="Courier New"/>
          <w:sz w:val="20"/>
          <w:lang w:val="zxx" w:eastAsia="zxx" w:bidi="zxx"/>
        </w:rPr>
        <w:t>import java.util.List;</w:t>
      </w:r>
    </w:p>
    <w:p>
      <w:pPr>
        <w:pStyle w:val="Normal"/>
        <w:shd w:val="clear" w:fill="FFDBB6"/>
        <w:bidi w:val="0"/>
        <w:jc w:val="left"/>
        <w:rPr>
          <w:lang w:val="zxx" w:eastAsia="zxx" w:bidi="zxx"/>
        </w:rPr>
      </w:pPr>
      <w:r>
        <w:rPr>
          <w:rFonts w:ascii="Courier New" w:hAnsi="Courier New"/>
          <w:sz w:val="20"/>
          <w:lang w:val="zxx" w:eastAsia="zxx" w:bidi="zxx"/>
        </w:rPr>
        <w:t>import java.util.function.Consumer;</w:t>
      </w:r>
    </w:p>
    <w:p>
      <w:pPr>
        <w:pStyle w:val="Normal"/>
        <w:shd w:val="clear" w:fill="FFDBB6"/>
        <w:bidi w:val="0"/>
        <w:jc w:val="left"/>
        <w:rPr>
          <w:lang w:val="zxx" w:eastAsia="zxx" w:bidi="zxx"/>
        </w:rPr>
      </w:pPr>
      <w:r>
        <w:rPr>
          <w:rFonts w:ascii="Courier New" w:hAnsi="Courier New"/>
          <w:sz w:val="20"/>
          <w:lang w:val="zxx" w:eastAsia="zxx" w:bidi="zxx"/>
        </w:rPr>
        <w:t>import javax.persistence.EntityManager;</w:t>
      </w:r>
    </w:p>
    <w:p>
      <w:pPr>
        <w:pStyle w:val="Normal"/>
        <w:shd w:val="clear" w:fill="FFDBB6"/>
        <w:bidi w:val="0"/>
        <w:jc w:val="left"/>
        <w:rPr>
          <w:lang w:val="zxx" w:eastAsia="zxx" w:bidi="zxx"/>
        </w:rPr>
      </w:pPr>
      <w:r>
        <w:rPr>
          <w:rFonts w:ascii="Courier New" w:hAnsi="Courier New"/>
          <w:sz w:val="20"/>
          <w:lang w:val="zxx" w:eastAsia="zxx" w:bidi="zxx"/>
        </w:rPr>
        <w:t>import javax.persistence.EntityTransaction;</w:t>
      </w:r>
    </w:p>
    <w:p>
      <w:pPr>
        <w:pStyle w:val="Normal"/>
        <w:shd w:val="clear" w:fill="FFDBB6"/>
        <w:bidi w:val="0"/>
        <w:jc w:val="left"/>
        <w:rPr>
          <w:lang w:val="zxx" w:eastAsia="zxx" w:bidi="zxx"/>
        </w:rPr>
      </w:pPr>
      <w:bookmarkStart w:id="29" w:name="__DdeLink__1144_764184235"/>
      <w:r>
        <w:rPr>
          <w:rFonts w:ascii="Courier New" w:hAnsi="Courier New"/>
          <w:sz w:val="20"/>
          <w:lang w:val="zxx" w:eastAsia="zxx" w:bidi="zxx"/>
        </w:rPr>
        <w:t>import javax.persistence.Query;</w:t>
      </w:r>
      <w:bookmarkEnd w:id="29"/>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bookmarkStart w:id="30" w:name="__DdeLink__1141_764184235"/>
      <w:bookmarkEnd w:id="30"/>
      <w:r>
        <w:rPr>
          <w:rFonts w:ascii="Courier New" w:hAnsi="Courier New"/>
          <w:sz w:val="20"/>
          <w:lang w:val="zxx" w:eastAsia="zxx" w:bidi="zxx"/>
        </w:rPr>
        <w:t xml:space="preserve">public class </w:t>
      </w:r>
      <w:bookmarkStart w:id="31" w:name="__DdeLink__1136_764184235"/>
      <w:bookmarkStart w:id="32" w:name="__DdeLink__1198_4090010742"/>
      <w:r>
        <w:rPr>
          <w:rFonts w:ascii="Courier New" w:hAnsi="Courier New"/>
          <w:sz w:val="20"/>
          <w:lang w:val="zxx" w:eastAsia="zxx" w:bidi="zxx"/>
        </w:rPr>
        <w:t>AbstractDAO05</w:t>
      </w:r>
      <w:bookmarkEnd w:id="31"/>
      <w:bookmarkEnd w:id="32"/>
      <w:r>
        <w:rPr>
          <w:rFonts w:ascii="Courier New" w:hAnsi="Courier New"/>
          <w:sz w:val="20"/>
          <w:lang w:val="zxx" w:eastAsia="zxx" w:bidi="zxx"/>
        </w:rPr>
        <w:t>&lt;T&gt; implements DAOGRUD03&lt;T&gt; {</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EntityManager entityManager = EntityManagerUtil04.getEntityManager();</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Class&lt;T&gt; entidadTipoT; //Cliente{} o Correo{} o OtraClase{} o ...</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Class&lt;T&gt; getEntidadTipoT() { //Pregunta con la entidad que se está trabajando</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entidadTipoT;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setEntidadTipoT(Class&lt;T&gt; entidadTipoT) { //Asignar una entidad de algún tipo 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this.entidadTipoT = entidadTipoT;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AbstractDAO05()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//Implementar los métodos CRUD heredades desde la interface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//Estos métodos pueden ser sobre-escritos desde las entidades tipo 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List&lt;T&gt; listarTodo()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sqlString = "FROM " + entidadTipoT.getName();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entityManager.createQuery(sqlString);</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guardar(Object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entityManager.persist(t));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editar(Object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entityManager.merge(t));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borrar(Object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entityManager.remove(t));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//Transacciones que se pueden deshacer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void executeInsideTransaccion(Consumer&lt;EntityManager&gt; action)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EntityTransaction tx = entityManager.getTransaction();</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tx.begin();</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action.accept(entityManager);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tx.commit();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catch (RuntimeException 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catch (Exception 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 getEntityManager()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globales a todas las entidades </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w:t>
      </w:r>
    </w:p>
    <w:p>
      <w:pPr>
        <w:pStyle w:val="Normal"/>
        <w:bidi w:val="0"/>
        <w:jc w:val="left"/>
        <w:rPr/>
      </w:pPr>
      <w:r>
        <w:rPr/>
      </w:r>
      <w:bookmarkStart w:id="33" w:name="__DdeLink__1141_764184235_Copy_1"/>
      <w:bookmarkStart w:id="34" w:name="__DdeLink__1212_4090010742_Copy_1"/>
      <w:bookmarkStart w:id="35" w:name="__DdeLink__1141_764184235_Copy_1"/>
      <w:bookmarkStart w:id="36" w:name="__DdeLink__1212_4090010742_Copy_1"/>
      <w:bookmarkEnd w:id="35"/>
      <w:bookmarkEnd w:id="36"/>
    </w:p>
    <w:p>
      <w:pPr>
        <w:pStyle w:val="Normal"/>
        <w:bidi w:val="0"/>
        <w:jc w:val="left"/>
        <w:rPr/>
      </w:pPr>
      <w:r>
        <w:rPr/>
      </w:r>
    </w:p>
    <w:p>
      <w:pPr>
        <w:pStyle w:val="Normal"/>
        <w:bidi w:val="0"/>
        <w:jc w:val="left"/>
        <w:rPr/>
      </w:pPr>
      <w:r>
        <w:rPr/>
      </w:r>
    </w:p>
    <w:p>
      <w:pPr>
        <w:pStyle w:val="Normal"/>
        <w:shd w:val="clear" w:fill="BBE33D"/>
        <w:bidi w:val="0"/>
        <w:jc w:val="left"/>
        <w:rPr/>
      </w:pPr>
      <w:r>
        <w:rPr/>
      </w:r>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shd w:val="clear" w:fill="BBE33D"/>
        <w:bidi w:val="0"/>
        <w:jc w:val="left"/>
        <w:rPr/>
      </w:pPr>
      <w:r>
        <w:rPr/>
      </w:r>
    </w:p>
    <w:p>
      <w:pPr>
        <w:pStyle w:val="Normal"/>
        <w:bidi w:val="0"/>
        <w:jc w:val="left"/>
        <w:rPr/>
      </w:pPr>
      <w:r>
        <w:rPr/>
      </w:r>
      <w:r>
        <w:br w:type="page"/>
      </w:r>
    </w:p>
    <w:p>
      <w:pPr>
        <w:pStyle w:val="Normal"/>
        <w:bidi w:val="0"/>
        <w:jc w:val="left"/>
        <w:rPr/>
      </w:pPr>
      <w:r>
        <w:rPr/>
        <w:t>Paso N.º 06 – Crear las clases que son entidades del dominio del problema a resolver</w:t>
      </w:r>
    </w:p>
    <w:p>
      <w:pPr>
        <w:pStyle w:val="Normal"/>
        <w:bidi w:val="0"/>
        <w:jc w:val="left"/>
        <w:rPr/>
      </w:pPr>
      <w:r>
        <w:rPr/>
        <w:t>Primero crear las entidades que no se relacionan con otras entidades</w:t>
      </w:r>
    </w:p>
    <w:p>
      <w:pPr>
        <w:pStyle w:val="Normal"/>
        <w:bidi w:val="0"/>
        <w:jc w:val="left"/>
        <w:rPr/>
      </w:pPr>
      <w:r>
        <w:rPr/>
      </w:r>
    </w:p>
    <w:p>
      <w:pPr>
        <w:pStyle w:val="Normal"/>
        <w:bidi w:val="0"/>
        <w:jc w:val="left"/>
        <w:rPr/>
      </w:pPr>
      <w:r>
        <w:rPr/>
        <w:t xml:space="preserve">Las entidades son clases que representan las tablas de la base de datos, la anotación @Entity identificará a una clase como una entidad,  el manejador de entidades indicado en el archivo de persistencia operará sobre las tablas de la base de datos. </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shd w:val="clear" w:fill="FFB66C"/>
        <w:bidi w:val="0"/>
        <w:jc w:val="left"/>
        <w:rPr/>
      </w:pPr>
      <w:bookmarkStart w:id="37" w:name="__DdeLink__1226_4090010742"/>
      <w:bookmarkEnd w:id="37"/>
      <w:r>
        <w:rPr>
          <w:rFonts w:ascii="Courier New" w:hAnsi="Courier New"/>
          <w:sz w:val="20"/>
        </w:rPr>
        <w:t>import javax.persistence.Column;</w:t>
      </w:r>
    </w:p>
    <w:p>
      <w:pPr>
        <w:pStyle w:val="Normal"/>
        <w:shd w:val="clear" w:fill="FFB66C"/>
        <w:bidi w:val="0"/>
        <w:jc w:val="left"/>
        <w:rPr/>
      </w:pPr>
      <w:r>
        <w:rPr>
          <w:rFonts w:ascii="Courier New" w:hAnsi="Courier New"/>
          <w:sz w:val="20"/>
        </w:rPr>
        <w:t>import javax.persistence.Entity;</w:t>
      </w:r>
    </w:p>
    <w:p>
      <w:pPr>
        <w:pStyle w:val="Normal"/>
        <w:shd w:val="clear" w:fill="FFB66C"/>
        <w:bidi w:val="0"/>
        <w:jc w:val="left"/>
        <w:rPr/>
      </w:pPr>
      <w:r>
        <w:rPr>
          <w:rFonts w:ascii="Courier New" w:hAnsi="Courier New"/>
          <w:sz w:val="20"/>
        </w:rPr>
        <w:t>import javax.persistence.Id;</w:t>
      </w:r>
    </w:p>
    <w:p>
      <w:pPr>
        <w:pStyle w:val="Normal"/>
        <w:shd w:val="clear" w:fill="FFB66C"/>
        <w:bidi w:val="0"/>
        <w:jc w:val="left"/>
        <w:rPr/>
      </w:pPr>
      <w:r>
        <w:rPr>
          <w:rFonts w:ascii="Courier New" w:hAnsi="Courier New"/>
          <w:sz w:val="20"/>
        </w:rPr>
        <w:t>import javax.persistence.Table;</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@Entity</w:t>
      </w:r>
    </w:p>
    <w:p>
      <w:pPr>
        <w:pStyle w:val="Normal"/>
        <w:shd w:val="clear" w:fill="FFB66C"/>
        <w:bidi w:val="0"/>
        <w:jc w:val="left"/>
        <w:rPr/>
      </w:pPr>
      <w:r>
        <w:rPr>
          <w:rFonts w:ascii="Courier New" w:hAnsi="Courier New"/>
          <w:sz w:val="20"/>
        </w:rPr>
        <w:t>@Table(name = "cliente" )</w:t>
      </w:r>
    </w:p>
    <w:p>
      <w:pPr>
        <w:pStyle w:val="Normal"/>
        <w:shd w:val="clear" w:fill="FFB66C"/>
        <w:bidi w:val="0"/>
        <w:jc w:val="left"/>
        <w:rPr/>
      </w:pPr>
      <w:r>
        <w:rPr>
          <w:rFonts w:ascii="Courier New" w:hAnsi="Courier New"/>
          <w:sz w:val="20"/>
        </w:rPr>
        <w:t xml:space="preserve">public class </w:t>
      </w:r>
      <w:bookmarkStart w:id="38" w:name="__DdeLink__1215_4090010742"/>
      <w:r>
        <w:rPr>
          <w:rFonts w:ascii="Courier New" w:hAnsi="Courier New"/>
          <w:sz w:val="20"/>
        </w:rPr>
        <w:t>Clientes06</w:t>
      </w:r>
      <w:bookmarkEnd w:id="38"/>
      <w:r>
        <w:rPr>
          <w:rFonts w:ascii="Courier New" w:hAnsi="Courier New"/>
          <w:sz w:val="20"/>
        </w:rPr>
        <w:t xml:space="preserve"> {</w:t>
      </w:r>
    </w:p>
    <w:p>
      <w:pPr>
        <w:pStyle w:val="Normal"/>
        <w:shd w:val="clear" w:fill="FFB66C"/>
        <w:bidi w:val="0"/>
        <w:jc w:val="left"/>
        <w:rPr/>
      </w:pPr>
      <w:r>
        <w:rPr>
          <w:rFonts w:ascii="Courier New" w:hAnsi="Courier New"/>
          <w:sz w:val="20"/>
        </w:rPr>
        <w:t xml:space="preserve">    </w:t>
      </w:r>
    </w:p>
    <w:p>
      <w:pPr>
        <w:pStyle w:val="Normal"/>
        <w:shd w:val="clear" w:fill="FFB66C"/>
        <w:bidi w:val="0"/>
        <w:jc w:val="left"/>
        <w:rPr/>
      </w:pPr>
      <w:r>
        <w:rPr>
          <w:rFonts w:ascii="Courier New" w:hAnsi="Courier New"/>
          <w:sz w:val="20"/>
        </w:rPr>
        <w:t xml:space="preserve">    </w:t>
      </w:r>
      <w:r>
        <w:rPr>
          <w:rFonts w:ascii="Courier New" w:hAnsi="Courier New"/>
          <w:sz w:val="20"/>
        </w:rPr>
        <w:t>public Clientes06() {</w:t>
      </w:r>
    </w:p>
    <w:p>
      <w:pPr>
        <w:pStyle w:val="Normal"/>
        <w:shd w:val="clear" w:fill="FFB66C"/>
        <w:bidi w:val="0"/>
        <w:jc w:val="left"/>
        <w:rPr/>
      </w:pPr>
      <w:r>
        <w:rPr>
          <w:rFonts w:ascii="Courier New" w:hAnsi="Courier New"/>
          <w:sz w:val="20"/>
        </w:rPr>
        <w:t xml:space="preserve">        </w:t>
      </w:r>
      <w:r>
        <w:rPr>
          <w:rFonts w:ascii="Courier New" w:hAnsi="Courier New"/>
          <w:sz w:val="20"/>
        </w:rPr>
        <w:t>super();</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r>
        <w:rPr>
          <w:rFonts w:ascii="Courier New" w:hAnsi="Courier New"/>
          <w:sz w:val="20"/>
        </w:rPr>
        <w:t>public Clientes06(String dni, String nombre, String apellido) {</w:t>
      </w:r>
    </w:p>
    <w:p>
      <w:pPr>
        <w:pStyle w:val="Normal"/>
        <w:shd w:val="clear" w:fill="FFB66C"/>
        <w:bidi w:val="0"/>
        <w:jc w:val="left"/>
        <w:rPr/>
      </w:pPr>
      <w:r>
        <w:rPr>
          <w:rFonts w:ascii="Courier New" w:hAnsi="Courier New"/>
          <w:sz w:val="20"/>
        </w:rPr>
        <w:t xml:space="preserve">        </w:t>
      </w:r>
      <w:r>
        <w:rPr>
          <w:rFonts w:ascii="Courier New" w:hAnsi="Courier New"/>
          <w:sz w:val="20"/>
        </w:rPr>
        <w:t>this.dni = dni;</w:t>
      </w:r>
    </w:p>
    <w:p>
      <w:pPr>
        <w:pStyle w:val="Normal"/>
        <w:shd w:val="clear" w:fill="FFB66C"/>
        <w:bidi w:val="0"/>
        <w:jc w:val="left"/>
        <w:rPr/>
      </w:pPr>
      <w:r>
        <w:rPr>
          <w:rFonts w:ascii="Courier New" w:hAnsi="Courier New"/>
          <w:sz w:val="20"/>
        </w:rPr>
        <w:t xml:space="preserve">        </w:t>
      </w:r>
      <w:r>
        <w:rPr>
          <w:rFonts w:ascii="Courier New" w:hAnsi="Courier New"/>
          <w:sz w:val="20"/>
        </w:rPr>
        <w:t>this.nombre = nombre;</w:t>
      </w:r>
    </w:p>
    <w:p>
      <w:pPr>
        <w:pStyle w:val="Normal"/>
        <w:shd w:val="clear" w:fill="FFB66C"/>
        <w:bidi w:val="0"/>
        <w:jc w:val="left"/>
        <w:rPr/>
      </w:pPr>
      <w:r>
        <w:rPr>
          <w:rFonts w:ascii="Courier New" w:hAnsi="Courier New"/>
          <w:sz w:val="20"/>
        </w:rPr>
        <w:t xml:space="preserve">        </w:t>
      </w:r>
      <w:r>
        <w:rPr>
          <w:rFonts w:ascii="Courier New" w:hAnsi="Courier New"/>
          <w:sz w:val="20"/>
        </w:rPr>
        <w:t>this.apellido = apellido;</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r>
        <w:rPr>
          <w:rFonts w:ascii="Courier New" w:hAnsi="Courier New"/>
          <w:sz w:val="20"/>
        </w:rPr>
        <w:t>@Column(name="DNI", nullable=false)</w:t>
      </w:r>
    </w:p>
    <w:p>
      <w:pPr>
        <w:pStyle w:val="Normal"/>
        <w:shd w:val="clear" w:fill="FFB66C"/>
        <w:bidi w:val="0"/>
        <w:jc w:val="left"/>
        <w:rPr/>
      </w:pPr>
      <w:r>
        <w:rPr>
          <w:rFonts w:ascii="Courier New" w:hAnsi="Courier New"/>
          <w:sz w:val="20"/>
        </w:rPr>
        <w:t xml:space="preserve">    </w:t>
      </w:r>
      <w:r>
        <w:rPr>
          <w:rFonts w:ascii="Courier New" w:hAnsi="Courier New"/>
          <w:sz w:val="20"/>
        </w:rPr>
        <w:t>@Id</w:t>
      </w:r>
    </w:p>
    <w:p>
      <w:pPr>
        <w:pStyle w:val="Normal"/>
        <w:shd w:val="clear" w:fill="FFB66C"/>
        <w:bidi w:val="0"/>
        <w:jc w:val="left"/>
        <w:rPr/>
      </w:pPr>
      <w:r>
        <w:rPr>
          <w:rFonts w:ascii="Courier New" w:hAnsi="Courier New"/>
          <w:sz w:val="20"/>
        </w:rPr>
        <w:t xml:space="preserve">    </w:t>
      </w:r>
      <w:r>
        <w:rPr>
          <w:rFonts w:ascii="Courier New" w:hAnsi="Courier New"/>
          <w:sz w:val="20"/>
        </w:rPr>
        <w:t>private String dni;</w:t>
      </w:r>
    </w:p>
    <w:p>
      <w:pPr>
        <w:pStyle w:val="Normal"/>
        <w:shd w:val="clear" w:fill="FFB66C"/>
        <w:bidi w:val="0"/>
        <w:jc w:val="left"/>
        <w:rPr/>
      </w:pPr>
      <w:r>
        <w:rPr>
          <w:rFonts w:ascii="Courier New" w:hAnsi="Courier New"/>
          <w:sz w:val="20"/>
        </w:rPr>
        <w:t xml:space="preserve">    </w:t>
      </w:r>
      <w:r>
        <w:rPr>
          <w:rFonts w:ascii="Courier New" w:hAnsi="Courier New"/>
          <w:sz w:val="20"/>
        </w:rPr>
        <w:t>@Column(name="Nombre")</w:t>
      </w:r>
    </w:p>
    <w:p>
      <w:pPr>
        <w:pStyle w:val="Normal"/>
        <w:shd w:val="clear" w:fill="FFB66C"/>
        <w:bidi w:val="0"/>
        <w:jc w:val="left"/>
        <w:rPr/>
      </w:pPr>
      <w:r>
        <w:rPr>
          <w:rFonts w:ascii="Courier New" w:hAnsi="Courier New"/>
          <w:sz w:val="20"/>
        </w:rPr>
        <w:t xml:space="preserve">    </w:t>
      </w:r>
      <w:r>
        <w:rPr>
          <w:rFonts w:ascii="Courier New" w:hAnsi="Courier New"/>
          <w:sz w:val="20"/>
        </w:rPr>
        <w:t>private String nombre;</w:t>
      </w:r>
    </w:p>
    <w:p>
      <w:pPr>
        <w:pStyle w:val="Normal"/>
        <w:shd w:val="clear" w:fill="FFB66C"/>
        <w:bidi w:val="0"/>
        <w:jc w:val="left"/>
        <w:rPr/>
      </w:pPr>
      <w:r>
        <w:rPr>
          <w:rFonts w:ascii="Courier New" w:hAnsi="Courier New"/>
          <w:sz w:val="20"/>
        </w:rPr>
        <w:t xml:space="preserve">    </w:t>
      </w:r>
      <w:r>
        <w:rPr>
          <w:rFonts w:ascii="Courier New" w:hAnsi="Courier New"/>
          <w:sz w:val="20"/>
        </w:rPr>
        <w:t>@Column(name="Apellido")</w:t>
      </w:r>
    </w:p>
    <w:p>
      <w:pPr>
        <w:pStyle w:val="Normal"/>
        <w:shd w:val="clear" w:fill="FFB66C"/>
        <w:bidi w:val="0"/>
        <w:jc w:val="left"/>
        <w:rPr/>
      </w:pPr>
      <w:r>
        <w:rPr>
          <w:rFonts w:ascii="Courier New" w:hAnsi="Courier New"/>
          <w:sz w:val="20"/>
        </w:rPr>
        <w:t xml:space="preserve">    </w:t>
      </w:r>
      <w:r>
        <w:rPr>
          <w:rFonts w:ascii="Courier New" w:hAnsi="Courier New"/>
          <w:sz w:val="20"/>
        </w:rPr>
        <w:t>private String apellido;</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r>
        <w:rPr>
          <w:rFonts w:ascii="Courier New" w:hAnsi="Courier New"/>
          <w:sz w:val="20"/>
        </w:rPr>
        <w:t>public void setDni(String dni) {</w:t>
      </w:r>
    </w:p>
    <w:p>
      <w:pPr>
        <w:pStyle w:val="Normal"/>
        <w:shd w:val="clear" w:fill="FFB66C"/>
        <w:bidi w:val="0"/>
        <w:jc w:val="left"/>
        <w:rPr/>
      </w:pPr>
      <w:r>
        <w:rPr>
          <w:rFonts w:ascii="Courier New" w:hAnsi="Courier New"/>
          <w:sz w:val="20"/>
        </w:rPr>
        <w:t xml:space="preserve">        </w:t>
      </w:r>
      <w:r>
        <w:rPr>
          <w:rFonts w:ascii="Courier New" w:hAnsi="Courier New"/>
          <w:sz w:val="20"/>
        </w:rPr>
        <w:t>this.dni = dni;</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String getDni() {</w:t>
      </w:r>
    </w:p>
    <w:p>
      <w:pPr>
        <w:pStyle w:val="Normal"/>
        <w:shd w:val="clear" w:fill="FFB66C"/>
        <w:bidi w:val="0"/>
        <w:jc w:val="left"/>
        <w:rPr/>
      </w:pPr>
      <w:r>
        <w:rPr>
          <w:rFonts w:ascii="Courier New" w:hAnsi="Courier New"/>
          <w:sz w:val="20"/>
        </w:rPr>
        <w:t xml:space="preserve">        </w:t>
      </w:r>
      <w:r>
        <w:rPr>
          <w:rFonts w:ascii="Courier New" w:hAnsi="Courier New"/>
          <w:sz w:val="20"/>
        </w:rPr>
        <w:t>return dni;</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void setNombre(String nombre) {</w:t>
      </w:r>
    </w:p>
    <w:p>
      <w:pPr>
        <w:pStyle w:val="Normal"/>
        <w:shd w:val="clear" w:fill="FFB66C"/>
        <w:bidi w:val="0"/>
        <w:jc w:val="left"/>
        <w:rPr/>
      </w:pPr>
      <w:r>
        <w:rPr>
          <w:rFonts w:ascii="Courier New" w:hAnsi="Courier New"/>
          <w:sz w:val="20"/>
        </w:rPr>
        <w:t xml:space="preserve">        </w:t>
      </w:r>
      <w:r>
        <w:rPr>
          <w:rFonts w:ascii="Courier New" w:hAnsi="Courier New"/>
          <w:sz w:val="20"/>
        </w:rPr>
        <w:t>this.nombre = nombre;</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String getNombre() {</w:t>
      </w:r>
    </w:p>
    <w:p>
      <w:pPr>
        <w:pStyle w:val="Normal"/>
        <w:shd w:val="clear" w:fill="FFB66C"/>
        <w:bidi w:val="0"/>
        <w:jc w:val="left"/>
        <w:rPr/>
      </w:pPr>
      <w:r>
        <w:rPr>
          <w:rFonts w:ascii="Courier New" w:hAnsi="Courier New"/>
          <w:sz w:val="20"/>
        </w:rPr>
        <w:t xml:space="preserve">        </w:t>
      </w:r>
      <w:r>
        <w:rPr>
          <w:rFonts w:ascii="Courier New" w:hAnsi="Courier New"/>
          <w:sz w:val="20"/>
        </w:rPr>
        <w:t>return nombre;</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void setApellido(String apellido) {</w:t>
      </w:r>
    </w:p>
    <w:p>
      <w:pPr>
        <w:pStyle w:val="Normal"/>
        <w:shd w:val="clear" w:fill="FFB66C"/>
        <w:bidi w:val="0"/>
        <w:jc w:val="left"/>
        <w:rPr/>
      </w:pPr>
      <w:r>
        <w:rPr>
          <w:rFonts w:ascii="Courier New" w:hAnsi="Courier New"/>
          <w:sz w:val="20"/>
        </w:rPr>
        <w:t xml:space="preserve">        </w:t>
      </w:r>
      <w:r>
        <w:rPr>
          <w:rFonts w:ascii="Courier New" w:hAnsi="Courier New"/>
          <w:sz w:val="20"/>
        </w:rPr>
        <w:t>this.apellido = apellido;</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String getApellido() {</w:t>
      </w:r>
    </w:p>
    <w:p>
      <w:pPr>
        <w:pStyle w:val="Normal"/>
        <w:shd w:val="clear" w:fill="FFB66C"/>
        <w:bidi w:val="0"/>
        <w:jc w:val="left"/>
        <w:rPr/>
      </w:pPr>
      <w:r>
        <w:rPr>
          <w:rFonts w:ascii="Courier New" w:hAnsi="Courier New"/>
          <w:sz w:val="20"/>
        </w:rPr>
        <w:t xml:space="preserve">        </w:t>
      </w:r>
      <w:r>
        <w:rPr>
          <w:rFonts w:ascii="Courier New" w:hAnsi="Courier New"/>
          <w:sz w:val="20"/>
        </w:rPr>
        <w:t>return apellido;</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@Override</w:t>
      </w:r>
    </w:p>
    <w:p>
      <w:pPr>
        <w:pStyle w:val="Normal"/>
        <w:shd w:val="clear" w:fill="FFB66C"/>
        <w:bidi w:val="0"/>
        <w:jc w:val="left"/>
        <w:rPr/>
      </w:pPr>
      <w:r>
        <w:rPr>
          <w:rFonts w:ascii="Courier New" w:hAnsi="Courier New"/>
          <w:sz w:val="20"/>
        </w:rPr>
        <w:t xml:space="preserve">    </w:t>
      </w:r>
      <w:r>
        <w:rPr>
          <w:rFonts w:ascii="Courier New" w:hAnsi="Courier New"/>
          <w:sz w:val="20"/>
        </w:rPr>
        <w:t>public String toString() {</w:t>
      </w:r>
    </w:p>
    <w:p>
      <w:pPr>
        <w:pStyle w:val="Normal"/>
        <w:shd w:val="clear" w:fill="FFB66C"/>
        <w:bidi w:val="0"/>
        <w:jc w:val="left"/>
        <w:rPr/>
      </w:pPr>
      <w:r>
        <w:rPr>
          <w:rFonts w:ascii="Courier New" w:hAnsi="Courier New"/>
          <w:sz w:val="20"/>
        </w:rPr>
        <w:t xml:space="preserve">        </w:t>
      </w:r>
      <w:r>
        <w:rPr>
          <w:rFonts w:ascii="Courier New" w:hAnsi="Courier New"/>
          <w:sz w:val="20"/>
        </w:rPr>
        <w:t>// TODO Implement this method</w:t>
      </w:r>
    </w:p>
    <w:p>
      <w:pPr>
        <w:pStyle w:val="Normal"/>
        <w:shd w:val="clear" w:fill="FFB66C"/>
        <w:bidi w:val="0"/>
        <w:jc w:val="left"/>
        <w:rPr/>
      </w:pPr>
      <w:r>
        <w:rPr>
          <w:rFonts w:ascii="Courier New" w:hAnsi="Courier New"/>
          <w:sz w:val="20"/>
        </w:rPr>
        <w:t xml:space="preserve">        </w:t>
      </w:r>
      <w:r>
        <w:rPr>
          <w:rFonts w:ascii="Courier New" w:hAnsi="Courier New"/>
          <w:sz w:val="20"/>
        </w:rPr>
        <w:t>return "id=" + dni + ", Nombre=" + nombre + ", " + apellido + "\n";</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w:t>
      </w:r>
    </w:p>
    <w:p>
      <w:pPr>
        <w:pStyle w:val="Normal"/>
        <w:shd w:val="clear" w:fill="FFB66C"/>
        <w:bidi w:val="0"/>
        <w:jc w:val="left"/>
        <w:rPr/>
      </w:pPr>
      <w:r>
        <w:rPr/>
      </w:r>
      <w:bookmarkStart w:id="39" w:name="__DdeLink__1226_4090010742_Copy_1"/>
      <w:bookmarkStart w:id="40" w:name="__DdeLink__1226_4090010742_Copy_1"/>
      <w:bookmarkEnd w:id="40"/>
    </w:p>
    <w:p>
      <w:pPr>
        <w:pStyle w:val="Normal"/>
        <w:bidi w:val="0"/>
        <w:jc w:val="left"/>
        <w:rPr/>
      </w:pPr>
      <w:r>
        <w:rPr/>
      </w:r>
      <w:r>
        <w:br w:type="page"/>
      </w:r>
    </w:p>
    <w:p>
      <w:pPr>
        <w:pStyle w:val="Normal"/>
        <w:bidi w:val="0"/>
        <w:jc w:val="left"/>
        <w:rPr/>
      </w:pPr>
      <w:r>
        <w:rPr/>
      </w:r>
    </w:p>
    <w:p>
      <w:pPr>
        <w:pStyle w:val="Normal"/>
        <w:shd w:val="clear" w:fill="BBE33D"/>
        <w:bidi w:val="0"/>
        <w:jc w:val="left"/>
        <w:rPr/>
      </w:pPr>
      <w:r>
        <w:rPr/>
      </w:r>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bidi w:val="0"/>
        <w:jc w:val="left"/>
        <w:rPr/>
      </w:pPr>
      <w:r>
        <w:rPr/>
      </w:r>
    </w:p>
    <w:p>
      <w:pPr>
        <w:pStyle w:val="Normal"/>
        <w:shd w:val="clear" w:fill="FFB66C"/>
        <w:bidi w:val="0"/>
        <w:jc w:val="left"/>
        <w:rPr>
          <w:lang w:val="zxx" w:eastAsia="zxx" w:bidi="zxx"/>
        </w:rPr>
      </w:pPr>
      <w:bookmarkStart w:id="41" w:name="__DdeLink__1244_4090010742"/>
      <w:bookmarkStart w:id="42" w:name="__DdeLink__1252_4090010742"/>
      <w:bookmarkEnd w:id="41"/>
      <w:bookmarkEnd w:id="42"/>
      <w:r>
        <w:rPr>
          <w:rFonts w:ascii="Courier New" w:hAnsi="Courier New"/>
          <w:sz w:val="20"/>
          <w:lang w:val="zxx" w:eastAsia="zxx" w:bidi="zxx"/>
        </w:rPr>
        <w:t>package entidades;</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import javax.persistence.Column;</w:t>
      </w:r>
    </w:p>
    <w:p>
      <w:pPr>
        <w:pStyle w:val="Normal"/>
        <w:shd w:val="clear" w:fill="FFB66C"/>
        <w:bidi w:val="0"/>
        <w:jc w:val="left"/>
        <w:rPr>
          <w:lang w:val="zxx" w:eastAsia="zxx" w:bidi="zxx"/>
        </w:rPr>
      </w:pPr>
      <w:r>
        <w:rPr>
          <w:rFonts w:ascii="Courier New" w:hAnsi="Courier New"/>
          <w:sz w:val="20"/>
          <w:lang w:val="zxx" w:eastAsia="zxx" w:bidi="zxx"/>
        </w:rPr>
        <w:t>import javax.persistence.Entity;</w:t>
      </w:r>
    </w:p>
    <w:p>
      <w:pPr>
        <w:pStyle w:val="Normal"/>
        <w:shd w:val="clear" w:fill="FFB66C"/>
        <w:bidi w:val="0"/>
        <w:jc w:val="left"/>
        <w:rPr>
          <w:lang w:val="zxx" w:eastAsia="zxx" w:bidi="zxx"/>
        </w:rPr>
      </w:pPr>
      <w:r>
        <w:rPr>
          <w:rFonts w:ascii="Courier New" w:hAnsi="Courier New"/>
          <w:sz w:val="20"/>
          <w:lang w:val="zxx" w:eastAsia="zxx" w:bidi="zxx"/>
        </w:rPr>
        <w:t>import javax.persistence.Id;</w:t>
      </w:r>
    </w:p>
    <w:p>
      <w:pPr>
        <w:pStyle w:val="Normal"/>
        <w:shd w:val="clear" w:fill="FFB66C"/>
        <w:bidi w:val="0"/>
        <w:jc w:val="left"/>
        <w:rPr>
          <w:lang w:val="zxx" w:eastAsia="zxx" w:bidi="zxx"/>
        </w:rPr>
      </w:pPr>
      <w:r>
        <w:rPr>
          <w:rFonts w:ascii="Courier New" w:hAnsi="Courier New"/>
          <w:sz w:val="20"/>
          <w:lang w:val="zxx" w:eastAsia="zxx" w:bidi="zxx"/>
        </w:rPr>
        <w:t>import javax.persistence.FetchType;</w:t>
      </w:r>
    </w:p>
    <w:p>
      <w:pPr>
        <w:pStyle w:val="Normal"/>
        <w:shd w:val="clear" w:fill="FFB66C"/>
        <w:bidi w:val="0"/>
        <w:jc w:val="left"/>
        <w:rPr>
          <w:lang w:val="zxx" w:eastAsia="zxx" w:bidi="zxx"/>
        </w:rPr>
      </w:pPr>
      <w:r>
        <w:rPr>
          <w:rFonts w:ascii="Courier New" w:hAnsi="Courier New"/>
          <w:sz w:val="20"/>
          <w:lang w:val="zxx" w:eastAsia="zxx" w:bidi="zxx"/>
        </w:rPr>
        <w:t>import javax.persistence.GeneratedValue;</w:t>
      </w:r>
    </w:p>
    <w:p>
      <w:pPr>
        <w:pStyle w:val="Normal"/>
        <w:shd w:val="clear" w:fill="FFB66C"/>
        <w:bidi w:val="0"/>
        <w:jc w:val="left"/>
        <w:rPr>
          <w:lang w:val="zxx" w:eastAsia="zxx" w:bidi="zxx"/>
        </w:rPr>
      </w:pPr>
      <w:r>
        <w:rPr>
          <w:rFonts w:ascii="Courier New" w:hAnsi="Courier New"/>
          <w:sz w:val="20"/>
          <w:lang w:val="zxx" w:eastAsia="zxx" w:bidi="zxx"/>
        </w:rPr>
        <w:t>import javax.persistence.GenerationType;</w:t>
      </w:r>
    </w:p>
    <w:p>
      <w:pPr>
        <w:pStyle w:val="Normal"/>
        <w:shd w:val="clear" w:fill="FFB66C"/>
        <w:bidi w:val="0"/>
        <w:jc w:val="left"/>
        <w:rPr>
          <w:lang w:val="zxx" w:eastAsia="zxx" w:bidi="zxx"/>
        </w:rPr>
      </w:pPr>
      <w:r>
        <w:rPr>
          <w:rFonts w:ascii="Courier New" w:hAnsi="Courier New"/>
          <w:sz w:val="20"/>
          <w:lang w:val="zxx" w:eastAsia="zxx" w:bidi="zxx"/>
        </w:rPr>
        <w:t>import javax.persistence.ManyToOne;</w:t>
      </w:r>
    </w:p>
    <w:p>
      <w:pPr>
        <w:pStyle w:val="Normal"/>
        <w:shd w:val="clear" w:fill="FFB66C"/>
        <w:bidi w:val="0"/>
        <w:jc w:val="left"/>
        <w:rPr>
          <w:lang w:val="zxx" w:eastAsia="zxx" w:bidi="zxx"/>
        </w:rPr>
      </w:pPr>
      <w:r>
        <w:rPr>
          <w:rFonts w:ascii="Courier New" w:hAnsi="Courier New"/>
          <w:sz w:val="20"/>
          <w:lang w:val="zxx" w:eastAsia="zxx" w:bidi="zxx"/>
        </w:rPr>
        <w:t>import javax.persistence.Table;</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@Entity</w:t>
      </w:r>
    </w:p>
    <w:p>
      <w:pPr>
        <w:pStyle w:val="Normal"/>
        <w:shd w:val="clear" w:fill="FFB66C"/>
        <w:bidi w:val="0"/>
        <w:jc w:val="left"/>
        <w:rPr>
          <w:lang w:val="zxx" w:eastAsia="zxx" w:bidi="zxx"/>
        </w:rPr>
      </w:pPr>
      <w:r>
        <w:rPr>
          <w:rFonts w:ascii="Courier New" w:hAnsi="Courier New"/>
          <w:sz w:val="20"/>
          <w:lang w:val="zxx" w:eastAsia="zxx" w:bidi="zxx"/>
        </w:rPr>
        <w:t>@Table(name = "correo")</w:t>
      </w:r>
    </w:p>
    <w:p>
      <w:pPr>
        <w:pStyle w:val="Normal"/>
        <w:shd w:val="clear" w:fill="FFB66C"/>
        <w:bidi w:val="0"/>
        <w:jc w:val="left"/>
        <w:rPr>
          <w:lang w:val="zxx" w:eastAsia="zxx" w:bidi="zxx"/>
        </w:rPr>
      </w:pPr>
      <w:r>
        <w:rPr>
          <w:rFonts w:ascii="Courier New" w:hAnsi="Courier New"/>
          <w:sz w:val="20"/>
          <w:lang w:val="zxx" w:eastAsia="zxx" w:bidi="zxx"/>
        </w:rPr>
        <w:t xml:space="preserve">public class </w:t>
      </w:r>
      <w:bookmarkStart w:id="43" w:name="__DdeLink__1235_4090010742"/>
      <w:r>
        <w:rPr>
          <w:rFonts w:ascii="Courier New" w:hAnsi="Courier New"/>
          <w:sz w:val="20"/>
          <w:lang w:val="zxx" w:eastAsia="zxx" w:bidi="zxx"/>
        </w:rPr>
        <w:t>Correos06</w:t>
      </w:r>
      <w:bookmarkEnd w:id="43"/>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@Id</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@Column(name = "idCorreo", length = 6)</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@GeneratedValue(strategy = GenerationType.IDENTITY)</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int 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@Column(name = "correo", length = 100, unique=true, nullable=false)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String correo;</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@ManyToOne(fetch = FetchType.LAZY) //Un cliente muchos correos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Clientes06 clientes06=null;     //Se crea un objeto tipo Cliente06{}</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Correos06(String correo, Clientes06 clientes06)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this.correo =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this.clientes06 = clientes06; //El cliente relacionado con este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setIdCorreo(int idCorreo)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this.idCorreo = 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int getIdCorreo()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setCorreo(String 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this.correo =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String getCorreo()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setClientes06(Clientes06 clientes06)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this.clientes06 = clientes06;</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Clientes06 getClientes06()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clientes06;</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String toString()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"id=" + idCorreo + ", Correo=" + correo + "\n";</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w:t>
      </w:r>
    </w:p>
    <w:p>
      <w:pPr>
        <w:pStyle w:val="Normal"/>
        <w:shd w:val="clear" w:fill="FFB66C"/>
        <w:bidi w:val="0"/>
        <w:jc w:val="left"/>
        <w:rPr>
          <w:lang w:val="zxx" w:eastAsia="zxx" w:bidi="zxx"/>
        </w:rPr>
      </w:pPr>
      <w:r>
        <w:rPr>
          <w:lang w:val="zxx" w:eastAsia="zxx" w:bidi="zxx"/>
        </w:rPr>
      </w:r>
      <w:bookmarkStart w:id="44" w:name="__DdeLink__1244_4090010742_Copy_1"/>
      <w:bookmarkStart w:id="45" w:name="__DdeLink__1252_4090010742_Copy_1"/>
      <w:bookmarkStart w:id="46" w:name="__DdeLink__1244_4090010742_Copy_1"/>
      <w:bookmarkStart w:id="47" w:name="__DdeLink__1252_4090010742_Copy_1"/>
      <w:bookmarkEnd w:id="46"/>
      <w:bookmarkEnd w:id="47"/>
    </w:p>
    <w:p>
      <w:pPr>
        <w:pStyle w:val="Normal"/>
        <w:bidi w:val="0"/>
        <w:jc w:val="left"/>
        <w:rPr/>
      </w:pPr>
      <w:r>
        <w:rPr/>
      </w:r>
    </w:p>
    <w:p>
      <w:pPr>
        <w:pStyle w:val="Normal"/>
        <w:bidi w:val="0"/>
        <w:jc w:val="left"/>
        <w:rPr/>
      </w:pPr>
      <w:r>
        <w:rPr/>
      </w:r>
    </w:p>
    <w:p>
      <w:pPr>
        <w:pStyle w:val="Normal"/>
        <w:shd w:val="clear" w:fill="BBE33D"/>
        <w:bidi w:val="0"/>
        <w:jc w:val="left"/>
        <w:rPr/>
      </w:pPr>
      <w:r>
        <w:rPr/>
      </w:r>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48" w:name="__DdeLink__18_2759782729"/>
      <w:r>
        <w:rPr/>
        <w:t>Paso N.º 07 – Crear todas las clases controlador de cada entidad</w:t>
      </w:r>
      <w:bookmarkEnd w:id="48"/>
    </w:p>
    <w:p>
      <w:pPr>
        <w:pStyle w:val="Normal"/>
        <w:bidi w:val="0"/>
        <w:jc w:val="left"/>
        <w:rPr/>
      </w:pPr>
      <w:r>
        <w:rPr/>
      </w:r>
    </w:p>
    <w:p>
      <w:pPr>
        <w:pStyle w:val="Normal"/>
        <w:bidi w:val="0"/>
        <w:jc w:val="left"/>
        <w:rPr/>
      </w:pPr>
      <w:r>
        <w:rPr/>
        <w:t>Las clases controladoras son una interfaz entre la vista y las entidades del sistema. Hay varias arquitecturas o combinaciones que se pueden hacer dependiendo si es una aplicación de escritorio o una aplicación de terminal o una aplicación Web.</w: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import modelodatos.AbstractDAO05;</w:t>
      </w:r>
    </w:p>
    <w:p>
      <w:pPr>
        <w:pStyle w:val="Normal"/>
        <w:shd w:val="clear" w:fill="FFB66C"/>
        <w:bidi w:val="0"/>
        <w:jc w:val="left"/>
        <w:rPr/>
      </w:pPr>
      <w:r>
        <w:rPr>
          <w:rFonts w:ascii="Courier New" w:hAnsi="Courier New"/>
          <w:sz w:val="20"/>
        </w:rPr>
        <w:t>import entidades.Clientes06;</w:t>
      </w:r>
    </w:p>
    <w:p>
      <w:pPr>
        <w:pStyle w:val="Normal"/>
        <w:shd w:val="clear" w:fill="FFB66C"/>
        <w:bidi w:val="0"/>
        <w:jc w:val="left"/>
        <w:rPr/>
      </w:pPr>
      <w:r>
        <w:rPr>
          <w:rFonts w:ascii="Courier New" w:hAnsi="Courier New"/>
          <w:sz w:val="20"/>
        </w:rPr>
        <w:t>import java.util.List;</w:t>
      </w:r>
    </w:p>
    <w:p>
      <w:pPr>
        <w:pStyle w:val="Normal"/>
        <w:shd w:val="clear" w:fill="FFB66C"/>
        <w:bidi w:val="0"/>
        <w:jc w:val="left"/>
        <w:rPr/>
      </w:pPr>
      <w:r>
        <w:rPr>
          <w:rFonts w:ascii="Courier New" w:hAnsi="Courier New"/>
          <w:sz w:val="20"/>
        </w:rPr>
        <w:t>import javax.persistence.Query;</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public class </w:t>
      </w:r>
      <w:bookmarkStart w:id="49" w:name="__DdeLink__1258_4090010742"/>
      <w:r>
        <w:rPr>
          <w:rFonts w:ascii="Courier New" w:hAnsi="Courier New"/>
          <w:sz w:val="20"/>
        </w:rPr>
        <w:t>ClientesDAO07</w:t>
      </w:r>
      <w:bookmarkEnd w:id="49"/>
      <w:r>
        <w:rPr>
          <w:rFonts w:ascii="Courier New" w:hAnsi="Courier New"/>
          <w:sz w:val="20"/>
        </w:rPr>
        <w:t xml:space="preserve"> extends AbstractDAO05&lt;Clientes06&gt; {</w:t>
      </w:r>
    </w:p>
    <w:p>
      <w:pPr>
        <w:pStyle w:val="Normal"/>
        <w:shd w:val="clear" w:fill="FFB66C"/>
        <w:bidi w:val="0"/>
        <w:jc w:val="left"/>
        <w:rPr/>
      </w:pPr>
      <w:r>
        <w:rPr>
          <w:rFonts w:ascii="Courier New" w:hAnsi="Courier New"/>
          <w:sz w:val="20"/>
        </w:rPr>
        <w:t xml:space="preserve">    </w:t>
      </w:r>
      <w:r>
        <w:rPr>
          <w:rFonts w:ascii="Courier New" w:hAnsi="Courier New"/>
          <w:sz w:val="20"/>
        </w:rPr>
        <w:t>public ClientesDAO07() {</w:t>
      </w:r>
    </w:p>
    <w:p>
      <w:pPr>
        <w:pStyle w:val="Normal"/>
        <w:shd w:val="clear" w:fill="FFB66C"/>
        <w:bidi w:val="0"/>
        <w:jc w:val="left"/>
        <w:rPr/>
      </w:pPr>
      <w:r>
        <w:rPr>
          <w:rFonts w:ascii="Courier New" w:hAnsi="Courier New"/>
          <w:sz w:val="20"/>
        </w:rPr>
        <w:t xml:space="preserve">        </w:t>
      </w:r>
      <w:r>
        <w:rPr>
          <w:rFonts w:ascii="Courier New" w:hAnsi="Courier New"/>
          <w:sz w:val="20"/>
        </w:rPr>
        <w:t>super();</w:t>
      </w:r>
    </w:p>
    <w:p>
      <w:pPr>
        <w:pStyle w:val="Normal"/>
        <w:shd w:val="clear" w:fill="FFB66C"/>
        <w:bidi w:val="0"/>
        <w:jc w:val="left"/>
        <w:rPr/>
      </w:pPr>
      <w:r>
        <w:rPr>
          <w:rFonts w:ascii="Courier New" w:hAnsi="Courier New"/>
          <w:sz w:val="20"/>
        </w:rPr>
        <w:t xml:space="preserve">        </w:t>
      </w:r>
      <w:r>
        <w:rPr>
          <w:rFonts w:ascii="Courier New" w:hAnsi="Courier New"/>
          <w:sz w:val="20"/>
        </w:rPr>
        <w:t>this.setEntidadTipoT(Clientes06.class);</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////Escribir los métodos que son reglas de negocios personalizados para los clientes</w:t>
      </w:r>
    </w:p>
    <w:p>
      <w:pPr>
        <w:pStyle w:val="Normal"/>
        <w:shd w:val="clear" w:fill="FFB66C"/>
        <w:bidi w:val="0"/>
        <w:jc w:val="left"/>
        <w:rPr/>
      </w:pPr>
      <w:r>
        <w:rPr>
          <w:rFonts w:ascii="Courier New" w:hAnsi="Courier New"/>
          <w:sz w:val="20"/>
        </w:rPr>
        <w:t xml:space="preserve">    </w:t>
      </w:r>
      <w:r>
        <w:rPr>
          <w:rFonts w:ascii="Courier New" w:hAnsi="Courier New"/>
          <w:sz w:val="20"/>
        </w:rPr>
        <w:t>public Clientes06 unCliente(String dni) {</w:t>
      </w:r>
    </w:p>
    <w:p>
      <w:pPr>
        <w:pStyle w:val="Normal"/>
        <w:shd w:val="clear" w:fill="FFB66C"/>
        <w:bidi w:val="0"/>
        <w:jc w:val="left"/>
        <w:rPr/>
      </w:pPr>
      <w:r>
        <w:rPr>
          <w:rFonts w:ascii="Courier New" w:hAnsi="Courier New"/>
          <w:sz w:val="20"/>
        </w:rPr>
        <w:t xml:space="preserve">        </w:t>
      </w:r>
      <w:r>
        <w:rPr>
          <w:rFonts w:ascii="Courier New" w:hAnsi="Courier New"/>
          <w:sz w:val="20"/>
        </w:rPr>
        <w:t>String sql = "FROM " + Clientes06.class.getName() + " WHERE dni='" + dni + "'";</w:t>
      </w:r>
    </w:p>
    <w:p>
      <w:pPr>
        <w:pStyle w:val="Normal"/>
        <w:shd w:val="clear" w:fill="FFB66C"/>
        <w:bidi w:val="0"/>
        <w:jc w:val="left"/>
        <w:rPr/>
      </w:pPr>
      <w:r>
        <w:rPr>
          <w:rFonts w:ascii="Courier New" w:hAnsi="Courier New"/>
          <w:sz w:val="20"/>
        </w:rPr>
        <w:t xml:space="preserve">        </w:t>
      </w:r>
      <w:r>
        <w:rPr>
          <w:rFonts w:ascii="Courier New" w:hAnsi="Courier New"/>
          <w:sz w:val="20"/>
        </w:rPr>
        <w:t>Query query = getEntityManager().createQuery(sql).setMaxResults(1);</w:t>
      </w:r>
    </w:p>
    <w:p>
      <w:pPr>
        <w:pStyle w:val="Normal"/>
        <w:shd w:val="clear" w:fill="FFB66C"/>
        <w:bidi w:val="0"/>
        <w:jc w:val="left"/>
        <w:rPr/>
      </w:pPr>
      <w:r>
        <w:rPr>
          <w:rFonts w:ascii="Courier New" w:hAnsi="Courier New"/>
          <w:sz w:val="20"/>
        </w:rPr>
        <w:t xml:space="preserve">        </w:t>
      </w:r>
      <w:r>
        <w:rPr>
          <w:rFonts w:ascii="Courier New" w:hAnsi="Courier New"/>
          <w:sz w:val="20"/>
        </w:rPr>
        <w:t>return (Clientes06) query.getSingleResult();</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r>
        <w:rPr>
          <w:rFonts w:ascii="Courier New" w:hAnsi="Courier New"/>
          <w:sz w:val="20"/>
        </w:rPr>
        <w:t>public List&lt;Clientes06&gt; listarClientes() {</w:t>
      </w:r>
    </w:p>
    <w:p>
      <w:pPr>
        <w:pStyle w:val="Normal"/>
        <w:shd w:val="clear" w:fill="FFB66C"/>
        <w:bidi w:val="0"/>
        <w:jc w:val="left"/>
        <w:rPr/>
      </w:pPr>
      <w:r>
        <w:rPr>
          <w:rFonts w:ascii="Courier New" w:hAnsi="Courier New"/>
          <w:sz w:val="20"/>
        </w:rPr>
        <w:t xml:space="preserve">        </w:t>
      </w:r>
      <w:r>
        <w:rPr>
          <w:rFonts w:ascii="Courier New" w:hAnsi="Courier New"/>
          <w:sz w:val="20"/>
        </w:rPr>
        <w:t>String sql = "FROM " + Clientes06.class.getName();</w:t>
      </w:r>
    </w:p>
    <w:p>
      <w:pPr>
        <w:pStyle w:val="Normal"/>
        <w:shd w:val="clear" w:fill="FFB66C"/>
        <w:bidi w:val="0"/>
        <w:jc w:val="left"/>
        <w:rPr/>
      </w:pPr>
      <w:r>
        <w:rPr>
          <w:rFonts w:ascii="Courier New" w:hAnsi="Courier New"/>
          <w:sz w:val="20"/>
        </w:rPr>
        <w:t xml:space="preserve">        </w:t>
      </w:r>
      <w:r>
        <w:rPr>
          <w:rFonts w:ascii="Courier New" w:hAnsi="Courier New"/>
          <w:sz w:val="20"/>
        </w:rPr>
        <w:t>Query query = getEntityManager().createQuery(sql);</w:t>
      </w:r>
    </w:p>
    <w:p>
      <w:pPr>
        <w:pStyle w:val="Normal"/>
        <w:shd w:val="clear" w:fill="FFB66C"/>
        <w:bidi w:val="0"/>
        <w:jc w:val="left"/>
        <w:rPr/>
      </w:pPr>
      <w:r>
        <w:rPr>
          <w:rFonts w:ascii="Courier New" w:hAnsi="Courier New"/>
          <w:sz w:val="20"/>
        </w:rPr>
        <w:t xml:space="preserve">        </w:t>
      </w:r>
      <w:r>
        <w:rPr>
          <w:rFonts w:ascii="Courier New" w:hAnsi="Courier New"/>
          <w:sz w:val="20"/>
        </w:rPr>
        <w:t>return query.getResultList();</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shd w:val="clear" w:fill="FFB66C"/>
        <w:bidi w:val="0"/>
        <w:jc w:val="left"/>
        <w:rPr/>
      </w:pPr>
      <w:r>
        <w:rPr>
          <w:rFonts w:ascii="Courier New" w:hAnsi="Courier New"/>
          <w:sz w:val="20"/>
        </w:rPr>
        <w:t xml:space="preserve">    </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w:t>
      </w:r>
    </w:p>
    <w:p>
      <w:pPr>
        <w:pStyle w:val="Normal"/>
        <w:shd w:val="clear" w:fill="FFB66C"/>
        <w:bidi w:val="0"/>
        <w:jc w:val="left"/>
        <w:rPr/>
      </w:pPr>
      <w:r>
        <w:rPr/>
      </w:r>
    </w:p>
    <w:p>
      <w:pPr>
        <w:pStyle w:val="Normal"/>
        <w:bidi w:val="0"/>
        <w:jc w:val="left"/>
        <w:rPr/>
      </w:pPr>
      <w:r>
        <w:rPr/>
      </w:r>
    </w:p>
    <w:p>
      <w:pPr>
        <w:pStyle w:val="Normal"/>
        <w:shd w:val="clear" w:fill="FFB66C"/>
        <w:bidi w:val="0"/>
        <w:jc w:val="left"/>
        <w:rPr>
          <w:lang w:val="zxx" w:eastAsia="zxx" w:bidi="zxx"/>
        </w:rPr>
      </w:pPr>
      <w:r>
        <w:rPr>
          <w:rFonts w:ascii="Courier New" w:hAnsi="Courier New"/>
          <w:sz w:val="20"/>
          <w:lang w:val="zxx" w:eastAsia="zxx" w:bidi="zxx"/>
        </w:rPr>
        <w:t>package control;</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import modelodatos.AbstractDAO05;</w:t>
      </w:r>
    </w:p>
    <w:p>
      <w:pPr>
        <w:pStyle w:val="Normal"/>
        <w:shd w:val="clear" w:fill="FFB66C"/>
        <w:bidi w:val="0"/>
        <w:jc w:val="left"/>
        <w:rPr>
          <w:lang w:val="zxx" w:eastAsia="zxx" w:bidi="zxx"/>
        </w:rPr>
      </w:pPr>
      <w:r>
        <w:rPr>
          <w:rFonts w:ascii="Courier New" w:hAnsi="Courier New"/>
          <w:sz w:val="20"/>
          <w:lang w:val="zxx" w:eastAsia="zxx" w:bidi="zxx"/>
        </w:rPr>
        <w:t>import entidades.Correos06;</w:t>
      </w:r>
    </w:p>
    <w:p>
      <w:pPr>
        <w:pStyle w:val="Normal"/>
        <w:shd w:val="clear" w:fill="FFB66C"/>
        <w:bidi w:val="0"/>
        <w:jc w:val="left"/>
        <w:rPr>
          <w:lang w:val="zxx" w:eastAsia="zxx" w:bidi="zxx"/>
        </w:rPr>
      </w:pPr>
      <w:r>
        <w:rPr>
          <w:rFonts w:ascii="Courier New" w:hAnsi="Courier New"/>
          <w:sz w:val="20"/>
          <w:lang w:val="zxx" w:eastAsia="zxx" w:bidi="zxx"/>
        </w:rPr>
        <w:t>import java.util.List;</w:t>
      </w:r>
    </w:p>
    <w:p>
      <w:pPr>
        <w:pStyle w:val="Normal"/>
        <w:shd w:val="clear" w:fill="FFB66C"/>
        <w:bidi w:val="0"/>
        <w:jc w:val="left"/>
        <w:rPr>
          <w:lang w:val="zxx" w:eastAsia="zxx" w:bidi="zxx"/>
        </w:rPr>
      </w:pPr>
      <w:r>
        <w:rPr>
          <w:rFonts w:ascii="Courier New" w:hAnsi="Courier New"/>
          <w:sz w:val="20"/>
          <w:lang w:val="zxx" w:eastAsia="zxx" w:bidi="zxx"/>
        </w:rPr>
        <w:t>import javax.persistence.Query;</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public class </w:t>
      </w:r>
      <w:bookmarkStart w:id="50" w:name="__DdeLink__1269_4090010742"/>
      <w:r>
        <w:rPr>
          <w:rFonts w:ascii="Courier New" w:hAnsi="Courier New"/>
          <w:sz w:val="20"/>
          <w:lang w:val="zxx" w:eastAsia="zxx" w:bidi="zxx"/>
        </w:rPr>
        <w:t>CorreosDAO07</w:t>
      </w:r>
      <w:bookmarkEnd w:id="50"/>
      <w:r>
        <w:rPr>
          <w:rFonts w:ascii="Courier New" w:hAnsi="Courier New"/>
          <w:sz w:val="20"/>
          <w:lang w:val="zxx" w:eastAsia="zxx" w:bidi="zxx"/>
        </w:rPr>
        <w:t xml:space="preserve"> extends AbstractDAO05&lt;Correos06&gt;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CorreosDAO07()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this.setEntidadTipoT(Correos06.class);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////Escribir los métodos que son reglas de negocios personalizados para los correos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 unCorreo(int idCorreo)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 = "FROM " + Correos06.class.getName() + " WHERE idCorreo=" + 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getEntityManager().createQuery(sql).setMaxResults(1);</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(Correos06) query.getSingleResult();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List&lt;Correos06&gt; listarCorreos(String dni)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 = "FROM " + Correos06.class.getName() + " WHERE clientes06_DNI='" + dni +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//Opcional: Sobre-escribir los métodos CRUD heredados de la clase abstracta</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w:t>
      </w:r>
    </w:p>
    <w:p>
      <w:pPr>
        <w:pStyle w:val="Normal"/>
        <w:shd w:val="clear" w:fill="FFB66C"/>
        <w:bidi w:val="0"/>
        <w:jc w:val="left"/>
        <w:rPr>
          <w:lang w:val="zxx" w:eastAsia="zxx" w:bidi="zxx"/>
        </w:rPr>
      </w:pPr>
      <w:r>
        <w:rPr>
          <w:lang w:val="zxx" w:eastAsia="zxx" w:bidi="zxx"/>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 xml:space="preserve">Paso N.º 08 – Crear las distintas vistas: Terminal </w:t>
      </w:r>
    </w:p>
    <w:p>
      <w:pPr>
        <w:pStyle w:val="Normal"/>
        <w:bidi w:val="0"/>
        <w:jc w:val="left"/>
        <w:rPr/>
      </w:pPr>
      <w:r>
        <w:rPr/>
      </w:r>
    </w:p>
    <w:p>
      <w:pPr>
        <w:pStyle w:val="Normal"/>
        <w:bidi w:val="0"/>
        <w:jc w:val="left"/>
        <w:rPr/>
      </w:pPr>
      <w:r>
        <w:rPr/>
        <w:t>Las vistas, dependiendo de la arquitectura seleccionada, tienen acceso a los controladores y a las entidades para realizar las operaciones GRUD.</w:t>
      </w:r>
    </w:p>
    <w:p>
      <w:pPr>
        <w:pStyle w:val="Normal"/>
        <w:bidi w:val="0"/>
        <w:jc w:val="left"/>
        <w:rPr/>
      </w:pPr>
      <w:r>
        <w:rPr/>
      </w:r>
    </w:p>
    <w:p>
      <w:pPr>
        <w:pStyle w:val="Normal"/>
        <w:bidi w:val="0"/>
        <w:jc w:val="left"/>
        <w:rPr/>
      </w:pPr>
      <w:r>
        <w:rPr/>
        <w:t>Tipos de vistas:</w:t>
      </w:r>
    </w:p>
    <w:p>
      <w:pPr>
        <w:pStyle w:val="Normal"/>
        <w:numPr>
          <w:ilvl w:val="0"/>
          <w:numId w:val="7"/>
        </w:numPr>
        <w:bidi w:val="0"/>
        <w:jc w:val="left"/>
        <w:rPr/>
      </w:pPr>
      <w:r>
        <w:rPr/>
        <w:t>Terminal</w:t>
      </w:r>
    </w:p>
    <w:p>
      <w:pPr>
        <w:pStyle w:val="Normal"/>
        <w:numPr>
          <w:ilvl w:val="0"/>
          <w:numId w:val="7"/>
        </w:numPr>
        <w:bidi w:val="0"/>
        <w:jc w:val="left"/>
        <w:rPr/>
      </w:pPr>
      <w:r>
        <w:rPr/>
        <w:t>Interfaz gráfica</w:t>
      </w:r>
    </w:p>
    <w:p>
      <w:pPr>
        <w:pStyle w:val="Normal"/>
        <w:numPr>
          <w:ilvl w:val="0"/>
          <w:numId w:val="7"/>
        </w:numPr>
        <w:bidi w:val="0"/>
        <w:jc w:val="left"/>
        <w:rPr/>
      </w:pPr>
      <w:r>
        <w:rPr/>
        <w:t>Aplicación Web</w:t>
      </w:r>
    </w:p>
    <w:p>
      <w:pPr>
        <w:pStyle w:val="Normal"/>
        <w:bidi w:val="0"/>
        <w:jc w:val="left"/>
        <w:rPr/>
      </w:pPr>
      <w:r>
        <w:rPr/>
      </w:r>
    </w:p>
    <w:p>
      <w:pPr>
        <w:pStyle w:val="Normal"/>
        <w:bidi w:val="0"/>
        <w:jc w:val="left"/>
        <w:rPr/>
      </w:pPr>
      <w:r>
        <w:rPr/>
        <w:t>Vista de terminal</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shd w:val="clear" w:fill="FFB66C"/>
        <w:bidi w:val="0"/>
        <w:jc w:val="left"/>
        <w:rPr>
          <w:lang w:val="zxx" w:eastAsia="zxx" w:bidi="zxx"/>
        </w:rPr>
      </w:pPr>
      <w:r>
        <w:rPr>
          <w:rFonts w:ascii="Courier New" w:hAnsi="Courier New"/>
          <w:sz w:val="20"/>
          <w:lang w:val="zxx" w:eastAsia="zxx" w:bidi="zxx"/>
        </w:rPr>
        <w:t>import control.ClientesDAO07;</w:t>
      </w:r>
    </w:p>
    <w:p>
      <w:pPr>
        <w:pStyle w:val="Normal"/>
        <w:shd w:val="clear" w:fill="FFB66C"/>
        <w:bidi w:val="0"/>
        <w:jc w:val="left"/>
        <w:rPr>
          <w:lang w:val="zxx" w:eastAsia="zxx" w:bidi="zxx"/>
        </w:rPr>
      </w:pPr>
      <w:r>
        <w:rPr>
          <w:rFonts w:ascii="Courier New" w:hAnsi="Courier New"/>
          <w:sz w:val="20"/>
          <w:lang w:val="zxx" w:eastAsia="zxx" w:bidi="zxx"/>
        </w:rPr>
        <w:t>import control.CorreosDAO07;</w:t>
      </w:r>
    </w:p>
    <w:p>
      <w:pPr>
        <w:pStyle w:val="Normal"/>
        <w:shd w:val="clear" w:fill="FFB66C"/>
        <w:bidi w:val="0"/>
        <w:jc w:val="left"/>
        <w:rPr>
          <w:lang w:val="zxx" w:eastAsia="zxx" w:bidi="zxx"/>
        </w:rPr>
      </w:pPr>
      <w:r>
        <w:rPr>
          <w:rFonts w:ascii="Courier New" w:hAnsi="Courier New"/>
          <w:sz w:val="20"/>
          <w:lang w:val="zxx" w:eastAsia="zxx" w:bidi="zxx"/>
        </w:rPr>
        <w:t>import entidades.Clientes06;</w:t>
      </w:r>
    </w:p>
    <w:p>
      <w:pPr>
        <w:pStyle w:val="Normal"/>
        <w:shd w:val="clear" w:fill="FFB66C"/>
        <w:bidi w:val="0"/>
        <w:jc w:val="left"/>
        <w:rPr>
          <w:lang w:val="zxx" w:eastAsia="zxx" w:bidi="zxx"/>
        </w:rPr>
      </w:pPr>
      <w:r>
        <w:rPr>
          <w:rFonts w:ascii="Courier New" w:hAnsi="Courier New"/>
          <w:sz w:val="20"/>
          <w:lang w:val="zxx" w:eastAsia="zxx" w:bidi="zxx"/>
        </w:rPr>
        <w:t>import entidades.Correos06;</w:t>
      </w:r>
    </w:p>
    <w:p>
      <w:pPr>
        <w:pStyle w:val="Normal"/>
        <w:shd w:val="clear" w:fill="FFB66C"/>
        <w:bidi w:val="0"/>
        <w:jc w:val="left"/>
        <w:rPr>
          <w:lang w:val="zxx" w:eastAsia="zxx" w:bidi="zxx"/>
        </w:rPr>
      </w:pPr>
      <w:r>
        <w:rPr>
          <w:rFonts w:ascii="Courier New" w:hAnsi="Courier New"/>
          <w:sz w:val="20"/>
          <w:lang w:val="zxx" w:eastAsia="zxx" w:bidi="zxx"/>
        </w:rPr>
        <w:t>import java.util.List;</w:t>
      </w:r>
    </w:p>
    <w:p>
      <w:pPr>
        <w:pStyle w:val="Normal"/>
        <w:shd w:val="clear" w:fill="FFB66C"/>
        <w:bidi w:val="0"/>
        <w:jc w:val="left"/>
        <w:rPr>
          <w:lang w:val="zxx" w:eastAsia="zxx" w:bidi="zxx"/>
        </w:rPr>
      </w:pPr>
      <w:r>
        <w:rPr>
          <w:rFonts w:ascii="Courier New" w:hAnsi="Courier New"/>
          <w:sz w:val="20"/>
          <w:lang w:val="zxx" w:eastAsia="zxx" w:bidi="zxx"/>
        </w:rPr>
        <w:t>import javax.persistence.RollbackException;</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public class </w:t>
      </w:r>
      <w:bookmarkStart w:id="51" w:name="__DdeLink__1280_4090010742"/>
      <w:r>
        <w:rPr>
          <w:rFonts w:ascii="Courier New" w:hAnsi="Courier New"/>
          <w:sz w:val="20"/>
          <w:lang w:val="zxx" w:eastAsia="zxx" w:bidi="zxx"/>
        </w:rPr>
        <w:t>App08</w:t>
      </w:r>
      <w:bookmarkEnd w:id="51"/>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App08()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CorreosDAO07 correosDAO=null;</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ClientesDAO07 clienteDAO=null;</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Correos06 correo=null;</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Clientes06 cliente=null;</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App08 app08 = new App08();</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System.out.println("Inicio");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 l = null;</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 = new ClientesDAO07();</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 = new CorreosDAO07();</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a un cliente y su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Clientes06("32", "Juan", "Pérez");</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clienteDAO.guardar(cliente);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 = new Correos06("ss4ss@dddd.com", 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correosDAO.guardar(correo);</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a un cliente sin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Clientes06("20", "Pedro", "Martínez");</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clienteDAO.guardar(cliente);</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un nuevo correo al cliente con DNI 32</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Clientes06("32", "",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 = new Correos06("ss44ss@dddd44.com", 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correosDAO.guardar(correo);</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System.out.println("Listar todos los clientes");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 = clienteDAO.listarClientes();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System.out.println("Listar un clientes");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Clientes06 unCli = clienteDAO.unCliente("32");</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System.out.println(unCli.toString());</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System.out.println("Listar los correos de un cliente");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algunDNICliente = "32";</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 = correosDAO.listarCorreos(algunDNICliente);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System.out.println("Listar un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int idCorreo = 1;</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Correos06 unCorreo = correosDAO.unCorreo(idCorreo);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System.out.println(unCorreo.toString());</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//Borrar el primer correo ss4ss@dddd.com para el cliente DNI 32</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idCorreo = 1; //Hay que saber el idCorreo para borrar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correo = correosDAO.unCorreo(idCorreo);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correosDAO.borrar(correo);</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//Borrar un 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idCliente = "32"; //Hay que saber el idCleinte para borrar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System.out.println("Borrando el cliente: " + idCliente);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cliente = clienteDAO.unCliente(idCliente);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clienteDAO.borrar(cliente);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}catch(RollbackException err)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System.out.println("Error: mo es posible borrar un cliente con correos asignados. " +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err.getMessage());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}catch(Exception err)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System.out.println("Error: " + err.getMessage());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w:t>
      </w:r>
    </w:p>
    <w:p>
      <w:pPr>
        <w:pStyle w:val="Normal"/>
        <w:shd w:val="clear" w:fill="FFB66C"/>
        <w:bidi w:val="0"/>
        <w:jc w:val="left"/>
        <w:rPr>
          <w:lang w:val="zxx" w:eastAsia="zxx" w:bidi="zxx"/>
        </w:rPr>
      </w:pPr>
      <w:r>
        <w:rPr>
          <w:lang w:val="zxx" w:eastAsia="zxx" w:bidi="zxx"/>
        </w:rPr>
      </w:r>
    </w:p>
    <w:p>
      <w:pPr>
        <w:pStyle w:val="Normal"/>
        <w:shd w:val="clear" w:fill="FFB66C"/>
        <w:bidi w:val="0"/>
        <w:jc w:val="left"/>
        <w:rPr>
          <w:lang w:val="zxx" w:eastAsia="zxx" w:bidi="zxx"/>
        </w:rPr>
      </w:pPr>
      <w:r>
        <w:rPr>
          <w:lang w:val="zxx" w:eastAsia="zxx" w:bidi="zxx"/>
        </w:rPr>
      </w:r>
    </w:p>
    <w:p>
      <w:pPr>
        <w:pStyle w:val="Normal"/>
        <w:bidi w:val="0"/>
        <w:jc w:val="left"/>
        <w:rPr/>
      </w:pPr>
      <w:r>
        <w:rPr/>
      </w:r>
    </w:p>
    <w:p>
      <w:pPr>
        <w:pStyle w:val="Normal"/>
        <w:shd w:val="clear" w:fill="BBE33D"/>
        <w:bidi w:val="0"/>
        <w:jc w:val="left"/>
        <w:rPr/>
      </w:pPr>
      <w:r>
        <w:rPr/>
      </w:r>
      <w:bookmarkStart w:id="52" w:name="__DdeLink__1290_4090010742"/>
      <w:bookmarkStart w:id="53" w:name="__DdeLink__1290_4090010742"/>
      <w:bookmarkEnd w:id="53"/>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bidi w:val="0"/>
        <w:jc w:val="left"/>
        <w:rPr/>
      </w:pPr>
      <w:r>
        <w:rPr/>
      </w:r>
      <w:bookmarkStart w:id="54" w:name="__DdeLink__1290_4090010742_Copy_1"/>
      <w:bookmarkStart w:id="55" w:name="__DdeLink__1290_4090010742_Copy_1"/>
      <w:bookmarkEnd w:id="55"/>
    </w:p>
    <w:p>
      <w:pPr>
        <w:pStyle w:val="Normal"/>
        <w:bidi w:val="0"/>
        <w:jc w:val="left"/>
        <w:rPr/>
      </w:pPr>
      <w:r>
        <w:rPr/>
      </w:r>
    </w:p>
    <w:p>
      <w:pPr>
        <w:pStyle w:val="Normal"/>
        <w:bidi w:val="0"/>
        <w:jc w:val="left"/>
        <w:rPr/>
      </w:pPr>
      <w:r>
        <w:rPr/>
        <w:t>Tareas finales:</w:t>
      </w:r>
    </w:p>
    <w:p>
      <w:pPr>
        <w:pStyle w:val="Normal"/>
        <w:numPr>
          <w:ilvl w:val="0"/>
          <w:numId w:val="8"/>
        </w:numPr>
        <w:bidi w:val="0"/>
        <w:jc w:val="left"/>
        <w:rPr/>
      </w:pPr>
      <w:r>
        <w:rPr/>
        <w:t xml:space="preserve">Verificar que la base de datos está en linea </w:t>
      </w:r>
    </w:p>
    <w:p>
      <w:pPr>
        <w:pStyle w:val="Normal"/>
        <w:numPr>
          <w:ilvl w:val="0"/>
          <w:numId w:val="8"/>
        </w:numPr>
        <w:bidi w:val="0"/>
        <w:jc w:val="left"/>
        <w:rPr/>
      </w:pPr>
      <w:r>
        <w:rPr/>
        <w:t>Cambiar en el archivo POM.xml el nuevo método main()</w:t>
      </w:r>
    </w:p>
    <w:p>
      <w:pPr>
        <w:pStyle w:val="Normal"/>
        <w:numPr>
          <w:ilvl w:val="0"/>
          <w:numId w:val="8"/>
        </w:numPr>
        <w:bidi w:val="0"/>
        <w:jc w:val="left"/>
        <w:rPr/>
      </w:pPr>
      <w:r>
        <w:rPr/>
        <w:t>Cambiar en las propiedades del proyecto en NetBeans el nuevo main()</w:t>
      </w:r>
    </w:p>
    <w:p>
      <w:pPr>
        <w:pStyle w:val="Normal"/>
        <w:numPr>
          <w:ilvl w:val="0"/>
          <w:numId w:val="8"/>
        </w:numPr>
        <w:bidi w:val="0"/>
        <w:jc w:val="left"/>
        <w:rPr/>
      </w:pPr>
      <w:r>
        <w:rPr/>
        <w:t>Realizar las tareas de verificación y control</w:t>
      </w:r>
    </w:p>
    <w:p>
      <w:pPr>
        <w:pStyle w:val="Normal"/>
        <w:bidi w:val="0"/>
        <w:jc w:val="left"/>
        <w:rPr/>
      </w:pPr>
      <w:r>
        <w:rPr/>
      </w:r>
    </w:p>
    <w:p>
      <w:pPr>
        <w:pStyle w:val="Normal"/>
        <w:bidi w:val="0"/>
        <w:jc w:val="left"/>
        <w:rPr/>
      </w:pPr>
      <w:r>
        <w:rPr/>
        <w:t>Hacer la siguiente modificación en el archivo POM.xml</w:t>
      </w:r>
    </w:p>
    <w:p>
      <w:pPr>
        <w:pStyle w:val="Normal"/>
        <w:bidi w:val="0"/>
        <w:jc w:val="left"/>
        <w:rPr/>
      </w:pPr>
      <w:r>
        <w:rPr/>
      </w:r>
    </w:p>
    <w:p>
      <w:pPr>
        <w:pStyle w:val="Normal"/>
        <w:shd w:val="clear" w:fill="FFB66C"/>
        <w:bidi w:val="0"/>
        <w:jc w:val="left"/>
        <w:rPr/>
      </w:pPr>
      <w:r>
        <w:rPr/>
        <w:t>...</w:t>
      </w:r>
    </w:p>
    <w:p>
      <w:pPr>
        <w:pStyle w:val="Normal"/>
        <w:shd w:val="clear" w:fill="FFB66C"/>
        <w:bidi w:val="0"/>
        <w:jc w:val="left"/>
        <w:rPr/>
      </w:pPr>
      <w:r>
        <w:rPr/>
        <w:t xml:space="preserve">   </w:t>
      </w:r>
      <w:r>
        <w:rPr/>
        <w:t>&lt;mainClass&gt;aplicacioneslinux.clientecorreosjpaterminal.app.App08&lt;/mainClass&gt;</w:t>
      </w:r>
    </w:p>
    <w:p>
      <w:pPr>
        <w:pStyle w:val="Normal"/>
        <w:shd w:val="clear" w:fill="FFB66C"/>
        <w:bidi w:val="0"/>
        <w:jc w:val="left"/>
        <w:rPr/>
      </w:pPr>
      <w:r>
        <w:rPr/>
        <w:t>…</w:t>
      </w:r>
    </w:p>
    <w:p>
      <w:pPr>
        <w:pStyle w:val="Normal"/>
        <w:bidi w:val="0"/>
        <w:jc w:val="left"/>
        <w:rPr/>
      </w:pPr>
      <w:r>
        <w:rPr/>
      </w:r>
    </w:p>
    <w:p>
      <w:pPr>
        <w:pStyle w:val="Normal"/>
        <w:bidi w:val="0"/>
        <w:jc w:val="left"/>
        <w:rPr/>
      </w:pPr>
      <w:r>
        <w:rPr/>
        <w:t>Hacer la siguiente modificación en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3376295"/>
            <wp:effectExtent l="0" t="0" r="0" b="0"/>
            <wp:wrapSquare wrapText="largest"/>
            <wp:docPr id="2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0" descr=""/>
                    <pic:cNvPicPr>
                      <a:picLocks noChangeAspect="1" noChangeArrowheads="1"/>
                    </pic:cNvPicPr>
                  </pic:nvPicPr>
                  <pic:blipFill>
                    <a:blip r:embed="rId22"/>
                    <a:stretch>
                      <a:fillRect/>
                    </a:stretch>
                  </pic:blipFill>
                  <pic:spPr bwMode="auto">
                    <a:xfrm>
                      <a:off x="0" y="0"/>
                      <a:ext cx="6120130" cy="3376295"/>
                    </a:xfrm>
                    <a:prstGeom prst="rect">
                      <a:avLst/>
                    </a:prstGeom>
                  </pic:spPr>
                </pic:pic>
              </a:graphicData>
            </a:graphic>
          </wp:anchor>
        </w:drawing>
      </w:r>
    </w:p>
    <w:p>
      <w:pPr>
        <w:pStyle w:val="Normal"/>
        <w:bidi w:val="0"/>
        <w:jc w:val="left"/>
        <w:rPr/>
      </w:pPr>
      <w:r>
        <w:rPr/>
        <w:t>Una vez configurado el nuevo método main() hacer las pruebas de control</w:t>
      </w:r>
    </w:p>
    <w:p>
      <w:pPr>
        <w:pStyle w:val="Normal"/>
        <w:bidi w:val="0"/>
        <w:jc w:val="left"/>
        <w:rPr/>
      </w:pPr>
      <w:r>
        <w:rPr/>
      </w:r>
    </w:p>
    <w:p>
      <w:pPr>
        <w:pStyle w:val="Normal"/>
        <w:bidi w:val="0"/>
        <w:jc w:val="left"/>
        <w:rPr/>
      </w:pPr>
      <w:r>
        <w:rPr/>
        <w:t xml:space="preserve">Importante, si se hace un Clean and Build primero no debería haber errores de compilación y el archivo *.jar se bebería generarse sin problemas. Si se hace un Run en segundo lugar y se generan errores hay que verificar que la base de datos está en linea y que corresponden los parámetros de autenticación en el archivo de persistencia y los de la bases de datos. </w:t>
      </w:r>
    </w:p>
    <w:p>
      <w:pPr>
        <w:pStyle w:val="Normal"/>
        <w:bidi w:val="0"/>
        <w:jc w:val="left"/>
        <w:rPr/>
      </w:pPr>
      <w:r>
        <w:rPr/>
      </w:r>
    </w:p>
    <w:p>
      <w:pPr>
        <w:pStyle w:val="Normal"/>
        <w:shd w:val="clear" w:fill="BBE33D"/>
        <w:bidi w:val="0"/>
        <w:jc w:val="left"/>
        <w:rPr/>
      </w:pPr>
      <w:r>
        <w:rPr/>
      </w:r>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Otra vista de terminal</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java.util.Scanner;</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t>Paso 9 – Crear el diagrama de clases UML</w:t>
      </w:r>
    </w:p>
    <w:p>
      <w:pPr>
        <w:pStyle w:val="Normal"/>
        <w:bidi w:val="0"/>
        <w:jc w:val="left"/>
        <w:rPr/>
      </w:pPr>
      <w:r>
        <w:rPr/>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8401050"/>
            <wp:effectExtent l="0" t="0" r="0" b="0"/>
            <wp:wrapTopAndBottom/>
            <wp:docPr id="27" name="Imagen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 Copy 1" descr=""/>
                    <pic:cNvPicPr>
                      <a:picLocks noChangeAspect="1" noChangeArrowheads="1"/>
                    </pic:cNvPicPr>
                  </pic:nvPicPr>
                  <pic:blipFill>
                    <a:blip r:embed="rId23"/>
                    <a:stretch>
                      <a:fillRect/>
                    </a:stretch>
                  </pic:blipFill>
                  <pic:spPr bwMode="auto">
                    <a:xfrm>
                      <a:off x="0" y="0"/>
                      <a:ext cx="6120130" cy="8401050"/>
                    </a:xfrm>
                    <a:prstGeom prst="rect">
                      <a:avLst/>
                    </a:prstGeom>
                  </pic:spPr>
                </pic:pic>
              </a:graphicData>
            </a:graphic>
          </wp:anchor>
        </w:drawing>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ontenidodelmarco">
    <w:name w:val="Contenido del marco"/>
    <w:basedOn w:val="Normal"/>
    <w:qFormat/>
    <w:pPr/>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mvnrepository.com/artifact/mysql/mysql-connector-java" TargetMode="External"/><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1035</TotalTime>
  <Application>LibreOffice/7.5.4.2$Linux_X86_64 LibreOffice_project/36ccfdc35048b057fd9854c757a8b67ec53977b6</Application>
  <AppVersion>15.0000</AppVersion>
  <Pages>33</Pages>
  <Words>3543</Words>
  <Characters>25916</Characters>
  <CharactersWithSpaces>32395</CharactersWithSpaces>
  <Paragraphs>672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2023-07-10T23:36:47Z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file>