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Crear una aplicación JPA, DAO con una vista de terminal.</w:t>
      </w:r>
    </w:p>
    <w:p>
      <w:pPr>
        <w:pStyle w:val="Normal"/>
        <w:bidi w:val="0"/>
        <w:jc w:val="left"/>
        <w:rPr/>
      </w:pPr>
      <w:r>
        <w:rPr/>
      </w:r>
    </w:p>
    <w:p>
      <w:pPr>
        <w:pStyle w:val="Normal"/>
        <w:bidi w:val="0"/>
        <w:jc w:val="left"/>
        <w:rPr/>
      </w:pPr>
      <w:r>
        <w:rPr/>
        <w:t>Requerimiento: Crear una base de datos con las tablas llamadas Cliente y Correo, agregar las funcionalidades GRUD a cada tabla, la relación entre tablas es: un Cliente puede tener muchos correos.</w:t>
      </w:r>
    </w:p>
    <w:p>
      <w:pPr>
        <w:pStyle w:val="Normal"/>
        <w:bidi w:val="0"/>
        <w:jc w:val="left"/>
        <w:rPr/>
      </w:pPr>
      <w:r>
        <w:rPr/>
      </w:r>
    </w:p>
    <w:p>
      <w:pPr>
        <w:pStyle w:val="Normal"/>
        <w:bidi w:val="0"/>
        <w:jc w:val="left"/>
        <w:rPr/>
      </w:pPr>
      <w:r>
        <w:rPr/>
      </w:r>
    </w:p>
    <w:p>
      <w:pPr>
        <w:pStyle w:val="Normal"/>
        <w:bidi w:val="0"/>
        <w:jc w:val="left"/>
        <w:rPr/>
      </w:pPr>
      <w:r>
        <w:rPr/>
        <w:t>Esquema de la base de datos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667250" cy="2324100"/>
            <wp:effectExtent l="0" t="0" r="0" b="0"/>
            <wp:wrapTopAndBottom/>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4667250" cy="2324100"/>
                    </a:xfrm>
                    <a:prstGeom prst="rect">
                      <a:avLst/>
                    </a:prstGeom>
                  </pic:spPr>
                </pic:pic>
              </a:graphicData>
            </a:graphic>
          </wp:anchor>
        </w:drawing>
      </w:r>
    </w:p>
    <w:p>
      <w:pPr>
        <w:pStyle w:val="Normal"/>
        <w:bidi w:val="0"/>
        <w:jc w:val="left"/>
        <w:rPr/>
      </w:pPr>
      <w:r>
        <w:rPr/>
      </w:r>
    </w:p>
    <w:p>
      <w:pPr>
        <w:pStyle w:val="Normal"/>
        <w:bidi w:val="0"/>
        <w:jc w:val="left"/>
        <w:rPr/>
      </w:pPr>
      <w:r>
        <w:rPr/>
      </w:r>
      <w:r>
        <w:br w:type="page"/>
      </w:r>
    </w:p>
    <w:p>
      <w:pPr>
        <w:pStyle w:val="Normal"/>
        <w:bidi w:val="0"/>
        <w:jc w:val="left"/>
        <w:rPr/>
      </w:pPr>
      <w:r>
        <w:rPr/>
        <w:t>Diagrama de clases</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0" w:name="__DdeLink__0_2759782729"/>
      <w:r>
        <w:rPr/>
        <w:t>Paso N.º 01 – Crear el proyecto POM.xml</w:t>
      </w:r>
      <w:bookmarkEnd w:id="0"/>
    </w:p>
    <w:p>
      <w:pPr>
        <w:pStyle w:val="Normal"/>
        <w:bidi w:val="0"/>
        <w:jc w:val="left"/>
        <w:rPr/>
      </w:pPr>
      <w:r>
        <w:rPr/>
      </w:r>
    </w:p>
    <w:p>
      <w:pPr>
        <w:pStyle w:val="Normal"/>
        <w:bidi w:val="0"/>
        <w:jc w:val="left"/>
        <w:rPr>
          <w:rFonts w:ascii="Courier New" w:hAnsi="Courier New"/>
          <w:sz w:val="20"/>
        </w:rPr>
      </w:pPr>
      <w:r>
        <w:rPr>
          <w:rFonts w:ascii="Courier New" w:hAnsi="Courier New"/>
          <w:sz w:val="20"/>
        </w:rPr>
        <w:t>&lt;?xml version="1.0" encoding="UTF-8" ?&gt;</w:t>
      </w:r>
    </w:p>
    <w:p>
      <w:pPr>
        <w:pStyle w:val="Normal"/>
        <w:bidi w:val="0"/>
        <w:jc w:val="left"/>
        <w:rPr>
          <w:rFonts w:ascii="Courier New" w:hAnsi="Courier New"/>
          <w:sz w:val="20"/>
        </w:rPr>
      </w:pPr>
      <w:r>
        <w:rPr>
          <w:rFonts w:ascii="Courier New" w:hAnsi="Courier New"/>
          <w:sz w:val="20"/>
        </w:rPr>
        <w:t>&lt;project xmlns="http://maven.apache.org/POM/4.0.0"&gt;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&lt;modelVersion&gt;4.0.0&lt;/modelVersion&gt;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&lt;groupId&gt;MisCorreos01&lt;/groupId&gt;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&lt;artifactId&gt;Project1&lt;/artifactId&gt;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&lt;version&gt;1.0-SNAPSHOT&lt;/version&gt;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&lt;name&gt;MisCorreos01&lt;/name&gt;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&lt;url&gt;http://maven.apache.org&lt;/url&gt;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&lt;description&gt;Generated POM from JDeveloper for project Project1&lt;/description&gt;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&lt;project.build.sourceEncoding&gt;UTF-8&lt;/project.build.sourceEncoding&gt;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&lt;maven.compiler.source&gt;1.8&lt;/maven.compiler.source&gt;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&lt;maven.compiler.target&gt;1.8&lt;/maven.compiler.target&gt;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&lt;groupId&gt;org.hibernate&lt;/groupId&gt;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&lt;artifactId&gt;hibernate-entitymanager&lt;/artifactId&gt;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&lt;version&gt;5.6.8.Final&lt;/version&gt;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 https://mvnrepository.com/artifact/mysql/mysql-connector-java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&lt;groupId&gt;mysql&lt;/groupId&gt;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&lt;artifactId&gt;mysql-connector-java&lt;/artifactId&gt;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&lt;version&gt;8.0.28&lt;/version&gt;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 https://mvnrepository.com/artifact/org.hibernate/hibernate-agroal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&lt;groupId&gt;org.hibernate&lt;/groupId&gt;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&lt;artifactId&gt;hibernate-agroal&lt;/artifactId&gt;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&lt;version&gt;5.6.4.Final&lt;/version&gt;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&lt;type&gt;pom&lt;/type&gt;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&lt;/dependencies&gt;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&lt;packaging&gt;jar&lt;/packaging&gt;</w:t>
      </w:r>
    </w:p>
    <w:p>
      <w:pPr>
        <w:pStyle w:val="Normal"/>
        <w:bidi w:val="0"/>
        <w:jc w:val="left"/>
        <w:rPr>
          <w:rFonts w:ascii="Courier New" w:hAnsi="Courier New"/>
          <w:sz w:val="20"/>
        </w:rPr>
      </w:pPr>
      <w:r>
        <w:rPr>
          <w:rFonts w:ascii="Courier New" w:hAnsi="Courier New"/>
          <w:sz w:val="20"/>
        </w:rPr>
        <w:t>&lt;/project&gt;</w:t>
      </w:r>
    </w:p>
    <w:p>
      <w:pPr>
        <w:pStyle w:val="Normal"/>
        <w:bidi w:val="0"/>
        <w:jc w:val="left"/>
        <w:rPr/>
      </w:pPr>
      <w:r>
        <w:rPr/>
      </w:r>
    </w:p>
    <w:p>
      <w:pPr>
        <w:pStyle w:val="Normal"/>
        <w:bidi w:val="0"/>
        <w:jc w:val="left"/>
        <w:rPr/>
      </w:pPr>
      <w:r>
        <w:rPr/>
      </w:r>
      <w:r>
        <w:br w:type="page"/>
      </w:r>
    </w:p>
    <w:p>
      <w:pPr>
        <w:pStyle w:val="Normal"/>
        <w:bidi w:val="0"/>
        <w:jc w:val="left"/>
        <w:rPr/>
      </w:pPr>
      <w:r>
        <w:rPr/>
        <w:t>El archivo POM.xml debe ubicarse en el directorio raíz del proyecto, el directorio raiz es conocido normalmente como el “resource directory”. Dicho directorio debe configurarse en las propiedades del proyecto en el IDE y en el archivo POM.xml.</w:t>
      </w:r>
    </w:p>
    <w:p>
      <w:pPr>
        <w:pStyle w:val="Normal"/>
        <w:bidi w:val="0"/>
        <w:jc w:val="left"/>
        <w:rPr/>
      </w:pPr>
      <w:r>
        <w:rPr/>
      </w:r>
    </w:p>
    <w:p>
      <w:pPr>
        <w:pStyle w:val="Normal"/>
        <w:bidi w:val="0"/>
        <w:jc w:val="left"/>
        <w:rPr/>
      </w:pPr>
      <w:r>
        <w:rPr/>
        <w:t>El siguiente fragmento del archivo POM.xml muestra la configuración de los directorios:</w:t>
      </w:r>
    </w:p>
    <w:p>
      <w:pPr>
        <w:pStyle w:val="Normal"/>
        <w:bidi w:val="0"/>
        <w:jc w:val="left"/>
        <w:rPr/>
      </w:pPr>
      <w:r>
        <w:rPr/>
      </w:r>
    </w:p>
    <w:p>
      <w:pPr>
        <w:pStyle w:val="Normal"/>
        <w:numPr>
          <w:ilvl w:val="0"/>
          <w:numId w:val="1"/>
        </w:numPr>
        <w:bidi w:val="0"/>
        <w:jc w:val="left"/>
        <w:rPr/>
      </w:pPr>
      <w:r>
        <w:rPr/>
        <w:t xml:space="preserve">Directorio raíz del proyecto </w:t>
      </w:r>
      <w:r>
        <w:rPr>
          <w:rFonts w:ascii="Courier New" w:hAnsi="Courier New"/>
          <w:sz w:val="20"/>
        </w:rPr>
        <w:t>&lt;directory&gt;${basedir}&lt;/directory&gt;</w:t>
      </w:r>
      <w:r>
        <w:rPr/>
        <w:t xml:space="preserve"> </w:t>
      </w:r>
    </w:p>
    <w:p>
      <w:pPr>
        <w:pStyle w:val="Normal"/>
        <w:numPr>
          <w:ilvl w:val="0"/>
          <w:numId w:val="1"/>
        </w:numPr>
        <w:bidi w:val="0"/>
        <w:jc w:val="left"/>
        <w:rPr/>
      </w:pPr>
      <w:r>
        <w:rPr/>
        <w:t xml:space="preserve">Directorio de los fuentes el proyecto </w:t>
      </w:r>
      <w:r>
        <w:rPr>
          <w:rFonts w:ascii="Courier New" w:hAnsi="Courier New"/>
          <w:sz w:val="20"/>
        </w:rPr>
        <w:t>&lt;sourceDirectory&gt;src/&lt;/sourceDirectory&gt;</w:t>
      </w:r>
      <w:r>
        <w:rPr/>
        <w:t xml:space="preserve">  </w:t>
      </w:r>
    </w:p>
    <w:p>
      <w:pPr>
        <w:pStyle w:val="Normal"/>
        <w:numPr>
          <w:ilvl w:val="0"/>
          <w:numId w:val="1"/>
        </w:numPr>
        <w:bidi w:val="0"/>
        <w:jc w:val="left"/>
        <w:rPr/>
      </w:pPr>
      <w:r>
        <w:rPr/>
        <w:t xml:space="preserve">Directorio de salida del proyecto </w:t>
      </w:r>
      <w:r>
        <w:rPr>
          <w:rFonts w:ascii="Courier New" w:hAnsi="Courier New"/>
          <w:sz w:val="20"/>
        </w:rPr>
        <w:t>&lt;outputDirectory&gt;classes/&lt;/outputDirectory&gt;</w:t>
      </w:r>
      <w:r>
        <w:rPr/>
        <w:t xml:space="preserve"> </w:t>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&lt;outputDirectory&gt;classes/&lt;/outputDirectory&gt;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&lt;directory&gt;${basedir}&lt;/directory&gt;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&lt;include&gt;*&lt;/include&gt;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&lt;/includes&gt;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&lt;filtering&gt;true&lt;/filtering&gt;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&lt;/resources&gt;</w:t>
      </w:r>
    </w:p>
    <w:p>
      <w:pPr>
        <w:pStyle w:val="Normal"/>
        <w:bidi w:val="0"/>
        <w:jc w:val="left"/>
        <w:rPr>
          <w:rFonts w:ascii="Courier New" w:hAnsi="Courier New"/>
          <w:sz w:val="20"/>
        </w:rPr>
      </w:pPr>
      <w:r>
        <w:rPr>
          <w:rFonts w:ascii="Courier New" w:hAnsi="Courier New"/>
          <w:sz w:val="20"/>
        </w:rPr>
        <w:t>&lt;/build&gt;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1" w:name="__DdeLink__6_2759782729"/>
      <w:r>
        <w:rPr/>
        <w:t>Paso N.º 02 – Crear el archivo persistence.xml</w:t>
      </w:r>
      <w:bookmarkEnd w:id="1"/>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 xml:space="preserve">&lt;persistence version="2.1" xmlns="http://xmlns.jcp.org/xml/ns/persistence"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xmlns:xsi="http://www.w3.org/2001/XMLSchema-instance"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xsi:schemaLocation="http://xmlns.jcp.org/xml/ns/persistence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http://xmlns.jcp.org/xml/ns/persistence/persistence_2_1.xsd"&gt;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 name="DBCliente" transaction-type="RESOURCE_LOCAL"&gt;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&lt;provider&gt;org.hibernate.jpa.HibernatePersistenceProvider&lt;/provider&gt;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name="javax.persistence.jdbc.url" value="jdbc:mysql://localhost:3306/dbcliente?serverTimezone=UTC"/&gt;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name="javax.persistence.jdbc.user" value="carlos"/&gt;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name="javax.persistence.jdbc.driver" value="com.mysql.cj.jdbc.Driver"/&gt;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name="javax.persistence.jdbc.password" value="12345678"/&gt;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name="javax.persistence.schema-generation.database.action" value="update"/&gt;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&lt;property name="hibernate.dialect" value="org.hibernate.dialect.MySQL8Dialect" /&gt;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&lt;/properties&gt;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&lt;/persistence-unit&gt;</w:t>
      </w:r>
    </w:p>
    <w:p>
      <w:pPr>
        <w:pStyle w:val="Normal"/>
        <w:bidi w:val="0"/>
        <w:jc w:val="left"/>
        <w:rPr>
          <w:rFonts w:ascii="Courier New" w:hAnsi="Courier New"/>
          <w:sz w:val="20"/>
        </w:rPr>
      </w:pPr>
      <w:r>
        <w:rPr>
          <w:rFonts w:ascii="Courier New" w:hAnsi="Courier New"/>
          <w:sz w:val="20"/>
        </w:rPr>
        <w:t>&lt;/persistence&gt;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La siguiente imagen muestra la ubicación del archivo persistence.xml. El mencionado archivo se localiza en el directorio META-INF. </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57550" cy="638175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257550" cy="6381750"/>
                    </a:xfrm>
                    <a:prstGeom prst="rect">
                      <a:avLst/>
                    </a:prstGeom>
                  </pic:spPr>
                </pic:pic>
              </a:graphicData>
            </a:graphic>
          </wp:anchor>
        </w:drawing>
      </w:r>
    </w:p>
    <w:p>
      <w:pPr>
        <w:pStyle w:val="Normal"/>
        <w:bidi w:val="0"/>
        <w:jc w:val="left"/>
        <w:rPr/>
      </w:pPr>
      <w:r>
        <w:rPr/>
      </w:r>
    </w:p>
    <w:p>
      <w:pPr>
        <w:pStyle w:val="Normal"/>
        <w:bidi w:val="0"/>
        <w:jc w:val="left"/>
        <w:rPr/>
      </w:pPr>
      <w:r>
        <w:rPr/>
        <w:t xml:space="preserve">El directorio META-INF debe localizarse en algún directorio que esté indicado como “source directory” en las propiedades del proyecto en el IDE y en el archivo POM.xml. </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t>&lt;sourceDirectory&gt;src/&lt;/sourceDirectory&gt;</w:t>
      </w:r>
    </w:p>
    <w:p>
      <w:pPr>
        <w:pStyle w:val="Normal"/>
        <w:bidi w:val="0"/>
        <w:jc w:val="left"/>
        <w:rPr>
          <w:rFonts w:ascii="Courier New" w:hAnsi="Courier New"/>
          <w:sz w:val="20"/>
        </w:rPr>
      </w:pP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pPr>
      <w:bookmarkStart w:id="2" w:name="__DdeLink__8_2759782729"/>
      <w:r>
        <w:rPr/>
        <w:t>Paso N.º 03 – Crear la clase DaoCRUD03</w:t>
      </w:r>
      <w:bookmarkEnd w:id="2"/>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public interface DAOGRUD03&lt;T&gt;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//Métodos abstractos GRUD create, read, update, delete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guardar(T t);   //Create  //Crear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List&lt;T&gt; listarTodo();//Read    //Leer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editar(T t);    //Update  //Actualizar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void borrar(T t);    //Delete  //Borrar</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bookmarkStart w:id="3" w:name="__DdeLink__10_2759782729"/>
      <w:r>
        <w:rPr/>
        <w:t>Paso N.º 04 – Crear la clase EntityManagerUtil04</w:t>
      </w:r>
      <w:bookmarkEnd w:id="3"/>
    </w:p>
    <w:p>
      <w:pPr>
        <w:pStyle w:val="Normal"/>
        <w:bidi w:val="0"/>
        <w:jc w:val="left"/>
        <w:rPr/>
      </w:pPr>
      <w:r>
        <w:rPr/>
      </w:r>
    </w:p>
    <w:p>
      <w:pPr>
        <w:pStyle w:val="Normal"/>
        <w:bidi w:val="0"/>
        <w:jc w:val="left"/>
        <w:rPr/>
      </w:pPr>
      <w:r>
        <w:rPr/>
        <w:t>package modelodatos;</w:t>
      </w:r>
    </w:p>
    <w:p>
      <w:pPr>
        <w:pStyle w:val="Normal"/>
        <w:bidi w:val="0"/>
        <w:jc w:val="left"/>
        <w:rPr/>
      </w:pPr>
      <w:r>
        <w:rPr/>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javax.persistence.EntityManagerFactory;</w:t>
      </w:r>
    </w:p>
    <w:p>
      <w:pPr>
        <w:pStyle w:val="Normal"/>
        <w:bidi w:val="0"/>
        <w:jc w:val="left"/>
        <w:rPr>
          <w:rFonts w:ascii="Courier New" w:hAnsi="Courier New"/>
          <w:sz w:val="20"/>
        </w:rPr>
      </w:pPr>
      <w:r>
        <w:rPr>
          <w:rFonts w:ascii="Courier New" w:hAnsi="Courier New"/>
          <w:sz w:val="20"/>
        </w:rPr>
        <w:t>import javax.persistence.Persistence;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EntityManagerUtil04()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EntityManager manager = 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if(manager==null)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EntityManagerFactory factory = Persistence.createEntityManagerFactory("DBCliente");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manager = factory.createEntityManager();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EntityManager manager = EntityManagerUtil04.getEntityManager();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System.out.println("Se ha creado un objeto EntityManager ==&gt; " + manager.getClass().getCanonicalName());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bookmarkStart w:id="4" w:name="__DdeLink__13_2759782729"/>
      <w:r>
        <w:rPr/>
        <w:t>Paso N.º 05 – Crear la clase AbstractDAO05</w:t>
      </w:r>
      <w:bookmarkEnd w:id="4"/>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modelodatos;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java.util.function.Consumer;</w:t>
      </w:r>
    </w:p>
    <w:p>
      <w:pPr>
        <w:pStyle w:val="Normal"/>
        <w:bidi w:val="0"/>
        <w:jc w:val="left"/>
        <w:rPr>
          <w:rFonts w:ascii="Courier New" w:hAnsi="Courier New"/>
          <w:sz w:val="20"/>
        </w:rPr>
      </w:pPr>
      <w:r>
        <w:rPr>
          <w:rFonts w:ascii="Courier New" w:hAnsi="Courier New"/>
          <w:sz w:val="20"/>
        </w:rPr>
        <w:t>import javax.persistence.EntityManager;</w:t>
      </w:r>
    </w:p>
    <w:p>
      <w:pPr>
        <w:pStyle w:val="Normal"/>
        <w:bidi w:val="0"/>
        <w:jc w:val="left"/>
        <w:rPr>
          <w:rFonts w:ascii="Courier New" w:hAnsi="Courier New"/>
          <w:sz w:val="20"/>
        </w:rPr>
      </w:pPr>
      <w:r>
        <w:rPr>
          <w:rFonts w:ascii="Courier New" w:hAnsi="Courier New"/>
          <w:sz w:val="20"/>
        </w:rPr>
        <w:t>import javax.persistence.EntityTransaction;</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AbstractDAO05&lt;T&gt; implements DAOGRUD03&lt;T&gt;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EntityManager entityManager = EntityManagerUtil04.getEntityManager();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Class&lt;T&gt; entidadTipoT; //Cliente{} o Correo{} o OtraClase{} o ...</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Class&lt;T&gt; getEntidadTipoT() { //Pregunta con la entidad que se está trabajando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setEntidadTipoT(Class&lt;T&gt; entidadTipoT) { //Asignar una entidad de algún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this.entidadTipoT = entidadTipoT;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AbstractDAO05()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//Implementar los métodos CRUD heredades desde la interface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//Estos métodos pueden ser sobre-escritos desde las entidades tipo 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List&lt;T&gt; listarTodo()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sqlString = "FROM " + entidadTipoT.getName();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entityManager.createQuery(sqlString);</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guardar(Object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entityManager.persist(t));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editar(Object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entityManager.merge(t));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borrar(Object 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executeInsideTransaccion(entityManager -&gt; entityManager.remove(t));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//Transacciones que se pueden deshacer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void executeInsideTransaccion(Consumer&lt;EntityManager&gt; action)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EntityTransaction tx = entityManager.getTransaction();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tx.begin();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action.accept(entityManager);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tx.commit();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(RuntimeException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catch (Exception 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tx.rollback();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throw 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EntityManager getEntityManager()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entityManager;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//Otros métodos relacionados con los requerimientos del sistema o reglas de negocios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  globales a todas las entidades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N.º 06 – Crear las clases que son entidades del dominio del problema a resolver</w:t>
      </w:r>
    </w:p>
    <w:p>
      <w:pPr>
        <w:pStyle w:val="Normal"/>
        <w:bidi w:val="0"/>
        <w:jc w:val="left"/>
        <w:rPr/>
      </w:pPr>
      <w:r>
        <w:rPr/>
        <w:t>Primero crear las entidades que no se relacionan con otras entidades</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"cliente" )</w:t>
      </w:r>
    </w:p>
    <w:p>
      <w:pPr>
        <w:pStyle w:val="Normal"/>
        <w:bidi w:val="0"/>
        <w:jc w:val="left"/>
        <w:rPr>
          <w:rFonts w:ascii="Courier New" w:hAnsi="Courier New"/>
          <w:sz w:val="20"/>
        </w:rPr>
      </w:pPr>
      <w:r>
        <w:rPr>
          <w:rFonts w:ascii="Courier New" w:hAnsi="Courier New"/>
          <w:sz w:val="20"/>
        </w:rPr>
        <w:t>public class Clientes06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Clientes06(String dni, String nombre, 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@Column(name="DNI",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apellido;</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setDni(String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this.dni =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dni;</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setNombre(String 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this.nombre =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getNombre()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nombre;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setApellido(String 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this.apellido =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getApellido()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dni + ", Nombre=" + nombre + ", " + apellido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entidades;</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javax.persistence.Column;</w:t>
      </w:r>
    </w:p>
    <w:p>
      <w:pPr>
        <w:pStyle w:val="Normal"/>
        <w:bidi w:val="0"/>
        <w:jc w:val="left"/>
        <w:rPr>
          <w:rFonts w:ascii="Courier New" w:hAnsi="Courier New"/>
          <w:sz w:val="20"/>
        </w:rPr>
      </w:pPr>
      <w:r>
        <w:rPr>
          <w:rFonts w:ascii="Courier New" w:hAnsi="Courier New"/>
          <w:sz w:val="20"/>
        </w:rPr>
        <w:t>import javax.persistence.Entity;</w:t>
      </w:r>
    </w:p>
    <w:p>
      <w:pPr>
        <w:pStyle w:val="Normal"/>
        <w:bidi w:val="0"/>
        <w:jc w:val="left"/>
        <w:rPr>
          <w:rFonts w:ascii="Courier New" w:hAnsi="Courier New"/>
          <w:sz w:val="20"/>
        </w:rPr>
      </w:pPr>
      <w:r>
        <w:rPr>
          <w:rFonts w:ascii="Courier New" w:hAnsi="Courier New"/>
          <w:sz w:val="20"/>
        </w:rPr>
        <w:t>import javax.persistence.Id;</w:t>
      </w:r>
    </w:p>
    <w:p>
      <w:pPr>
        <w:pStyle w:val="Normal"/>
        <w:bidi w:val="0"/>
        <w:jc w:val="left"/>
        <w:rPr>
          <w:rFonts w:ascii="Courier New" w:hAnsi="Courier New"/>
          <w:sz w:val="20"/>
        </w:rPr>
      </w:pPr>
      <w:r>
        <w:rPr>
          <w:rFonts w:ascii="Courier New" w:hAnsi="Courier New"/>
          <w:sz w:val="20"/>
        </w:rPr>
        <w:t>import javax.persistence.FetchType;</w:t>
      </w:r>
    </w:p>
    <w:p>
      <w:pPr>
        <w:pStyle w:val="Normal"/>
        <w:bidi w:val="0"/>
        <w:jc w:val="left"/>
        <w:rPr>
          <w:rFonts w:ascii="Courier New" w:hAnsi="Courier New"/>
          <w:sz w:val="20"/>
        </w:rPr>
      </w:pPr>
      <w:r>
        <w:rPr>
          <w:rFonts w:ascii="Courier New" w:hAnsi="Courier New"/>
          <w:sz w:val="20"/>
        </w:rPr>
        <w:t>import javax.persistence.GeneratedValue;</w:t>
      </w:r>
    </w:p>
    <w:p>
      <w:pPr>
        <w:pStyle w:val="Normal"/>
        <w:bidi w:val="0"/>
        <w:jc w:val="left"/>
        <w:rPr>
          <w:rFonts w:ascii="Courier New" w:hAnsi="Courier New"/>
          <w:sz w:val="20"/>
        </w:rPr>
      </w:pPr>
      <w:r>
        <w:rPr>
          <w:rFonts w:ascii="Courier New" w:hAnsi="Courier New"/>
          <w:sz w:val="20"/>
        </w:rPr>
        <w:t>import javax.persistence.GenerationType;</w:t>
      </w:r>
    </w:p>
    <w:p>
      <w:pPr>
        <w:pStyle w:val="Normal"/>
        <w:bidi w:val="0"/>
        <w:jc w:val="left"/>
        <w:rPr>
          <w:rFonts w:ascii="Courier New" w:hAnsi="Courier New"/>
          <w:sz w:val="20"/>
        </w:rPr>
      </w:pPr>
      <w:r>
        <w:rPr>
          <w:rFonts w:ascii="Courier New" w:hAnsi="Courier New"/>
          <w:sz w:val="20"/>
        </w:rPr>
        <w:t>import javax.persistence.ManyToOne;</w:t>
      </w:r>
    </w:p>
    <w:p>
      <w:pPr>
        <w:pStyle w:val="Normal"/>
        <w:bidi w:val="0"/>
        <w:jc w:val="left"/>
        <w:rPr>
          <w:rFonts w:ascii="Courier New" w:hAnsi="Courier New"/>
          <w:sz w:val="20"/>
        </w:rPr>
      </w:pPr>
      <w:r>
        <w:rPr>
          <w:rFonts w:ascii="Courier New" w:hAnsi="Courier New"/>
          <w:sz w:val="20"/>
        </w:rPr>
        <w:t>import javax.persistence.Table;</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@Entity</w:t>
      </w:r>
    </w:p>
    <w:p>
      <w:pPr>
        <w:pStyle w:val="Normal"/>
        <w:bidi w:val="0"/>
        <w:jc w:val="left"/>
        <w:rPr>
          <w:rFonts w:ascii="Courier New" w:hAnsi="Courier New"/>
          <w:sz w:val="20"/>
        </w:rPr>
      </w:pPr>
      <w:r>
        <w:rPr>
          <w:rFonts w:ascii="Courier New" w:hAnsi="Courier New"/>
          <w:sz w:val="20"/>
        </w:rPr>
        <w:t>@Table(name = "correo")</w:t>
      </w:r>
    </w:p>
    <w:p>
      <w:pPr>
        <w:pStyle w:val="Normal"/>
        <w:bidi w:val="0"/>
        <w:jc w:val="left"/>
        <w:rPr>
          <w:rFonts w:ascii="Courier New" w:hAnsi="Courier New"/>
          <w:sz w:val="20"/>
        </w:rPr>
      </w:pPr>
      <w:r>
        <w:rPr>
          <w:rFonts w:ascii="Courier New" w:hAnsi="Courier New"/>
          <w:sz w:val="20"/>
        </w:rPr>
        <w:t>public class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"idCorreo", length = 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@GeneratedValue(strategy = GenerationType.IDENTITY)</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int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@Column(name = "correo", length = 100, unique=true, nullable=false)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String 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@ManyToOne(fetch = FetchType.LAZY) //Un cliente muchos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Clientes06 clientes06=null;     //Se crea un objeto tipo Cliente06{}</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Correos06(String correo, 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 //El cliente relacionado con este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setIdCorreo(int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int getIdCorreo()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setCorreo(String 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this.correo =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getCorreo()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void setClientes06(Clientes06 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this.clientes06 =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getClientes06()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@Override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String toString()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TODO Implement this method</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"id=" + idCorreo + ", Correo=" + correo + "\n";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bookmarkStart w:id="5" w:name="__DdeLink__18_2759782729"/>
      <w:r>
        <w:rPr/>
        <w:t>Paso N.º 07 – Crear todas las clases controlador de cada entidad</w:t>
      </w:r>
      <w:bookmarkEnd w:id="5"/>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ClientesDAO07 extends AbstractDAO05&lt;Clientes06&gt;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this.setEntidadTipoT(Clientes06.class);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Clientes06 unCliente(String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 + " WHERE 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(Clientes06)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List&lt;Clientes06&gt;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Clientes06.class.getName();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control;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modelodatos.AbstractDAO05;</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javax.persistence.Query;</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CorreosDAO07 extends AbstractDAO05&lt;Correos06&gt;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CorreosDAO07()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this.setEntidadTipoT(Correos06.class);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////Escribir los métodos que son reglas de negocios personalizados para los correos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Correos06 unCorreo(int 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idCorreo=" + 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getEntityManager().createQuery(sql).setMaxResults(1);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(Correos06) query.getSingleResult();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List&lt;Correos06&gt; listarCorreos(String dni)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sql = "FROM " + Correos06.class.getName() + " WHERE clientes06_DNI='" + 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Query query = getEntityManager().createQuery(sql);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return query.getResultList();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//Opcional: Sobre-escribir los métodos CRUD heredados de la clase abstracta</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t xml:space="preserve">Paso N.º 08 – Crear las distintas vistas: Terminal </w:t>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javax.persistence.RollbackException;</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App08 app08 = new App08();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System.out.println("Inicio");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y su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"Juan", "Pérez");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Correos06("ss4ss@dddd.com",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a un cliente sin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Clientes06("20", "Pedro", "Martínez");</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//Dar de alta un nuevo correo al cliente con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Clientes06("32",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Correos06("ss44ss@dddd44.com",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todos los 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Clientes06 unCli = clienteDAO.unCliente("32");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System.out.println(unCli.toString());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System.out.println("Listar los correos de un 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System.out.println("Listar un 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idCorreo = 1;</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Correos06 unCorreo = correosDAO.unCorreo(idCorreo);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System.out.println(unCorreo.toString());</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el primer correo ss4ss@dddd.com para el cliente DNI 32</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idCorreo = 1; //Hay que saber el idCorreo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correo = correosDAO.unCorreo(idCorreo);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correosDAO.borrar(correo);</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//Borrar un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idCliente = "32"; //Hay que saber el idCleinte para borrar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System.out.println("Borrando el cliente: " + 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cliente = clienteDAO.unCliente(idCliente);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clienteDAO.borrar(cliente);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}catch(RollbackException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mo es posible borrar un cliente con correos asignados. "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System.out.println("Error: " + err.getMessage());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Courier New" w:hAnsi="Courier New"/>
          <w:sz w:val="20"/>
        </w:rPr>
      </w:pPr>
      <w:r>
        <w:rPr>
          <w:rFonts w:ascii="Courier New" w:hAnsi="Courier New"/>
          <w:sz w:val="20"/>
        </w:rPr>
        <w:t>package app;</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import control.ClientesDAO07;</w:t>
      </w:r>
    </w:p>
    <w:p>
      <w:pPr>
        <w:pStyle w:val="Normal"/>
        <w:bidi w:val="0"/>
        <w:jc w:val="left"/>
        <w:rPr>
          <w:rFonts w:ascii="Courier New" w:hAnsi="Courier New"/>
          <w:sz w:val="20"/>
        </w:rPr>
      </w:pPr>
      <w:r>
        <w:rPr>
          <w:rFonts w:ascii="Courier New" w:hAnsi="Courier New"/>
          <w:sz w:val="20"/>
        </w:rPr>
        <w:t>import control.CorreosDAO07;</w:t>
      </w:r>
    </w:p>
    <w:p>
      <w:pPr>
        <w:pStyle w:val="Normal"/>
        <w:bidi w:val="0"/>
        <w:jc w:val="left"/>
        <w:rPr>
          <w:rFonts w:ascii="Courier New" w:hAnsi="Courier New"/>
          <w:sz w:val="20"/>
        </w:rPr>
      </w:pPr>
      <w:r>
        <w:rPr>
          <w:rFonts w:ascii="Courier New" w:hAnsi="Courier New"/>
          <w:sz w:val="20"/>
        </w:rPr>
        <w:t>import entidades.Clientes06;</w:t>
      </w:r>
    </w:p>
    <w:p>
      <w:pPr>
        <w:pStyle w:val="Normal"/>
        <w:bidi w:val="0"/>
        <w:jc w:val="left"/>
        <w:rPr>
          <w:rFonts w:ascii="Courier New" w:hAnsi="Courier New"/>
          <w:sz w:val="20"/>
        </w:rPr>
      </w:pPr>
      <w:r>
        <w:rPr>
          <w:rFonts w:ascii="Courier New" w:hAnsi="Courier New"/>
          <w:sz w:val="20"/>
        </w:rPr>
        <w:t>import entidades.Correos06;</w:t>
      </w:r>
    </w:p>
    <w:p>
      <w:pPr>
        <w:pStyle w:val="Normal"/>
        <w:bidi w:val="0"/>
        <w:jc w:val="left"/>
        <w:rPr>
          <w:rFonts w:ascii="Courier New" w:hAnsi="Courier New"/>
          <w:sz w:val="20"/>
        </w:rPr>
      </w:pPr>
      <w:r>
        <w:rPr>
          <w:rFonts w:ascii="Courier New" w:hAnsi="Courier New"/>
          <w:sz w:val="20"/>
        </w:rPr>
        <w:t>import java.util.List;</w:t>
      </w:r>
    </w:p>
    <w:p>
      <w:pPr>
        <w:pStyle w:val="Normal"/>
        <w:bidi w:val="0"/>
        <w:jc w:val="left"/>
        <w:rPr>
          <w:rFonts w:ascii="Courier New" w:hAnsi="Courier New"/>
          <w:sz w:val="20"/>
        </w:rPr>
      </w:pPr>
      <w:r>
        <w:rPr>
          <w:rFonts w:ascii="Courier New" w:hAnsi="Courier New"/>
          <w:sz w:val="20"/>
        </w:rPr>
        <w:t>import java.util.Scanner;</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public class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List l = 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CorreosDAO07 correosDAO=null;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ClientesDAO07 clienteDAO=null;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Correos06 correo=null;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Clientes06 cliente=null;</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AppVista08()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super();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public static void main(String[] args)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AppVista08 appVista08 = new AppVista08();</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 = new ClientesDAO07();</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 = new CorreosDAO07();</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cliente [2]Listar Clientes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altaCliente();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listarClientes();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System.out.println("El programa ha terminado normalmente");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altaCliente()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nombre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nombre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apellido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apellido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nombre, apellido);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clienteDAO.guardar(cliente);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listarClientes()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clienteDAO.listarClientes();</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clienteDAO.listarTodo();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int teclaNum = 0;</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System.out.print("[1]Alta Correo [2]Listar Correos [3]Salir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teclaNum = miTeclado.nextInt();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switch(teclaNum)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1: altaCorreo();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case 2: listarCorreos();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case 3: break;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default: break;</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}while(teclaNum != 3);</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altaCorreo()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try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DNI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dni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 xml:space="preserve">System.out.print("Escribir el queCorreo del Cliente ==&gt;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queCorreo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cliente = new Clientes06(dni,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 = new Correos06(queCorreo, 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correosDAO.guardar(correo);</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}catch(Exception err){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System.out.println("Error de entrada de teclado o alta cliente " + err.getMessage());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 xml:space="preserve">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private static void listarCorreos()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teclasStr =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Scanner miTeclado = new Scanner(System.in);</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System.out.print("Escribir el DNI del Cliente ==&gt; ");</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teclasStr = miTeclado.nextLine();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String algunDNICliente = teclasStr;</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l = correosDAO.listarCorreos(algunDNICliente);</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System.out.println(l);</w:t>
      </w:r>
    </w:p>
    <w:p>
      <w:pPr>
        <w:pStyle w:val="Normal"/>
        <w:bidi w:val="0"/>
        <w:jc w:val="left"/>
        <w:rPr>
          <w:rFonts w:ascii="Courier New" w:hAnsi="Courier New"/>
          <w:sz w:val="20"/>
        </w:rPr>
      </w:pPr>
      <w:r>
        <w:rPr>
          <w:rFonts w:ascii="Courier New" w:hAnsi="Courier New"/>
          <w:sz w:val="20"/>
        </w:rPr>
        <w:t xml:space="preserve">    </w:t>
      </w:r>
      <w:r>
        <w:rPr>
          <w:rFonts w:ascii="Courier New" w:hAnsi="Courier New"/>
          <w:sz w:val="20"/>
        </w:rPr>
        <w:t>}</w:t>
      </w:r>
    </w:p>
    <w:p>
      <w:pPr>
        <w:pStyle w:val="Normal"/>
        <w:bidi w:val="0"/>
        <w:jc w:val="left"/>
        <w:rPr>
          <w:rFonts w:ascii="Courier New" w:hAnsi="Courier New"/>
          <w:sz w:val="20"/>
        </w:rPr>
      </w:pPr>
      <w:r>
        <w:rPr>
          <w:rFonts w:ascii="Courier New" w:hAnsi="Courier New"/>
          <w:sz w:val="20"/>
        </w:rPr>
        <w:t>}</w:t>
      </w:r>
    </w:p>
    <w:p>
      <w:pPr>
        <w:pStyle w:val="Normal"/>
        <w:bidi w:val="0"/>
        <w:jc w:val="left"/>
        <w:rPr/>
      </w:pPr>
      <w:r>
        <w:rPr/>
      </w:r>
    </w:p>
    <w:p>
      <w:pPr>
        <w:pStyle w:val="Normal"/>
        <w:bidi w:val="0"/>
        <w:jc w:val="left"/>
        <w:rPr/>
      </w:pPr>
      <w:r>
        <w:rPr/>
      </w:r>
      <w:r>
        <w:br w:type="page"/>
      </w:r>
    </w:p>
    <w:p>
      <w:pPr>
        <w:pStyle w:val="Normal"/>
        <w:bidi w:val="0"/>
        <w:jc w:val="left"/>
        <w:rPr/>
      </w:pPr>
      <w:r>
        <w:rPr/>
        <w:t>Paso 9 – Crear el diagrama de clases UML</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LibreOffice/7.0.4.2$Linux_X86_64 LibreOffice_project/00$Build-2</Application>
  <AppVersion>15.0000</AppVersion>
  <Pages>18</Pages>
  <Words>1780</Words>
  <Characters>15227</Characters>
  <CharactersWithSpaces>19735</CharactersWithSpaces>
  <Paragraphs>542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2022-09-04T16:03:10Z</dcterms:created>
  <dc:creator/>
  <dc:description/>
  <dc:language>es-AR</dc:language>
  <cp:lastModifiedBy/>
  <dcterms:modified xsi:type="dcterms:W3CDTF">2022-09-05T17:44:56Z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