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16"/>
          <w:szCs w:val="16"/>
        </w:rPr>
      </w:pPr>
      <w:r>
        <w:rPr>
          <w:rFonts w:ascii="Roboto Light" w:hAnsi="Roboto Light"/>
          <w:color w:val="404040" w:themeColor="text1" w:themeTint="bf"/>
          <w:sz w:val="16"/>
          <w:szCs w:val="16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16"/>
          <w:szCs w:val="16"/>
        </w:rPr>
      </w:pPr>
      <w:r>
        <w:rPr>
          <w:rFonts w:ascii="Roboto Light" w:hAnsi="Roboto Light"/>
          <w:color w:val="404040" w:themeColor="text1" w:themeTint="bf"/>
          <w:sz w:val="16"/>
          <w:szCs w:val="16"/>
        </w:rPr>
      </w:r>
    </w:p>
    <w:p>
      <w:pPr>
        <w:pStyle w:val="SemEspaamento1"/>
        <w:ind w:left="-993" w:right="-994" w:hanging="0"/>
        <w:rPr>
          <w:color w:val="404040" w:themeColor="text1" w:themeTint="bf"/>
          <w:sz w:val="40"/>
          <w:szCs w:val="40"/>
        </w:rPr>
      </w:pPr>
      <w:r>
        <w:rPr>
          <w:color w:val="404040" w:themeColor="text1" w:themeTint="bf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Th" w:hAnsi="Roboto Th"/>
          <w:b w:val="false"/>
          <w:bCs w:val="false"/>
          <w:color w:val="404040" w:themeColor="text1" w:themeTint="bf"/>
          <w:sz w:val="40"/>
          <w:szCs w:val="40"/>
        </w:rPr>
        <w:t>01| CONTRATANTE</w:t>
      </w:r>
    </w:p>
    <w:tbl>
      <w:tblPr>
        <w:tblStyle w:val="SombreamentoClaro-nfase3"/>
        <w:tblW w:w="10642" w:type="dxa"/>
        <w:jc w:val="left"/>
        <w:tblInd w:w="-100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39"/>
        <w:gridCol w:w="3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8" w:space="0" w:color="9BBB59"/>
            </w:tcBorders>
            <w:shd w:fill="auto" w:val="clear"/>
          </w:tcPr>
          <w:p>
            <w:pPr>
              <w:pStyle w:val="NoSpacing"/>
              <w:tabs>
                <w:tab w:val="clear" w:pos="708"/>
                <w:tab w:val="left" w:pos="4473" w:leader="none"/>
              </w:tabs>
              <w:spacing w:lineRule="auto" w:line="240" w:before="0" w:after="0"/>
              <w:rPr>
                <w:rFonts w:ascii="Roboto Th" w:hAnsi="Roboto Th"/>
                <w:b/>
                <w:b/>
                <w:bCs/>
                <w:color w:val="76923C" w:themeColor="accent3" w:themeShade="bf"/>
              </w:rPr>
            </w:pPr>
            <w:r>
              <w:rPr>
                <w:rFonts w:eastAsia="宋体" w:cs="" w:ascii="Roboto Th" w:hAnsi="Roboto Th"/>
                <w:b w:val="false"/>
                <w:bCs/>
                <w:color w:val="404040" w:themeColor="text1" w:themeShade="bf" w:themeTint="bf"/>
                <w:kern w:val="0"/>
                <w:sz w:val="22"/>
                <w:szCs w:val="22"/>
                <w:lang w:val="pt-BR" w:eastAsia="en-US" w:bidi="ar-SA"/>
              </w:rPr>
              <w:t>Razão Social:</w:t>
            </w:r>
            <w:r>
              <w:rPr>
                <w:rFonts w:ascii="Roboto Th" w:hAnsi="Roboto Th"/>
                <w:b w:val="false"/>
                <w:bCs w:val="false"/>
                <w:color w:val="595959" w:themeColor="accent3" w:themeShade="bf"/>
                <w:sz w:val="30"/>
                <w:szCs w:val="30"/>
                <w:lang w:eastAsia="pt-BR"/>
              </w:rPr>
              <w:t xml:space="preserve"> </w:t>
            </w: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  <w:lang w:val="en-GB"/>
              </w:rPr>
              <w:t>XMedi</w:t>
            </w:r>
          </w:p>
        </w:tc>
        <w:tc>
          <w:tcPr>
            <w:tcW w:w="3202" w:type="dxa"/>
            <w:tcBorders>
              <w:right w:val="single" w:sz="8" w:space="0" w:color="9BBB59"/>
            </w:tcBorders>
            <w:shd w:fill="auto" w:val="clear"/>
          </w:tcPr>
          <w:p>
            <w:pPr>
              <w:pStyle w:val="NoSpacing"/>
              <w:tabs>
                <w:tab w:val="clear" w:pos="708"/>
                <w:tab w:val="left" w:pos="4473" w:leader="none"/>
              </w:tabs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" w:hAnsi="Roboto Th"/>
                <w:b/>
                <w:b/>
                <w:bCs/>
                <w:color w:val="76923C" w:themeColor="accent3" w:themeShade="bf"/>
              </w:rPr>
            </w:pP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</w:rPr>
              <w:t xml:space="preserve">CNPJ: </w:t>
            </w: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  <w:lang w:val="en-GB"/>
              </w:rPr>
              <w:t>0000000000000</w:t>
            </w:r>
          </w:p>
        </w:tc>
      </w:tr>
      <w:tr>
        <w:trPr/>
        <w:tc>
          <w:tcPr>
            <w:tcW w:w="106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color="auto" w:fill="F2F2F2" w:themeFill="background1" w:themeFillShade="f2" w:val="clear"/>
          </w:tcPr>
          <w:p>
            <w:pPr>
              <w:pStyle w:val="NoSpacing"/>
              <w:tabs>
                <w:tab w:val="clear" w:pos="708"/>
                <w:tab w:val="left" w:pos="4473" w:leader="none"/>
              </w:tabs>
              <w:spacing w:lineRule="auto" w:line="240" w:before="0" w:after="0"/>
              <w:rPr>
                <w:rFonts w:ascii="Roboto Light" w:hAnsi="Roboto Light"/>
                <w:b w:val="false"/>
                <w:b w:val="false"/>
                <w:color w:val="404040" w:themeColor="text1" w:themeTint="bf"/>
              </w:rPr>
            </w:pP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</w:rPr>
              <w:t>Nome Fantasia:</w:t>
            </w:r>
            <w:r>
              <w:rPr>
                <w:rFonts w:ascii="Roboto Th" w:hAnsi="Roboto Th"/>
                <w:b w:val="false"/>
                <w:bCs w:val="false"/>
                <w:color w:val="595959" w:themeColor="accent3" w:themeShade="bf"/>
                <w:sz w:val="30"/>
                <w:szCs w:val="30"/>
                <w:lang w:eastAsia="pt-BR"/>
              </w:rPr>
              <w:t xml:space="preserve"> </w:t>
            </w: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  <w:lang w:val="en-GB"/>
              </w:rPr>
              <w:t>Xmedi</w:t>
            </w:r>
          </w:p>
        </w:tc>
      </w:tr>
      <w:tr>
        <w:trPr/>
        <w:tc>
          <w:tcPr>
            <w:tcW w:w="106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fill="auto" w:val="clear"/>
          </w:tcPr>
          <w:p>
            <w:pPr>
              <w:pStyle w:val="NoSpacing"/>
              <w:tabs>
                <w:tab w:val="clear" w:pos="708"/>
                <w:tab w:val="left" w:pos="4473" w:leader="none"/>
              </w:tabs>
              <w:spacing w:lineRule="auto" w:line="240" w:before="0" w:after="0"/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</w:rPr>
              <w:t>Endereço: ,  , , , CEP:</w:t>
            </w:r>
          </w:p>
        </w:tc>
      </w:tr>
      <w:tr>
        <w:trPr/>
        <w:tc>
          <w:tcPr>
            <w:tcW w:w="106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9BBB59"/>
              <w:right w:val="single" w:sz="8" w:space="0" w:color="9BBB59"/>
            </w:tcBorders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rPr>
                <w:rFonts w:ascii="Roboto Light" w:hAnsi="Roboto Light"/>
                <w:b w:val="false"/>
                <w:b w:val="false"/>
                <w:color w:val="FF0000"/>
              </w:rPr>
            </w:pPr>
            <w:r>
              <w:rPr>
                <w:rFonts w:ascii="Roboto Th" w:hAnsi="Roboto Th"/>
                <w:b w:val="false"/>
                <w:bCs/>
                <w:color w:val="404040" w:themeColor="text1" w:themeShade="bf" w:themeTint="bf"/>
              </w:rPr>
              <w:t>DATA:</w:t>
            </w:r>
            <w:r>
              <w:rPr>
                <w:rFonts w:ascii="Roboto Th" w:hAnsi="Roboto Th"/>
                <w:b w:val="false"/>
                <w:bCs/>
                <w:color w:val="FF0000" w:themeColor="accent3" w:themeShade="bf"/>
              </w:rPr>
              <w:t xml:space="preserve">  </w:t>
            </w:r>
            <w:r>
              <w:rPr>
                <w:rFonts w:ascii="Roboto Th" w:hAnsi="Roboto Th"/>
                <w:b/>
                <w:bCs w:val="false"/>
                <w:color w:val="000000" w:themeColor="text1" w:themeShade="bf"/>
              </w:rPr>
              <w:t>2019-12-03 08:32:43</w:t>
            </w:r>
          </w:p>
        </w:tc>
      </w:tr>
    </w:tbl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</w:r>
    </w:p>
    <w:p>
      <w:pPr>
        <w:pStyle w:val="SemEspaamento1"/>
        <w:tabs>
          <w:tab w:val="clear" w:pos="708"/>
          <w:tab w:val="left" w:pos="4473" w:leader="none"/>
        </w:tabs>
        <w:ind w:left="-993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Th" w:hAnsi="Roboto Th"/>
          <w:color w:val="404040" w:themeColor="text1" w:themeTint="bf"/>
          <w:sz w:val="40"/>
          <w:szCs w:val="40"/>
        </w:rPr>
        <w:t>02| EQUIPAMENTO AVALIADO</w:t>
      </w:r>
    </w:p>
    <w:tbl>
      <w:tblPr>
        <w:tblStyle w:val="GradeClara-nfase3"/>
        <w:tblW w:w="10632" w:type="dxa"/>
        <w:jc w:val="left"/>
        <w:tblInd w:w="-100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8"/>
        <w:gridCol w:w="2038"/>
        <w:gridCol w:w="2655"/>
        <w:gridCol w:w="1"/>
        <w:gridCol w:w="1813"/>
        <w:gridCol w:w="1967"/>
      </w:tblGrid>
      <w:tr>
        <w:trPr>
          <w:trHeight w:val="5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9BBB59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Roboto Light" w:hAnsi="Roboto Light"/>
                <w:b w:val="false"/>
                <w:b w:val="false"/>
              </w:rPr>
            </w:pPr>
            <w:r>
              <w:rPr>
                <w:rFonts w:eastAsia="宋体" w:cs="" w:ascii="Roboto Th" w:hAnsi="Roboto Th" w:cstheme="majorBidi" w:eastAsiaTheme="majorEastAsia"/>
                <w:b/>
                <w:bCs/>
                <w:sz w:val="26"/>
                <w:szCs w:val="26"/>
              </w:rPr>
              <w:t>Procedimento Avaliado:</w:t>
            </w:r>
          </w:p>
        </w:tc>
        <w:tc>
          <w:tcPr>
            <w:tcW w:w="4694" w:type="dxa"/>
            <w:gridSpan w:val="3"/>
            <w:tcBorders>
              <w:bottom w:val="single" w:sz="18" w:space="0" w:color="9BBB59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" w:ascii="Roboto Th" w:hAnsi="Roboto Th" w:cstheme="majorBidi" w:eastAsiaTheme="majorEastAsia"/>
                <w:b w:val="false"/>
                <w:bCs/>
                <w:sz w:val="28"/>
                <w:szCs w:val="28"/>
              </w:rPr>
              <w:t xml:space="preserve">Controle Semanal </w:t>
            </w:r>
            <w:r>
              <w:rPr>
                <w:rFonts w:eastAsia="宋体" w:cs="" w:ascii="Roboto Th" w:hAnsi="Roboto Th" w:cstheme="majorBidi" w:eastAsiaTheme="majorEastAsia"/>
                <w:b w:val="false"/>
                <w:bCs/>
                <w:color w:val="auto"/>
                <w:kern w:val="0"/>
                <w:sz w:val="28"/>
                <w:szCs w:val="28"/>
                <w:lang w:val="pt-BR" w:eastAsia="en-US" w:bidi="ar-SA"/>
              </w:rPr>
              <w:t>Tomografia</w:t>
            </w:r>
          </w:p>
        </w:tc>
        <w:tc>
          <w:tcPr>
            <w:tcW w:w="3780" w:type="dxa"/>
            <w:gridSpan w:val="2"/>
            <w:tcBorders>
              <w:bottom w:val="single" w:sz="18" w:space="0" w:color="9BBB59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宋体" w:cs="" w:ascii="Roboto Th" w:hAnsi="Roboto Th" w:cstheme="majorBidi" w:eastAsiaTheme="majorEastAsia"/>
                <w:b/>
                <w:bCs/>
                <w:sz w:val="30"/>
                <w:szCs w:val="30"/>
              </w:rPr>
              <w:t xml:space="preserve">Sala: </w:t>
            </w:r>
            <w:r>
              <w:rPr>
                <w:rFonts w:eastAsia="宋体" w:cs="" w:ascii="Roboto Th" w:hAnsi="Roboto Th" w:cstheme="majorBidi" w:eastAsiaTheme="majorEastAsia"/>
                <w:b/>
                <w:bCs/>
                <w:color w:val="auto"/>
                <w:kern w:val="0"/>
                <w:sz w:val="30"/>
                <w:szCs w:val="30"/>
                <w:lang w:val="pt-BR" w:eastAsia="en-US" w:bidi="ar-SA"/>
              </w:rPr>
              <w:t>Tomografia</w:t>
            </w:r>
          </w:p>
        </w:tc>
      </w:tr>
      <w:tr>
        <w:trPr>
          <w:trHeight w:val="450" w:hRule="atLeast"/>
        </w:trPr>
        <w:tc>
          <w:tcPr>
            <w:tcW w:w="2158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Roboto Th" w:hAnsi="Roboto Th" w:eastAsia="宋体" w:cs="" w:cstheme="majorBidi" w:eastAsiaTheme="majorEastAsia"/>
                <w:b/>
                <w:b/>
                <w:bCs/>
                <w:sz w:val="30"/>
                <w:szCs w:val="30"/>
              </w:rPr>
            </w:pPr>
            <w:r>
              <w:rPr>
                <w:rFonts w:eastAsia="宋体" w:cs="" w:ascii="Roboto Th" w:hAnsi="Roboto Th" w:cstheme="majorBidi" w:eastAsiaTheme="majorEastAsia"/>
                <w:b w:val="false"/>
                <w:bCs/>
                <w:sz w:val="30"/>
                <w:szCs w:val="30"/>
              </w:rPr>
              <w:t>Equipamento</w:t>
            </w:r>
          </w:p>
        </w:tc>
        <w:tc>
          <w:tcPr>
            <w:tcW w:w="203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42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/>
                <w:b/>
              </w:rPr>
            </w:pPr>
            <w:r>
              <w:rPr>
                <w:rFonts w:ascii="Roboto Th" w:hAnsi="Roboto Th"/>
                <w:b/>
                <w:sz w:val="22"/>
                <w:szCs w:val="22"/>
              </w:rPr>
              <w:t>MARCA</w:t>
            </w:r>
          </w:p>
        </w:tc>
        <w:tc>
          <w:tcPr>
            <w:tcW w:w="265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8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/>
                <w:b/>
              </w:rPr>
            </w:pPr>
            <w:r>
              <w:rPr>
                <w:rFonts w:ascii="Roboto Th" w:hAnsi="Roboto Th"/>
                <w:b/>
                <w:sz w:val="22"/>
                <w:szCs w:val="22"/>
              </w:rPr>
              <w:t>MODELO</w:t>
            </w:r>
          </w:p>
        </w:tc>
        <w:tc>
          <w:tcPr>
            <w:tcW w:w="181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/>
                <w:b/>
              </w:rPr>
            </w:pPr>
            <w:r>
              <w:rPr>
                <w:rFonts w:ascii="Roboto Th" w:hAnsi="Roboto Th"/>
                <w:b/>
                <w:sz w:val="22"/>
                <w:szCs w:val="22"/>
              </w:rPr>
              <w:t>Nº SÉRIE</w:t>
            </w:r>
          </w:p>
        </w:tc>
        <w:tc>
          <w:tcPr>
            <w:tcW w:w="1967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5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/>
                <w:b/>
              </w:rPr>
            </w:pPr>
            <w:r>
              <w:rPr>
                <w:rFonts w:ascii="Roboto Th" w:hAnsi="Roboto Th"/>
                <w:b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215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 w:eastAsia="宋体" w:cs="" w:cstheme="majorBidi" w:eastAsiaTheme="majorEastAsia"/>
                <w:b w:val="false"/>
                <w:b w:val="false"/>
                <w:bCs/>
              </w:rPr>
            </w:pPr>
            <w:r>
              <w:rPr>
                <w:rFonts w:eastAsia="宋体" w:cs="" w:cstheme="majorBidi" w:eastAsiaTheme="majorEastAsia" w:ascii="Roboto Light" w:hAnsi="Roboto Light"/>
                <w:b w:val="false"/>
                <w:bCs/>
              </w:rPr>
            </w:r>
          </w:p>
        </w:tc>
        <w:tc>
          <w:tcPr>
            <w:tcW w:w="203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42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Th" w:hAnsi="Roboto Th"/>
                <w:sz w:val="28"/>
                <w:szCs w:val="28"/>
                <w:lang w:val="en-GB"/>
              </w:rPr>
              <w:t>TOSHIBA</w:t>
            </w:r>
          </w:p>
        </w:tc>
        <w:tc>
          <w:tcPr>
            <w:tcW w:w="265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18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Th" w:hAnsi="Roboto Th"/>
                <w:sz w:val="28"/>
                <w:szCs w:val="28"/>
                <w:lang w:val="en-GB"/>
              </w:rPr>
              <w:t>ALEXION</w:t>
            </w:r>
          </w:p>
        </w:tc>
        <w:tc>
          <w:tcPr>
            <w:tcW w:w="1814" w:type="dxa"/>
            <w:gridSpan w:val="2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Th" w:hAnsi="Roboto Th"/>
                <w:sz w:val="28"/>
                <w:szCs w:val="28"/>
                <w:lang w:val="en-GB"/>
              </w:rPr>
              <w:t>1NE1512073</w:t>
            </w:r>
          </w:p>
        </w:tc>
        <w:tc>
          <w:tcPr>
            <w:tcW w:w="1967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Roboto Th" w:hAnsi="Roboto Th"/>
                <w:sz w:val="26"/>
                <w:szCs w:val="26"/>
                <w:lang w:val="en-GB"/>
              </w:rPr>
              <w:t/>
            </w:r>
          </w:p>
        </w:tc>
      </w:tr>
    </w:tbl>
    <w:p>
      <w:pPr>
        <w:pStyle w:val="SemEspaamento1"/>
        <w:ind w:left="-993" w:right="-994" w:hanging="0"/>
        <w:rPr/>
      </w:pPr>
      <w:r>
        <w:rPr/>
      </w:r>
    </w:p>
    <w:p>
      <w:pPr>
        <w:pStyle w:val="SemEspaamento1"/>
        <w:ind w:left="-993" w:right="-994" w:hanging="0"/>
        <w:rPr/>
      </w:pPr>
      <w:r>
        <w:rPr/>
      </w:r>
    </w:p>
    <w:p>
      <w:pPr>
        <w:pStyle w:val="SemEspaamento1"/>
        <w:ind w:left="-993" w:right="-994" w:hanging="0"/>
        <w:rPr/>
      </w:pPr>
      <w:r>
        <w:rPr/>
      </w:r>
    </w:p>
    <w:p>
      <w:pPr>
        <w:pStyle w:val="SemEspaamento1"/>
        <w:ind w:left="-993" w:right="-994" w:hanging="0"/>
        <w:rPr/>
      </w:pPr>
      <w:r>
        <w:rPr/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Th" w:hAnsi="Roboto Th"/>
          <w:color w:val="404040" w:themeColor="text1" w:themeTint="bf"/>
          <w:sz w:val="40"/>
          <w:szCs w:val="40"/>
        </w:rPr>
        <w:t>03| PADRÕES UTILIZADOS</w:t>
      </w:r>
    </w:p>
    <w:p>
      <w:pPr>
        <w:pStyle w:val="SemEspaamento1"/>
        <w:ind w:left="-993" w:right="-994" w:hanging="0"/>
        <w:rPr/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Th" w:hAnsi="Roboto Th"/>
          <w:color w:val="404040" w:themeColor="text1" w:themeTint="bf"/>
          <w:sz w:val="40"/>
          <w:szCs w:val="40"/>
        </w:rPr>
        <w:t>04| METODOLOGIA</w:t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Th" w:hAnsi="Roboto Th"/>
          <w:color w:val="000000" w:themeTint="a6"/>
          <w:sz w:val="20"/>
          <w:szCs w:val="20"/>
        </w:rPr>
        <w:t>Os ensaios foram realizados baseando-se no procedimento de ensaio interno Nº PE-001 Revisão 001.</w:t>
      </w:r>
    </w:p>
    <w:p>
      <w:pPr>
        <w:pStyle w:val="SemEspaamento1"/>
        <w:ind w:left="-993" w:right="-994" w:hanging="0"/>
        <w:rPr>
          <w:rFonts w:ascii="Roboto Th" w:hAnsi="Roboto Th"/>
          <w:color w:val="000000" w:themeTint="a6"/>
          <w:sz w:val="20"/>
          <w:szCs w:val="20"/>
        </w:rPr>
      </w:pPr>
      <w:r>
        <w:rPr>
          <w:rFonts w:ascii="Roboto Th" w:hAnsi="Roboto Th"/>
          <w:color w:val="000000" w:themeTint="a6"/>
          <w:sz w:val="20"/>
          <w:szCs w:val="2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Th" w:hAnsi="Roboto Th"/>
          <w:color w:val="000000" w:themeTint="a6"/>
          <w:sz w:val="20"/>
          <w:szCs w:val="20"/>
        </w:rPr>
        <w:t>OBSERVAÇÃO:</w:t>
      </w:r>
    </w:p>
    <w:p>
      <w:pPr>
        <w:pStyle w:val="SemEspaamento1"/>
        <w:ind w:left="-993" w:right="-994" w:hanging="0"/>
        <w:jc w:val="both"/>
        <w:rPr>
          <w:rFonts w:ascii="Roboto Th" w:hAnsi="Roboto Th"/>
          <w:color w:val="000000"/>
        </w:rPr>
      </w:pPr>
      <w:r>
        <w:rPr>
          <w:rFonts w:ascii="Roboto Th" w:hAnsi="Roboto Th"/>
          <w:color w:val="000000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SemEspaamento1"/>
        <w:ind w:left="-993" w:right="-994" w:hanging="0"/>
        <w:jc w:val="both"/>
        <w:rPr>
          <w:rFonts w:ascii="Roboto Th" w:hAnsi="Roboto Th"/>
          <w:color w:val="000000" w:themeTint="a6"/>
          <w:sz w:val="20"/>
          <w:szCs w:val="20"/>
        </w:rPr>
      </w:pPr>
      <w:r>
        <w:rPr>
          <w:rFonts w:ascii="Roboto Th" w:hAnsi="Roboto Th"/>
          <w:color w:val="000000" w:themeTint="a6"/>
          <w:sz w:val="20"/>
          <w:szCs w:val="20"/>
        </w:rPr>
      </w:r>
    </w:p>
    <w:p>
      <w:pPr>
        <w:pStyle w:val="SemEspaamento1"/>
        <w:ind w:left="-993" w:right="-994" w:hanging="0"/>
        <w:jc w:val="both"/>
        <w:rPr>
          <w:rFonts w:ascii="Roboto Th" w:hAnsi="Roboto Th"/>
          <w:color w:val="000000"/>
        </w:rPr>
      </w:pPr>
      <w:r>
        <w:rPr>
          <w:rFonts w:ascii="Roboto Th" w:hAnsi="Roboto Th"/>
          <w:color w:val="000000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pStyle w:val="Normal"/>
        <w:rPr>
          <w:rFonts w:ascii="Roboto Light" w:hAnsi="Roboto Light"/>
          <w:color w:val="59595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595959" w:themeColor="text1" w:themeTint="a6"/>
          <w:sz w:val="40"/>
          <w:szCs w:val="40"/>
          <w:lang w:eastAsia="en-US"/>
        </w:rPr>
      </w:r>
      <w:r>
        <w:br w:type="page"/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Th" w:hAnsi="Roboto Th"/>
          <w:color w:val="595959" w:themeColor="text1" w:themeTint="a6"/>
          <w:sz w:val="40"/>
          <w:szCs w:val="40"/>
        </w:rPr>
      </w:pPr>
      <w:r>
        <w:rPr/>
      </w:r>
    </w:p>
    <w:p>
      <w:pPr>
        <w:pStyle w:val="SemEspaamento1"/>
        <w:ind w:left="-993" w:right="-994" w:hanging="0"/>
        <w:rPr/>
      </w:pPr>
      <w:r>
        <w:rPr>
          <w:rFonts w:ascii="Roboto Th" w:hAnsi="Roboto Th"/>
          <w:color w:val="595959" w:themeColor="text1" w:themeTint="a6"/>
          <w:sz w:val="40"/>
          <w:szCs w:val="40"/>
        </w:rPr>
        <w:t xml:space="preserve">A | </w:t>
      </w:r>
      <w:r>
        <w:rPr>
          <w:rFonts w:ascii="Roboto Light" w:hAnsi="Roboto Light"/>
          <w:color w:val="595959" w:themeColor="text1" w:themeTint="a6"/>
          <w:sz w:val="40"/>
          <w:szCs w:val="40"/>
        </w:rPr>
        <w:t xml:space="preserve"> </w:t>
      </w:r>
      <w:r>
        <w:rPr>
          <w:rFonts w:eastAsia="宋体" w:cs="" w:ascii="Roboto Th" w:hAnsi="Roboto Th"/>
          <w:color w:val="595959" w:themeColor="text1" w:themeTint="a6"/>
          <w:kern w:val="0"/>
          <w:sz w:val="40"/>
          <w:szCs w:val="40"/>
          <w:lang w:val="pt-BR" w:eastAsia="en-US" w:bidi="ar-SA"/>
        </w:rPr>
        <w:t>RUIDO E EXATIDÃO DO Nº DE CT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SemEspaamento1"/>
        <w:ind w:left="-993" w:right="-994" w:hanging="0"/>
        <w:rPr>
          <w:rFonts w:ascii="Roboto Th" w:hAnsi="Roboto Th"/>
          <w:color w:val="595959" w:themeColor="text1" w:themeTint="a6"/>
          <w:sz w:val="20"/>
          <w:szCs w:val="20"/>
        </w:rPr>
      </w:pPr>
      <w:r>
        <w:rPr/>
      </w:r>
    </w:p>
    <w:p>
      <w:pPr>
        <w:pStyle w:val="NoSpacing"/>
        <w:ind w:left="-993" w:right="-994" w:hanging="0"/>
        <w:rPr>
          <w:rFonts w:ascii="Roboto Th" w:hAnsi="Roboto Th"/>
          <w:b/>
          <w:b/>
          <w:bCs/>
          <w:u w:val="single"/>
        </w:rPr>
      </w:pPr>
      <w:r>
        <w:rPr>
          <w:rFonts w:ascii="Roboto Th" w:hAnsi="Roboto Th"/>
          <w:b/>
          <w:bCs/>
          <w:color w:val="595959" w:themeColor="text1" w:themeTint="a6"/>
          <w:sz w:val="28"/>
          <w:szCs w:val="28"/>
          <w:u w:val="single"/>
        </w:rPr>
        <w:t>Corte na água</w:t>
      </w:r>
    </w:p>
    <w:p>
      <w:pPr>
        <w:pStyle w:val="NoSpacing"/>
        <w:ind w:left="-993" w:right="-994" w:hanging="0"/>
        <w:rPr>
          <w:rFonts w:ascii="Roboto Th" w:hAnsi="Roboto Th"/>
          <w:b/>
          <w:b/>
          <w:bCs/>
          <w:u w:val="single"/>
        </w:rPr>
      </w:pPr>
      <w:r>
        <w:rPr>
          <w:rFonts w:ascii="Roboto Th" w:hAnsi="Roboto Th"/>
          <w:b/>
          <w:bCs/>
          <w:u w:val="single"/>
        </w:rPr>
      </w:r>
    </w:p>
    <w:tbl>
      <w:tblPr>
        <w:tblStyle w:val="Tabelacomgrade"/>
        <w:tblW w:w="10632" w:type="dxa"/>
        <w:jc w:val="left"/>
        <w:tblInd w:w="-99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62"/>
        <w:gridCol w:w="930"/>
        <w:gridCol w:w="865"/>
        <w:gridCol w:w="1125"/>
        <w:gridCol w:w="1548"/>
        <w:gridCol w:w="1607"/>
        <w:gridCol w:w="848"/>
        <w:gridCol w:w="1116"/>
        <w:gridCol w:w="1431"/>
      </w:tblGrid>
      <w:tr>
        <w:trPr>
          <w:trHeight w:val="740" w:hRule="atLeast"/>
        </w:trPr>
        <w:tc>
          <w:tcPr>
            <w:tcW w:w="1162" w:type="dxa"/>
            <w:tcBorders/>
            <w:shd w:color="auto"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3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5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5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12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2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54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39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607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10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31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>
        <w:trPr/>
        <w:tc>
          <w:tcPr>
            <w:tcW w:w="1162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CRÂNIO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12h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1.60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8.70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${unf_cr_a_1}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${ruido_cr_a_1}</w:t>
            </w:r>
          </w:p>
        </w:tc>
        <w:tc>
          <w:tcPr>
            <w:tcW w:w="1116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Conforme</w:t>
            </w:r>
          </w:p>
        </w:tc>
        <w:tc>
          <w:tcPr>
            <w:tcW w:w="1431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62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3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3h</w:t>
            </w:r>
          </w:p>
        </w:tc>
        <w:tc>
          <w:tcPr>
            <w:tcW w:w="112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1.10</w:t>
            </w:r>
          </w:p>
        </w:tc>
        <w:tc>
          <w:tcPr>
            <w:tcW w:w="154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8.80</w:t>
            </w:r>
          </w:p>
        </w:tc>
        <w:tc>
          <w:tcPr>
            <w:tcW w:w="1607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${unf_cr_a_2}</w:t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${ruido_cr_a_2}</w:t>
            </w:r>
          </w:p>
        </w:tc>
        <w:tc>
          <w:tcPr>
            <w:tcW w:w="1116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62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0.90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9.10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${unf_cr_a_3}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${ruido_cr_a_3}</w:t>
            </w:r>
          </w:p>
        </w:tc>
        <w:tc>
          <w:tcPr>
            <w:tcW w:w="1116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62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3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${area_cr_4}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6h</w:t>
            </w:r>
          </w:p>
        </w:tc>
        <w:tc>
          <w:tcPr>
            <w:tcW w:w="112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1.30</w:t>
            </w:r>
          </w:p>
        </w:tc>
        <w:tc>
          <w:tcPr>
            <w:tcW w:w="154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8.90</w:t>
            </w:r>
          </w:p>
        </w:tc>
        <w:tc>
          <w:tcPr>
            <w:tcW w:w="1607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${unf_cr_a_4}</w:t>
            </w:r>
          </w:p>
        </w:tc>
        <w:tc>
          <w:tcPr>
            <w:tcW w:w="84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${ruido_cr_a_4}</w:t>
            </w:r>
          </w:p>
        </w:tc>
        <w:tc>
          <w:tcPr>
            <w:tcW w:w="1116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62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9h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1.60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8.80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${unf_cr_a_5}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${ruido_cr_a_5}</w:t>
            </w:r>
          </w:p>
        </w:tc>
        <w:tc>
          <w:tcPr>
            <w:tcW w:w="1116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</w:tbl>
    <w:p>
      <w:pPr>
        <w:pStyle w:val="Normal"/>
        <w:ind w:left="-993" w:right="-994" w:hanging="0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</w:r>
    </w:p>
    <w:tbl>
      <w:tblPr>
        <w:tblStyle w:val="Tabelacomgrade"/>
        <w:tblW w:w="10632" w:type="dxa"/>
        <w:jc w:val="left"/>
        <w:tblInd w:w="-99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57"/>
        <w:gridCol w:w="924"/>
        <w:gridCol w:w="866"/>
        <w:gridCol w:w="1106"/>
        <w:gridCol w:w="1595"/>
        <w:gridCol w:w="1596"/>
        <w:gridCol w:w="842"/>
        <w:gridCol w:w="1115"/>
        <w:gridCol w:w="1431"/>
      </w:tblGrid>
      <w:tr>
        <w:trPr>
          <w:trHeight w:val="740" w:hRule="atLeast"/>
        </w:trPr>
        <w:tc>
          <w:tcPr>
            <w:tcW w:w="1157" w:type="dxa"/>
            <w:tcBorders/>
            <w:shd w:color="auto"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2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5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5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10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2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59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39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59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10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42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31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>
        <w:trPr/>
        <w:tc>
          <w:tcPr>
            <w:tcW w:w="1157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ABDÔMEN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12h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1.10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105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24.20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${unf_ab_a_1}</w:t>
            </w:r>
          </w:p>
        </w:tc>
        <w:tc>
          <w:tcPr>
            <w:tcW w:w="84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${ruido_ab_a_1}</w:t>
            </w:r>
          </w:p>
        </w:tc>
        <w:tc>
          <w:tcPr>
            <w:tcW w:w="1115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/>
            </w:r>
          </w:p>
        </w:tc>
        <w:tc>
          <w:tcPr>
            <w:tcW w:w="1431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/>
            </w:r>
          </w:p>
        </w:tc>
      </w:tr>
      <w:tr>
        <w:trPr/>
        <w:tc>
          <w:tcPr>
            <w:tcW w:w="1157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6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3h</w:t>
            </w:r>
          </w:p>
        </w:tc>
        <w:tc>
          <w:tcPr>
            <w:tcW w:w="110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1.30</w:t>
            </w:r>
          </w:p>
        </w:tc>
        <w:tc>
          <w:tcPr>
            <w:tcW w:w="159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24.90</w:t>
            </w:r>
          </w:p>
        </w:tc>
        <w:tc>
          <w:tcPr>
            <w:tcW w:w="159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${unf_ab_a_2}</w:t>
            </w:r>
          </w:p>
        </w:tc>
        <w:tc>
          <w:tcPr>
            <w:tcW w:w="842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${ruido_ab_a_2}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57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4.90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17.10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${unf_ab_a_3}</w:t>
            </w:r>
          </w:p>
        </w:tc>
        <w:tc>
          <w:tcPr>
            <w:tcW w:w="84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${ruido_ab_a_3}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1157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6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6h</w:t>
            </w:r>
          </w:p>
        </w:tc>
        <w:tc>
          <w:tcPr>
            <w:tcW w:w="110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2.20</w:t>
            </w:r>
          </w:p>
        </w:tc>
        <w:tc>
          <w:tcPr>
            <w:tcW w:w="159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23.50</w:t>
            </w:r>
          </w:p>
        </w:tc>
        <w:tc>
          <w:tcPr>
            <w:tcW w:w="159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${unf_ab_a_4}</w:t>
            </w:r>
          </w:p>
        </w:tc>
        <w:tc>
          <w:tcPr>
            <w:tcW w:w="842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${ruido_ab_a_4}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>
          <w:trHeight w:val="105" w:hRule="atLeast"/>
        </w:trPr>
        <w:tc>
          <w:tcPr>
            <w:tcW w:w="1157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9h</w:t>
            </w:r>
          </w:p>
        </w:tc>
        <w:tc>
          <w:tcPr>
            <w:tcW w:w="110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1.30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23.40</w:t>
            </w:r>
          </w:p>
        </w:tc>
        <w:tc>
          <w:tcPr>
            <w:tcW w:w="159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${unf_ab_a_5}</w:t>
            </w:r>
          </w:p>
        </w:tc>
        <w:tc>
          <w:tcPr>
            <w:tcW w:w="84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${ruido_ab_a_5}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Roboto Light" w:hAnsi="Roboto Light"/>
          <w:color w:val="595959" w:themeColor="text1" w:themeTint="a6"/>
        </w:rPr>
      </w:pPr>
      <w:r>
        <w:rPr>
          <w:rFonts w:ascii="Roboto Light" w:hAnsi="Roboto Light"/>
          <w:color w:val="595959" w:themeColor="text1" w:themeTint="a6"/>
          <w:sz w:val="16"/>
          <w:szCs w:val="16"/>
        </w:rPr>
      </w:r>
    </w:p>
    <w:p>
      <w:pPr>
        <w:pStyle w:val="SemEspaamento1"/>
        <w:ind w:left="-993" w:right="-994" w:hanging="0"/>
        <w:rPr>
          <w:rFonts w:ascii="Roboto Th" w:hAnsi="Roboto Th"/>
        </w:rPr>
      </w:pPr>
      <w:r>
        <w:rPr>
          <w:rFonts w:ascii="Roboto Th" w:hAnsi="Roboto Th"/>
          <w:color w:val="595959" w:themeColor="text1" w:themeTint="a6"/>
          <w:sz w:val="40"/>
          <w:szCs w:val="40"/>
        </w:rPr>
        <w:t xml:space="preserve"> </w:t>
      </w:r>
      <w:r>
        <w:rPr>
          <w:rFonts w:ascii="Roboto Th" w:hAnsi="Roboto Th"/>
          <w:b/>
          <w:bCs/>
          <w:color w:val="595959" w:themeColor="text1" w:themeTint="a6"/>
          <w:sz w:val="28"/>
          <w:szCs w:val="28"/>
          <w:u w:val="single"/>
        </w:rPr>
        <w:t>Corte no ar</w:t>
      </w:r>
    </w:p>
    <w:p>
      <w:pPr>
        <w:pStyle w:val="SemEspaamento1"/>
        <w:ind w:left="-993" w:right="-994" w:hanging="0"/>
        <w:rPr>
          <w:b/>
          <w:b/>
          <w:bCs/>
          <w:color w:val="595959" w:themeColor="text1" w:themeTint="a6"/>
          <w:sz w:val="28"/>
          <w:szCs w:val="28"/>
          <w:u w:val="single"/>
        </w:rPr>
      </w:pPr>
      <w:r>
        <w:rPr>
          <w:rFonts w:ascii="Roboto Th" w:hAnsi="Roboto Th"/>
        </w:rPr>
      </w:r>
    </w:p>
    <w:tbl>
      <w:tblPr>
        <w:tblStyle w:val="Tabelacomgrade"/>
        <w:tblW w:w="10632" w:type="dxa"/>
        <w:jc w:val="left"/>
        <w:tblInd w:w="-99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54"/>
        <w:gridCol w:w="920"/>
        <w:gridCol w:w="865"/>
        <w:gridCol w:w="1099"/>
        <w:gridCol w:w="1616"/>
        <w:gridCol w:w="1592"/>
        <w:gridCol w:w="840"/>
        <w:gridCol w:w="1115"/>
        <w:gridCol w:w="1431"/>
      </w:tblGrid>
      <w:tr>
        <w:trPr>
          <w:trHeight w:val="740" w:hRule="atLeast"/>
        </w:trPr>
        <w:tc>
          <w:tcPr>
            <w:tcW w:w="1154" w:type="dxa"/>
            <w:tcBorders/>
            <w:shd w:color="auto"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2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5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5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099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2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61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39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592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10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4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31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>
        <w:trPr>
          <w:trHeight w:val="220" w:hRule="atLeast"/>
        </w:trPr>
        <w:tc>
          <w:tcPr>
            <w:tcW w:w="1154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CRÂNIO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2h</w:t>
            </w:r>
          </w:p>
        </w:tc>
        <w:tc>
          <w:tcPr>
            <w:tcW w:w="10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-1001.80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83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1.10</w:t>
            </w:r>
          </w:p>
        </w:tc>
        <w:tc>
          <w:tcPr>
            <w:tcW w:w="15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${unf_cr_ar_1}</w:t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${ruido_cr_ar_1}</w:t>
            </w:r>
          </w:p>
        </w:tc>
        <w:tc>
          <w:tcPr>
            <w:tcW w:w="1115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/>
            </w:r>
          </w:p>
        </w:tc>
        <w:tc>
          <w:tcPr>
            <w:tcW w:w="1431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1154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3h</w:t>
            </w:r>
          </w:p>
        </w:tc>
        <w:tc>
          <w:tcPr>
            <w:tcW w:w="1099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-1001.80</w:t>
            </w:r>
          </w:p>
        </w:tc>
        <w:tc>
          <w:tcPr>
            <w:tcW w:w="161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1.20</w:t>
            </w:r>
          </w:p>
        </w:tc>
        <w:tc>
          <w:tcPr>
            <w:tcW w:w="1592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${unf_cr_ar_2}</w:t>
            </w:r>
          </w:p>
        </w:tc>
        <w:tc>
          <w:tcPr>
            <w:tcW w:w="84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${ruido_cr_ar_2}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54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0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-1001.90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1.30</w:t>
            </w:r>
          </w:p>
        </w:tc>
        <w:tc>
          <w:tcPr>
            <w:tcW w:w="15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${unf_cr_ar_3}</w:t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${ruido_cr_ar_3}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54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6h</w:t>
            </w:r>
          </w:p>
        </w:tc>
        <w:tc>
          <w:tcPr>
            <w:tcW w:w="1099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-1001.80</w:t>
            </w:r>
          </w:p>
        </w:tc>
        <w:tc>
          <w:tcPr>
            <w:tcW w:w="1616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1.20</w:t>
            </w:r>
          </w:p>
        </w:tc>
        <w:tc>
          <w:tcPr>
            <w:tcW w:w="1592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${unf_cr_ar_4}</w:t>
            </w:r>
          </w:p>
        </w:tc>
        <w:tc>
          <w:tcPr>
            <w:tcW w:w="84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${ruido_cr_ar_4}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54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647.90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9h</w:t>
            </w:r>
          </w:p>
        </w:tc>
        <w:tc>
          <w:tcPr>
            <w:tcW w:w="10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-1001.80</w:t>
            </w:r>
          </w:p>
        </w:tc>
        <w:tc>
          <w:tcPr>
            <w:tcW w:w="161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1.10</w:t>
            </w:r>
          </w:p>
        </w:tc>
        <w:tc>
          <w:tcPr>
            <w:tcW w:w="15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${unf_cr_ar_5}</w:t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${ruido_cr_ar_5}</w:t>
            </w:r>
          </w:p>
        </w:tc>
        <w:tc>
          <w:tcPr>
            <w:tcW w:w="1115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</w:tbl>
    <w:p>
      <w:pPr>
        <w:pStyle w:val="Normal"/>
        <w:ind w:left="-993" w:right="-994" w:hanging="0"/>
        <w:rPr>
          <w:rFonts w:ascii="Roboto Th" w:hAnsi="Roboto Th"/>
          <w:color w:val="595959" w:themeColor="text1" w:themeTint="a6"/>
        </w:rPr>
      </w:pPr>
      <w:r>
        <w:rPr>
          <w:sz w:val="16"/>
          <w:szCs w:val="16"/>
        </w:rPr>
      </w:r>
    </w:p>
    <w:tbl>
      <w:tblPr>
        <w:tblStyle w:val="Tabelacomgrade"/>
        <w:tblW w:w="10632" w:type="dxa"/>
        <w:jc w:val="left"/>
        <w:tblInd w:w="-99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49"/>
        <w:gridCol w:w="910"/>
        <w:gridCol w:w="865"/>
        <w:gridCol w:w="1078"/>
        <w:gridCol w:w="1663"/>
        <w:gridCol w:w="1588"/>
        <w:gridCol w:w="834"/>
        <w:gridCol w:w="1114"/>
        <w:gridCol w:w="1431"/>
      </w:tblGrid>
      <w:tr>
        <w:trPr>
          <w:trHeight w:val="740" w:hRule="atLeast"/>
        </w:trPr>
        <w:tc>
          <w:tcPr>
            <w:tcW w:w="1149" w:type="dxa"/>
            <w:tcBorders/>
            <w:shd w:color="auto"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Protocolo</w:t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Área (mm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vertAlign w:val="superscript"/>
              </w:rPr>
              <w:t>2</w:t>
            </w: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5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5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Posição</w:t>
            </w:r>
          </w:p>
        </w:tc>
        <w:tc>
          <w:tcPr>
            <w:tcW w:w="107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2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de CT</w:t>
            </w:r>
          </w:p>
        </w:tc>
        <w:tc>
          <w:tcPr>
            <w:tcW w:w="1663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39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ind w:right="-39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Padrão</w:t>
            </w:r>
          </w:p>
        </w:tc>
        <w:tc>
          <w:tcPr>
            <w:tcW w:w="158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104" w:hanging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104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Nº CT</w:t>
            </w:r>
          </w:p>
        </w:tc>
        <w:tc>
          <w:tcPr>
            <w:tcW w:w="83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Ruído</w:t>
            </w:r>
          </w:p>
        </w:tc>
        <w:tc>
          <w:tcPr>
            <w:tcW w:w="1431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do Nº CT</w:t>
            </w:r>
          </w:p>
        </w:tc>
      </w:tr>
      <w:tr>
        <w:trPr/>
        <w:tc>
          <w:tcPr>
            <w:tcW w:w="1149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ABDÔMEN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12h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-1001.10</w:t>
            </w:r>
          </w:p>
        </w:tc>
        <w:tc>
          <w:tcPr>
            <w:tcW w:w="166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105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2.80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${unf_ab_ar_1}</w:t>
            </w:r>
          </w:p>
        </w:tc>
        <w:tc>
          <w:tcPr>
            <w:tcW w:w="8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${ruido_ab_ar_1}</w:t>
            </w:r>
          </w:p>
        </w:tc>
        <w:tc>
          <w:tcPr>
            <w:tcW w:w="1114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/>
            </w:r>
          </w:p>
        </w:tc>
        <w:tc>
          <w:tcPr>
            <w:tcW w:w="1431" w:type="dxa"/>
            <w:vMerge w:val="restart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/>
            </w:r>
          </w:p>
        </w:tc>
      </w:tr>
      <w:tr>
        <w:trPr/>
        <w:tc>
          <w:tcPr>
            <w:tcW w:w="1149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3h</w:t>
            </w:r>
          </w:p>
        </w:tc>
        <w:tc>
          <w:tcPr>
            <w:tcW w:w="107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-1000.10</w:t>
            </w:r>
          </w:p>
        </w:tc>
        <w:tc>
          <w:tcPr>
            <w:tcW w:w="1663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2.70</w:t>
            </w:r>
          </w:p>
        </w:tc>
        <w:tc>
          <w:tcPr>
            <w:tcW w:w="158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${unf_ab_ar_2}</w:t>
            </w:r>
          </w:p>
        </w:tc>
        <w:tc>
          <w:tcPr>
            <w:tcW w:w="83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${ruido_abr_ar_2}</w:t>
            </w:r>
          </w:p>
        </w:tc>
        <w:tc>
          <w:tcPr>
            <w:tcW w:w="11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49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Central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-1001.50</w:t>
            </w:r>
          </w:p>
        </w:tc>
        <w:tc>
          <w:tcPr>
            <w:tcW w:w="166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1.60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${unf_ab_ar_3}</w:t>
            </w:r>
          </w:p>
        </w:tc>
        <w:tc>
          <w:tcPr>
            <w:tcW w:w="8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${ruido_ab_ar_3}</w:t>
            </w:r>
          </w:p>
        </w:tc>
        <w:tc>
          <w:tcPr>
            <w:tcW w:w="11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49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1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5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6h</w:t>
            </w:r>
          </w:p>
        </w:tc>
        <w:tc>
          <w:tcPr>
            <w:tcW w:w="107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-999.30</w:t>
            </w:r>
          </w:p>
        </w:tc>
        <w:tc>
          <w:tcPr>
            <w:tcW w:w="1663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2.80</w:t>
            </w:r>
          </w:p>
        </w:tc>
        <w:tc>
          <w:tcPr>
            <w:tcW w:w="1588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${unf_ab_ar_4}</w:t>
            </w:r>
          </w:p>
        </w:tc>
        <w:tc>
          <w:tcPr>
            <w:tcW w:w="834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${ruido_ab_ar_4}</w:t>
            </w:r>
          </w:p>
        </w:tc>
        <w:tc>
          <w:tcPr>
            <w:tcW w:w="11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  <w:tr>
        <w:trPr/>
        <w:tc>
          <w:tcPr>
            <w:tcW w:w="1149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1260.90</w:t>
            </w:r>
          </w:p>
        </w:tc>
        <w:tc>
          <w:tcPr>
            <w:tcW w:w="86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9h</w:t>
            </w:r>
          </w:p>
        </w:tc>
        <w:tc>
          <w:tcPr>
            <w:tcW w:w="107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-1000.20</w:t>
            </w:r>
          </w:p>
        </w:tc>
        <w:tc>
          <w:tcPr>
            <w:tcW w:w="166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2.70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${unf_ab_ar_5}</w:t>
            </w:r>
          </w:p>
        </w:tc>
        <w:tc>
          <w:tcPr>
            <w:tcW w:w="834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${ruido_ab_ar_5}</w:t>
            </w:r>
          </w:p>
        </w:tc>
        <w:tc>
          <w:tcPr>
            <w:tcW w:w="1114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  <w:tc>
          <w:tcPr>
            <w:tcW w:w="1431" w:type="dxa"/>
            <w:vMerge w:val="continue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r>
          </w:p>
        </w:tc>
      </w:tr>
    </w:tbl>
    <w:p>
      <w:pPr>
        <w:pStyle w:val="Normal"/>
        <w:ind w:left="-993" w:right="-994" w:hanging="0"/>
        <w:rPr>
          <w:rFonts w:ascii="Roboto Th" w:hAnsi="Roboto Th"/>
          <w:color w:val="595959" w:themeColor="text1" w:themeTint="a6"/>
          <w:sz w:val="40"/>
          <w:szCs w:val="40"/>
        </w:rPr>
      </w:pPr>
      <w:r>
        <w:rPr/>
      </w:r>
    </w:p>
    <w:p>
      <w:pPr>
        <w:pStyle w:val="Normal"/>
        <w:ind w:left="-993" w:right="-994" w:hanging="0"/>
        <w:rPr>
          <w:rFonts w:ascii="Roboto Th" w:hAnsi="Roboto Th"/>
          <w:color w:val="595959" w:themeColor="text1" w:themeTint="a6"/>
          <w:sz w:val="40"/>
          <w:szCs w:val="40"/>
        </w:rPr>
      </w:pPr>
      <w:r>
        <w:rPr/>
      </w:r>
    </w:p>
    <w:p>
      <w:pPr>
        <w:pStyle w:val="NoSpacing"/>
        <w:ind w:left="-993" w:right="-994" w:hanging="0"/>
        <w:rPr/>
      </w:pPr>
      <w:r>
        <w:rPr>
          <w:rFonts w:eastAsia="宋体" w:cs="" w:ascii="Roboto Th" w:hAnsi="Roboto Th"/>
          <w:color w:val="595959" w:themeColor="text1" w:themeTint="a6"/>
          <w:kern w:val="0"/>
          <w:sz w:val="40"/>
          <w:szCs w:val="40"/>
          <w:lang w:val="pt-BR" w:eastAsia="en-US" w:bidi="ar-SA"/>
        </w:rPr>
        <w:t xml:space="preserve">B | VALOR INDICADO DO Nº DE CT </w:t>
      </w:r>
      <w:r>
        <w:rPr>
          <w:rFonts w:eastAsia="宋体" w:cs="" w:ascii="Roboto Th" w:hAnsi="Roboto Th"/>
          <w:color w:val="595959" w:themeColor="text1" w:themeTint="a6"/>
          <w:kern w:val="0"/>
          <w:sz w:val="40"/>
          <w:szCs w:val="40"/>
          <w:lang w:val="pt-BR" w:eastAsia="en-US" w:bidi="ar-SA"/>
        </w:rPr>
        <w:t>(FABRICANTE)</w:t>
      </w:r>
      <w:r>
        <w:rPr>
          <w:rFonts w:eastAsia="宋体" w:cs="" w:ascii="Roboto Th" w:hAnsi="Roboto Th"/>
          <w:color w:val="595959" w:themeColor="text1" w:themeTint="a6"/>
          <w:kern w:val="0"/>
          <w:sz w:val="40"/>
          <w:szCs w:val="40"/>
          <w:lang w:val="pt-BR" w:eastAsia="en-US" w:bidi="ar-SA"/>
        </w:rPr>
        <w:t xml:space="preserve"> 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 xml:space="preserve">Tolerância: </w:t>
      </w: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  <w:t xml:space="preserve">LINHA DE BASE 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</w:r>
    </w:p>
    <w:p>
      <w:pPr>
        <w:pStyle w:val="NoSpacing"/>
        <w:ind w:left="-993" w:right="-994" w:hanging="0"/>
        <w:rPr>
          <w:rFonts w:ascii="Roboto Th" w:hAnsi="Roboto Th" w:eastAsia="宋体" w:cs=""/>
          <w:b/>
          <w:b/>
          <w:bCs/>
          <w:color w:val="595959" w:themeColor="text1" w:themeTint="a6"/>
          <w:kern w:val="0"/>
          <w:sz w:val="20"/>
          <w:szCs w:val="20"/>
          <w:u w:val="single"/>
          <w:lang w:val="pt-BR" w:eastAsia="en-US" w:bidi="ar-SA"/>
        </w:rPr>
      </w:pPr>
      <w:r>
        <w:rPr>
          <w:rFonts w:eastAsia="宋体" w:cs="" w:ascii="Roboto Th" w:hAnsi="Roboto Th"/>
          <w:b/>
          <w:bCs/>
          <w:color w:val="595959" w:themeColor="text1" w:themeTint="a6"/>
          <w:kern w:val="0"/>
          <w:sz w:val="28"/>
          <w:szCs w:val="28"/>
          <w:u w:val="single"/>
          <w:lang w:val="pt-BR" w:eastAsia="en-US" w:bidi="ar-SA"/>
        </w:rPr>
        <w:t>Crânio</w:t>
      </w:r>
    </w:p>
    <w:p>
      <w:pPr>
        <w:pStyle w:val="NoSpacing"/>
        <w:ind w:left="-993" w:right="-994" w:hanging="0"/>
        <w:rPr/>
      </w:pPr>
      <w:r>
        <w:rPr/>
      </w:r>
    </w:p>
    <w:tbl>
      <w:tblPr>
        <w:tblStyle w:val="Tabelacomgrade"/>
        <w:tblW w:w="10665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560"/>
        <w:gridCol w:w="1545"/>
        <w:gridCol w:w="1440"/>
        <w:gridCol w:w="1380"/>
        <w:gridCol w:w="3300"/>
      </w:tblGrid>
      <w:tr>
        <w:trPr>
          <w:trHeight w:val="517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Protocolo</w:t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Material</w:t>
            </w:r>
          </w:p>
        </w:tc>
        <w:tc>
          <w:tcPr>
            <w:tcW w:w="154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Referência</w:t>
            </w:r>
          </w:p>
        </w:tc>
        <w:tc>
          <w:tcPr>
            <w:tcW w:w="144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Medido</w:t>
            </w:r>
          </w:p>
        </w:tc>
        <w:tc>
          <w:tcPr>
            <w:tcW w:w="138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Padrão</w:t>
            </w:r>
          </w:p>
        </w:tc>
        <w:tc>
          <w:tcPr>
            <w:tcW w:w="33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Resultado de Padrão Fabricante</w:t>
            </w:r>
          </w:p>
        </w:tc>
      </w:tr>
      <w:tr>
        <w:trPr/>
        <w:tc>
          <w:tcPr>
            <w:tcW w:w="1440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CRÂNIO</w:t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Ar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-975 a -1015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-994.20</w:t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10.00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Delrin</w:t>
            </w:r>
          </w:p>
        </w:tc>
        <w:tc>
          <w:tcPr>
            <w:tcW w:w="154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330 a 350</w:t>
            </w:r>
          </w:p>
        </w:tc>
        <w:tc>
          <w:tcPr>
            <w:tcW w:w="1440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2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334.20</w:t>
            </w:r>
          </w:p>
        </w:tc>
        <w:tc>
          <w:tcPr>
            <w:tcW w:w="138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12.90</w:t>
            </w:r>
          </w:p>
        </w:tc>
        <w:tc>
          <w:tcPr>
            <w:tcW w:w="33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Acrílico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120 a 140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129.60</w:t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11.90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Nylon</w:t>
            </w:r>
          </w:p>
        </w:tc>
        <w:tc>
          <w:tcPr>
            <w:tcW w:w="154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90 a 110</w:t>
            </w:r>
          </w:p>
        </w:tc>
        <w:tc>
          <w:tcPr>
            <w:tcW w:w="1440" w:type="dxa"/>
            <w:tcBorders/>
            <w:shd w:color="auto" w:fill="F2F2F2" w:themeFill="background1" w:themeFillShade="f2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96.60</w:t>
            </w:r>
          </w:p>
        </w:tc>
        <w:tc>
          <w:tcPr>
            <w:tcW w:w="138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12.40</w:t>
            </w:r>
          </w:p>
        </w:tc>
        <w:tc>
          <w:tcPr>
            <w:tcW w:w="33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Polipropileno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-95 a -115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2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-106.40</w:t>
            </w:r>
          </w:p>
        </w:tc>
        <w:tc>
          <w:tcPr>
            <w:tcW w:w="13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10.90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jc w:val="left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Conforme</w:t>
            </w:r>
          </w:p>
        </w:tc>
      </w:tr>
    </w:tbl>
    <w:p>
      <w:pPr>
        <w:pStyle w:val="NoSpacing"/>
        <w:ind w:left="-993" w:right="-994" w:hanging="0"/>
        <w:rPr>
          <w:b/>
          <w:b/>
          <w:bCs/>
          <w:u w:val="single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b/>
          <w:bCs/>
          <w:color w:val="595959" w:themeColor="text1" w:themeTint="a6"/>
          <w:kern w:val="0"/>
          <w:sz w:val="28"/>
          <w:szCs w:val="28"/>
          <w:u w:val="single"/>
          <w:lang w:val="pt-BR" w:eastAsia="en-US" w:bidi="ar-SA"/>
        </w:rPr>
        <w:t>Abdômen</w:t>
      </w:r>
    </w:p>
    <w:p>
      <w:pPr>
        <w:pStyle w:val="NoSpacing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</w:r>
    </w:p>
    <w:tbl>
      <w:tblPr>
        <w:tblStyle w:val="Tabelacomgrade"/>
        <w:tblW w:w="10665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560"/>
        <w:gridCol w:w="1530"/>
        <w:gridCol w:w="1500"/>
        <w:gridCol w:w="1335"/>
        <w:gridCol w:w="3300"/>
      </w:tblGrid>
      <w:tr>
        <w:trPr>
          <w:trHeight w:val="517" w:hRule="atLeast"/>
        </w:trPr>
        <w:tc>
          <w:tcPr>
            <w:tcW w:w="144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Protocolo</w:t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Roboto Light" w:hAnsi="Roboto Light"/>
                <w:color w:val="595959" w:themeColor="text1" w:themeTint="a6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Material</w:t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Referência</w:t>
            </w:r>
          </w:p>
        </w:tc>
        <w:tc>
          <w:tcPr>
            <w:tcW w:w="15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Medido</w:t>
            </w:r>
          </w:p>
        </w:tc>
        <w:tc>
          <w:tcPr>
            <w:tcW w:w="133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Padrão</w:t>
            </w:r>
          </w:p>
        </w:tc>
        <w:tc>
          <w:tcPr>
            <w:tcW w:w="33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Resultado de Padrão Fabricante</w:t>
            </w:r>
          </w:p>
        </w:tc>
      </w:tr>
      <w:tr>
        <w:trPr/>
        <w:tc>
          <w:tcPr>
            <w:tcW w:w="1440" w:type="dxa"/>
            <w:vMerge w:val="restart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ABDÔMEN</w:t>
            </w:r>
          </w:p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Ar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-975 a -1015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378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Não 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Delrin</w:t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330 a 350</w:t>
            </w:r>
          </w:p>
        </w:tc>
        <w:tc>
          <w:tcPr>
            <w:tcW w:w="15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378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133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33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Não 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Acrílico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120 a 140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378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Não 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Nylon</w:t>
            </w:r>
          </w:p>
        </w:tc>
        <w:tc>
          <w:tcPr>
            <w:tcW w:w="153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90 a 110</w:t>
            </w:r>
          </w:p>
        </w:tc>
        <w:tc>
          <w:tcPr>
            <w:tcW w:w="15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378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1335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3300" w:type="dxa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Não Conforme</w:t>
            </w:r>
          </w:p>
        </w:tc>
      </w:tr>
      <w:tr>
        <w:trPr/>
        <w:tc>
          <w:tcPr>
            <w:tcW w:w="1440" w:type="dxa"/>
            <w:vMerge w:val="continue"/>
            <w:tcBorders/>
            <w:shd w:color="auto" w:fill="F2F2F2" w:themeFill="background1" w:themeFillShade="f2" w:val="clear"/>
          </w:tcPr>
          <w:p>
            <w:pPr>
              <w:pStyle w:val="NoSpacing"/>
              <w:spacing w:lineRule="auto" w:line="240" w:before="0" w:after="0"/>
              <w:ind w:right="-994" w:hanging="0"/>
              <w:rPr>
                <w:rFonts w:ascii="Roboto Light" w:hAnsi="Roboto Light"/>
                <w:color w:val="595959" w:themeColor="text1" w:themeTint="a6"/>
              </w:rPr>
            </w:pPr>
            <w:r>
              <w:rPr>
                <w:rFonts w:ascii="Roboto Light" w:hAnsi="Roboto Light"/>
                <w:color w:val="595959" w:themeColor="text1" w:themeTint="a6"/>
              </w:rPr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Polipropileno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-95 a -115</w:t>
            </w:r>
          </w:p>
        </w:tc>
        <w:tc>
          <w:tcPr>
            <w:tcW w:w="15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378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0.00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right="-994" w:hanging="0"/>
              <w:rPr/>
            </w:pPr>
            <w:r>
              <w:rPr>
                <w:rFonts w:ascii="Roboto Light" w:hAnsi="Roboto Light"/>
                <w:color w:val="595959" w:themeColor="text1" w:themeTint="a6"/>
              </w:rPr>
              <w:t>Não Conforme</w:t>
            </w:r>
          </w:p>
        </w:tc>
      </w:tr>
    </w:tbl>
    <w:p>
      <w:pPr>
        <w:pStyle w:val="Normal"/>
        <w:ind w:left="-993" w:right="-994" w:hanging="0"/>
        <w:rPr>
          <w:rFonts w:ascii="Roboto Th" w:hAnsi="Roboto Th" w:eastAsia="宋体" w:cs=""/>
          <w:color w:val="595959" w:themeColor="text1" w:themeTint="a6"/>
          <w:kern w:val="0"/>
          <w:sz w:val="20"/>
          <w:szCs w:val="20"/>
          <w:lang w:val="pt-BR" w:eastAsia="en-US" w:bidi="ar-SA"/>
        </w:rPr>
      </w:pPr>
      <w:r>
        <w:rPr>
          <w:rFonts w:eastAsia="宋体" w:cs="" w:ascii="Roboto Th" w:hAnsi="Roboto Th"/>
          <w:color w:val="595959" w:themeColor="text1" w:themeTint="a6"/>
          <w:kern w:val="0"/>
          <w:sz w:val="20"/>
          <w:szCs w:val="20"/>
          <w:lang w:val="pt-BR" w:eastAsia="en-US" w:bidi="ar-SA"/>
        </w:rPr>
      </w:r>
    </w:p>
    <w:p>
      <w:pPr>
        <w:pStyle w:val="SemEspaamento1"/>
        <w:ind w:left="-993" w:right="-994" w:hanging="0"/>
        <w:rPr/>
      </w:pPr>
      <w:r>
        <w:rPr>
          <w:rFonts w:ascii="Roboto Th" w:hAnsi="Roboto Th"/>
          <w:color w:val="595959" w:themeColor="text1" w:themeTint="a6"/>
          <w:sz w:val="40"/>
          <w:szCs w:val="40"/>
        </w:rPr>
        <w:t>C| PARECER TÉCNICO</w:t>
      </w:r>
    </w:p>
    <w:p>
      <w:pPr>
        <w:pStyle w:val="SemEspaamento1"/>
        <w:ind w:left="-993" w:right="-994" w:hanging="0"/>
        <w:jc w:val="both"/>
        <w:rPr>
          <w:rFonts w:ascii="Roboto Th" w:hAnsi="Roboto Th"/>
        </w:rPr>
      </w:pPr>
      <w:r>
        <w:rPr>
          <w:rFonts w:ascii="Roboto Th" w:hAnsi="Roboto Th"/>
          <w:color w:val="595959" w:themeColor="text1" w:themeTint="a6"/>
          <w:sz w:val="20"/>
          <w:szCs w:val="20"/>
        </w:rPr>
        <w:tab/>
        <w:t xml:space="preserve">Segundo a Resolução Normativa N° 002/DIVS/SES (ERRATA Publicada no DOE/SC N° 20.654 de 13/11/2017), </w:t>
      </w:r>
      <w:r>
        <w:rPr>
          <w:rFonts w:ascii="Roboto Th" w:hAnsi="Roboto Th"/>
          <w:b/>
          <w:color w:val="595959" w:themeColor="text1" w:themeTint="a6"/>
          <w:sz w:val="20"/>
          <w:szCs w:val="20"/>
        </w:rPr>
        <w:t>todos os testes realizados apresentaram conformidade</w:t>
      </w:r>
      <w:r>
        <w:rPr>
          <w:rFonts w:ascii="Roboto Th" w:hAnsi="Roboto Th"/>
          <w:color w:val="595959" w:themeColor="text1" w:themeTint="a6"/>
          <w:sz w:val="20"/>
          <w:szCs w:val="20"/>
        </w:rPr>
        <w:t>. Sendo assim o equipamento avaliado pode operar com legitima observação e cuidados no que se refere a radioproteção.</w:t>
      </w:r>
    </w:p>
    <w:p>
      <w:pPr>
        <w:pStyle w:val="SemEspaamento1"/>
        <w:ind w:left="-993" w:right="-994" w:hanging="0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</w:r>
    </w:p>
    <w:p>
      <w:pPr>
        <w:pStyle w:val="SemEspaamento1"/>
        <w:ind w:left="-993" w:right="-994" w:hanging="0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Th" w:hAnsi="Roboto Th"/>
          <w:color w:val="595959" w:themeColor="text1" w:themeTint="a6"/>
          <w:sz w:val="20"/>
          <w:szCs w:val="20"/>
        </w:rPr>
        <w:t>OBSERVAÇÕES:</w:t>
      </w:r>
    </w:p>
    <w:p>
      <w:pPr>
        <w:pStyle w:val="SemEspaamento1"/>
        <w:numPr>
          <w:ilvl w:val="0"/>
          <w:numId w:val="2"/>
        </w:numPr>
        <w:ind w:left="-993" w:right="-994" w:hanging="0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Th" w:hAnsi="Roboto Th"/>
          <w:color w:val="595959" w:themeColor="text1" w:themeTint="a6"/>
          <w:sz w:val="20"/>
          <w:szCs w:val="20"/>
        </w:rPr>
        <w:t xml:space="preserve">A </w:t>
      </w:r>
      <w:r>
        <w:rPr>
          <w:rFonts w:ascii="Roboto Th" w:hAnsi="Roboto Th"/>
          <w:b/>
          <w:color w:val="595959" w:themeColor="text1" w:themeTint="a6"/>
          <w:sz w:val="20"/>
          <w:szCs w:val="20"/>
        </w:rPr>
        <w:t>validade do relatório é de 1 SEMANA</w:t>
      </w:r>
      <w:r>
        <w:rPr>
          <w:rFonts w:ascii="Roboto Th" w:hAnsi="Roboto Th"/>
          <w:color w:val="595959" w:themeColor="text1" w:themeTint="a6"/>
          <w:sz w:val="20"/>
          <w:szCs w:val="20"/>
        </w:rPr>
        <w:t xml:space="preserve">, contados a partir da data do ensaio. </w:t>
      </w:r>
    </w:p>
    <w:p>
      <w:pPr>
        <w:pStyle w:val="SemEspaamento1"/>
        <w:numPr>
          <w:ilvl w:val="0"/>
          <w:numId w:val="2"/>
        </w:numPr>
        <w:ind w:left="-993" w:right="-994" w:hanging="0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Th" w:hAnsi="Roboto Th"/>
          <w:color w:val="59595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</w:r>
    </w:p>
    <w:p>
      <w:pPr>
        <w:pStyle w:val="SemEspaamento1"/>
        <w:ind w:left="-993" w:right="-994" w:hanging="0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</w:r>
    </w:p>
    <w:p>
      <w:pPr>
        <w:pStyle w:val="NoSpacing"/>
        <w:jc w:val="center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</w:r>
    </w:p>
    <w:p>
      <w:pPr>
        <w:pStyle w:val="NoSpacing"/>
        <w:jc w:val="center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1748790</wp:posOffset>
            </wp:positionH>
            <wp:positionV relativeFrom="paragraph">
              <wp:posOffset>-652145</wp:posOffset>
            </wp:positionV>
            <wp:extent cx="2209800" cy="961390"/>
            <wp:effectExtent l="0" t="0" r="0" b="0"/>
            <wp:wrapNone/>
            <wp:docPr id="1" name="Imagem 29" descr="C:\Users\Usuario\Desktop\Assinatura Paci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9" descr="C:\Users\Usuario\Desktop\Assinatura Pacien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Light" w:hAnsi="Roboto Light"/>
          <w:sz w:val="18"/>
          <w:szCs w:val="18"/>
        </w:rPr>
        <w:t>_</w:t>
      </w:r>
      <w:r>
        <w:rPr>
          <w:rFonts w:ascii="Roboto Light" w:hAnsi="Roboto Light"/>
          <w:sz w:val="18"/>
          <w:szCs w:val="18"/>
        </w:rPr>
        <w:t>_____________________________________________________________</w:t>
      </w:r>
    </w:p>
    <w:p>
      <w:pPr>
        <w:pStyle w:val="NoSpacing"/>
        <w:jc w:val="center"/>
        <w:rPr>
          <w:rFonts w:ascii="Roboto Th" w:hAnsi="Roboto Th"/>
        </w:rPr>
      </w:pPr>
      <w:r>
        <w:rPr>
          <w:rFonts w:ascii="Roboto Th" w:hAnsi="Roboto Th"/>
          <w:sz w:val="18"/>
          <w:szCs w:val="18"/>
        </w:rPr>
        <w:t>RENATO D. PACIÊNCIA</w:t>
      </w:r>
    </w:p>
    <w:p>
      <w:pPr>
        <w:pStyle w:val="NoSpacing"/>
        <w:jc w:val="center"/>
        <w:rPr>
          <w:rFonts w:ascii="Roboto Th" w:hAnsi="Roboto Th"/>
        </w:rPr>
      </w:pPr>
      <w:r>
        <w:rPr>
          <w:rFonts w:ascii="Roboto Th" w:hAnsi="Roboto Th"/>
          <w:sz w:val="18"/>
          <w:szCs w:val="18"/>
        </w:rPr>
        <w:t>ESPECIALISTA EM FÍSICA DO RADIODIAGNÓSTICO</w:t>
      </w:r>
    </w:p>
    <w:p>
      <w:pPr>
        <w:pStyle w:val="SemEspaamento1"/>
        <w:ind w:left="-993" w:right="-994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2942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Light">
    <w:charset w:val="00"/>
    <w:family w:val="roman"/>
    <w:pitch w:val="variable"/>
  </w:font>
  <w:font w:name="Roboto Th">
    <w:charset w:val="00"/>
    <w:family w:val="roman"/>
    <w:pitch w:val="variable"/>
  </w:font>
  <w:font w:name="Roboto Th">
    <w:charset w:val="01"/>
    <w:family w:val="auto"/>
    <w:pitch w:val="variable"/>
  </w:font>
  <w:font w:name="Montserrat Alternates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mc:AlternateContent>
        <mc:Choice Requires="wps">
          <w:drawing>
            <wp:anchor behindDoc="1" distT="0" distB="0" distL="0" distR="0" simplePos="0" locked="0" layoutInCell="1" allowOverlap="1" relativeHeight="8" wp14:anchorId="660BC419">
              <wp:simplePos x="0" y="0"/>
              <wp:positionH relativeFrom="column">
                <wp:posOffset>-1178560</wp:posOffset>
              </wp:positionH>
              <wp:positionV relativeFrom="paragraph">
                <wp:posOffset>-283210</wp:posOffset>
              </wp:positionV>
              <wp:extent cx="4243705" cy="1116965"/>
              <wp:effectExtent l="0" t="0" r="0" b="0"/>
              <wp:wrapNone/>
              <wp:docPr id="1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42960" cy="111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4046855" cy="933450"/>
                                <wp:effectExtent l="0" t="0" r="0" b="0"/>
                                <wp:docPr id="14" name="Imagem 7" descr="blocos_footer_1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m 7" descr="blocos_footer_1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46855" cy="9334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-92.8pt;margin-top:-22.3pt;width:334.05pt;height:87.85pt" wp14:anchorId="660BC419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4046855" cy="933450"/>
                          <wp:effectExtent l="0" t="0" r="0" b="0"/>
                          <wp:docPr id="15" name="Imagem 7" descr="blocos_footer_1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m 7" descr="blocos_footer_1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46855" cy="933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1269F7E8">
              <wp:simplePos x="0" y="0"/>
              <wp:positionH relativeFrom="column">
                <wp:posOffset>3425190</wp:posOffset>
              </wp:positionH>
              <wp:positionV relativeFrom="paragraph">
                <wp:posOffset>254635</wp:posOffset>
              </wp:positionV>
              <wp:extent cx="3035300" cy="411480"/>
              <wp:effectExtent l="0" t="1270" r="0" b="0"/>
              <wp:wrapNone/>
              <wp:docPr id="16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0" cy="41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Alternates SemiBold" w:hAnsi="Montserrat Alternates SemiBold"/>
                              <w:color w:val="000000"/>
                              <w:sz w:val="14"/>
                              <w:szCs w:val="14"/>
                            </w:rPr>
                            <w:t>R. Soldado Abelardo Mendonça Sobrinho, 211, Sala 02, Carvalho, Itajai, SC, CEP 88307-620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numPr>
                              <w:ilvl w:val="0"/>
                              <w:numId w:val="1"/>
                            </w:numPr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fillcolor="white" stroked="f" style="position:absolute;margin-left:269.7pt;margin-top:20.05pt;width:238.9pt;height:32.3pt" wp14:anchorId="1269F7E8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  <w:r>
                      <w:rPr>
                        <w:rFonts w:ascii="Montserrat Alternates SemiBold" w:hAnsi="Montserrat Alternates SemiBold"/>
                        <w:color w:val="000000"/>
                        <w:sz w:val="14"/>
                        <w:szCs w:val="14"/>
                      </w:rPr>
                      <w:t>R. Soldado Abelardo Mendonça Sobrinho, 211, Sala 02, Carvalho, Itajai, SC, CEP 88307-620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numPr>
                        <w:ilvl w:val="0"/>
                        <w:numId w:val="1"/>
                      </w:numPr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00BCCCDC">
              <wp:simplePos x="0" y="0"/>
              <wp:positionH relativeFrom="column">
                <wp:posOffset>3425190</wp:posOffset>
              </wp:positionH>
              <wp:positionV relativeFrom="paragraph">
                <wp:posOffset>-265430</wp:posOffset>
              </wp:positionV>
              <wp:extent cx="3035300" cy="225425"/>
              <wp:effectExtent l="0" t="0" r="0" b="0"/>
              <wp:wrapNone/>
              <wp:docPr id="1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0" cy="22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Alternates SemiBold" w:hAnsi="Montserrat Alternates SemiBold"/>
                              <w:color w:val="000000"/>
                              <w:sz w:val="14"/>
                              <w:szCs w:val="14"/>
                            </w:rPr>
                            <w:t>+55 (48) 3181-0368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Style w:val="Contedodoquadro"/>
                            <w:numPr>
                              <w:ilvl w:val="0"/>
                              <w:numId w:val="1"/>
                            </w:numPr>
                            <w:spacing w:before="0" w:after="200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  <w:szCs w:val="14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fillcolor="white" stroked="f" style="position:absolute;margin-left:269.7pt;margin-top:-20.9pt;width:238.9pt;height:17.65pt" wp14:anchorId="00BCCCDC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  <w:r>
                      <w:rPr>
                        <w:rFonts w:ascii="Montserrat Alternates SemiBold" w:hAnsi="Montserrat Alternates SemiBold"/>
                        <w:color w:val="000000"/>
                        <w:sz w:val="14"/>
                        <w:szCs w:val="14"/>
                      </w:rPr>
                      <w:t>+55 (48) 3181-0368</w:t>
                    </w:r>
                  </w:p>
                  <w:p>
                    <w:pPr>
                      <w:pStyle w:val="Contedodoquadro"/>
                      <w:rPr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z w:val="14"/>
                        <w:szCs w:val="14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z w:val="14"/>
                        <w:szCs w:val="14"/>
                      </w:rPr>
                    </w:r>
                  </w:p>
                  <w:p>
                    <w:pPr>
                      <w:pStyle w:val="Contedodoquadro"/>
                      <w:numPr>
                        <w:ilvl w:val="0"/>
                        <w:numId w:val="1"/>
                      </w:numPr>
                      <w:spacing w:before="0" w:after="200"/>
                      <w:rPr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color w:val="000000"/>
                        <w:sz w:val="14"/>
                        <w:szCs w:val="14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" wp14:anchorId="06583383">
              <wp:simplePos x="0" y="0"/>
              <wp:positionH relativeFrom="column">
                <wp:posOffset>3425190</wp:posOffset>
              </wp:positionH>
              <wp:positionV relativeFrom="paragraph">
                <wp:posOffset>20955</wp:posOffset>
              </wp:positionV>
              <wp:extent cx="3035300" cy="225425"/>
              <wp:effectExtent l="0" t="0" r="0" b="0"/>
              <wp:wrapNone/>
              <wp:docPr id="20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0" cy="22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Alternates SemiBold" w:hAnsi="Montserrat Alternates SemiBold"/>
                              <w:color w:val="000000"/>
                              <w:sz w:val="14"/>
                              <w:szCs w:val="14"/>
                            </w:rPr>
                            <w:t>contato@safetyrad.com.br | www.safetyrad.com.br</w:t>
                          </w:r>
                        </w:p>
                        <w:p>
                          <w:pPr>
                            <w:pStyle w:val="Contedodoquadro"/>
                            <w:rPr>
                              <w:rFonts w:ascii="Montserrat Alternates SemiBold" w:hAnsi="Montserrat Alternates SemiBold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Alternates SemiBold" w:hAnsi="Montserrat Alternates SemiBold"/>
                              <w:color w:val="000000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numPr>
                              <w:ilvl w:val="0"/>
                              <w:numId w:val="1"/>
                            </w:numPr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fillcolor="white" stroked="f" style="position:absolute;margin-left:269.7pt;margin-top:1.65pt;width:238.9pt;height:17.65pt" wp14:anchorId="06583383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  <w:r>
                      <w:rPr>
                        <w:rFonts w:ascii="Montserrat Alternates SemiBold" w:hAnsi="Montserrat Alternates SemiBold"/>
                        <w:color w:val="000000"/>
                        <w:sz w:val="14"/>
                        <w:szCs w:val="14"/>
                      </w:rPr>
                      <w:t>contato@safetyrad.com.br | www.safetyrad.com.br</w:t>
                    </w:r>
                  </w:p>
                  <w:p>
                    <w:pPr>
                      <w:pStyle w:val="Contedodoquadro"/>
                      <w:rPr>
                        <w:rFonts w:ascii="Montserrat Alternates SemiBold" w:hAnsi="Montserrat Alternates SemiBold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Montserrat Alternates SemiBold" w:hAnsi="Montserrat Alternates SemiBold"/>
                        <w:color w:val="000000"/>
                        <w:sz w:val="14"/>
                        <w:szCs w:val="14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numPr>
                        <w:ilvl w:val="0"/>
                        <w:numId w:val="1"/>
                      </w:numPr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1E882CC5">
              <wp:simplePos x="0" y="0"/>
              <wp:positionH relativeFrom="column">
                <wp:posOffset>3185795</wp:posOffset>
              </wp:positionH>
              <wp:positionV relativeFrom="paragraph">
                <wp:posOffset>-274955</wp:posOffset>
              </wp:positionV>
              <wp:extent cx="403225" cy="288290"/>
              <wp:effectExtent l="0" t="0" r="0" b="3810"/>
              <wp:wrapNone/>
              <wp:docPr id="2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480" cy="28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Imagem 18" descr="emai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Imagem 18" descr="emai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250.85pt;margin-top:-21.65pt;width:31.65pt;height:22.6pt" wp14:anchorId="1E882CC5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Imagem 18" descr="emai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Imagem 18" descr="email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 wp14:anchorId="692A3783">
              <wp:simplePos x="0" y="0"/>
              <wp:positionH relativeFrom="column">
                <wp:posOffset>3195320</wp:posOffset>
              </wp:positionH>
              <wp:positionV relativeFrom="paragraph">
                <wp:posOffset>-3810</wp:posOffset>
              </wp:positionV>
              <wp:extent cx="403225" cy="316865"/>
              <wp:effectExtent l="0" t="0" r="0" b="0"/>
              <wp:wrapNone/>
              <wp:docPr id="26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480" cy="31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Figura1" descr="emai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Figura1" descr="emai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251.6pt;margin-top:-0.3pt;width:31.65pt;height:24.85pt" wp14:anchorId="692A3783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Figura1" descr="emai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Figura1" descr="email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 wp14:anchorId="13A09467">
              <wp:simplePos x="0" y="0"/>
              <wp:positionH relativeFrom="column">
                <wp:posOffset>3193415</wp:posOffset>
              </wp:positionH>
              <wp:positionV relativeFrom="paragraph">
                <wp:posOffset>283210</wp:posOffset>
              </wp:positionV>
              <wp:extent cx="460375" cy="364490"/>
              <wp:effectExtent l="0" t="1270" r="1905" b="0"/>
              <wp:wrapNone/>
              <wp:docPr id="30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720" cy="363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Figura2" descr="emai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Figura2" descr="emai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251.45pt;margin-top:22.3pt;width:36.15pt;height:28.6pt" wp14:anchorId="13A09467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Figura2" descr="emai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Figura2" descr="email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062D9A61">
              <wp:simplePos x="0" y="0"/>
              <wp:positionH relativeFrom="column">
                <wp:posOffset>3195320</wp:posOffset>
              </wp:positionH>
              <wp:positionV relativeFrom="paragraph">
                <wp:posOffset>-3810</wp:posOffset>
              </wp:positionV>
              <wp:extent cx="3601720" cy="123126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1080" cy="1230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3416300" cy="1026160"/>
                                <wp:effectExtent l="0" t="0" r="0" b="0"/>
                                <wp:docPr id="4" name="Imagem 6" descr="blocos_header1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6" descr="blocos_header1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16300" cy="1026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251.6pt;margin-top:-0.3pt;width:283.5pt;height:96.85pt" wp14:anchorId="062D9A61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3416300" cy="1026160"/>
                          <wp:effectExtent l="0" t="0" r="0" b="0"/>
                          <wp:docPr id="5" name="Imagem 6" descr="blocos_header1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m 6" descr="blocos_header1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16300" cy="1026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5690A598">
              <wp:simplePos x="0" y="0"/>
              <wp:positionH relativeFrom="column">
                <wp:posOffset>-870585</wp:posOffset>
              </wp:positionH>
              <wp:positionV relativeFrom="paragraph">
                <wp:posOffset>-419735</wp:posOffset>
              </wp:positionV>
              <wp:extent cx="2159635" cy="1050925"/>
              <wp:effectExtent l="0" t="1270" r="3810" b="0"/>
              <wp:wrapNone/>
              <wp:docPr id="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105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35760" cy="741680"/>
                                <wp:effectExtent l="0" t="0" r="0" b="0"/>
                                <wp:docPr id="8" name="Imagem 5" descr="logo_name_color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m 5" descr="logo_name_color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5760" cy="7416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Text Box 4" fillcolor="white" stroked="f" style="position:absolute;margin-left:-68.55pt;margin-top:-33.05pt;width:169.95pt;height:82.65pt" wp14:anchorId="5690A598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35760" cy="741680"/>
                          <wp:effectExtent l="0" t="0" r="0" b="0"/>
                          <wp:docPr id="9" name="Imagem 5" descr="logo_name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m 5" descr="logo_name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5760" cy="741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7EA85AE3">
              <wp:simplePos x="0" y="0"/>
              <wp:positionH relativeFrom="column">
                <wp:posOffset>-755015</wp:posOffset>
              </wp:positionH>
              <wp:positionV relativeFrom="paragraph">
                <wp:posOffset>551180</wp:posOffset>
              </wp:positionV>
              <wp:extent cx="7235190" cy="1259205"/>
              <wp:effectExtent l="1905" t="1905" r="1905" b="2540"/>
              <wp:wrapNone/>
              <wp:docPr id="10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4560" cy="1258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emEspaamento1"/>
                            <w:rPr>
                              <w:rFonts w:ascii="Roboto Light" w:hAnsi="Roboto Ligh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Light" w:hAnsi="Roboto Light"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SemEspaamento1"/>
                            <w:rPr/>
                          </w:pPr>
                          <w:r>
                            <w:rPr>
                              <w:rFonts w:ascii="Roboto Th" w:hAnsi="Roboto Th"/>
                              <w:b/>
                              <w:sz w:val="40"/>
                              <w:szCs w:val="40"/>
                            </w:rPr>
                            <w:t xml:space="preserve">RELATÓRIO DE ENSAIO                                                           </w:t>
                          </w:r>
                          <w:r>
                            <w:rPr>
                              <w:rFonts w:ascii="Roboto Th" w:hAnsi="Roboto Th"/>
                              <w:b/>
                              <w:color w:val="auto"/>
                              <w:sz w:val="22"/>
                              <w:szCs w:val="22"/>
                            </w:rPr>
                            <w:t xml:space="preserve">Página </w:t>
                          </w:r>
                          <w:r>
                            <w:rPr>
                              <w:rFonts w:ascii="Roboto Th" w:hAnsi="Roboto Th"/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t>3</w:t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fldChar w:fldCharType="end"/>
                          </w:r>
                          <w:r>
                            <w:rPr>
                              <w:rFonts w:ascii="Roboto Th" w:hAnsi="Roboto Th"/>
                              <w:b/>
                              <w:color w:val="auto"/>
                              <w:sz w:val="22"/>
                              <w:szCs w:val="22"/>
                            </w:rPr>
                            <w:t xml:space="preserve"> de </w:t>
                          </w:r>
                          <w:r>
                            <w:rPr>
                              <w:rFonts w:ascii="Roboto Th" w:hAnsi="Roboto Th"/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instrText> NUMPAGES </w:instrText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t>3</w:t>
                          </w:r>
                          <w:r>
                            <w:rPr>
                              <w:sz w:val="22"/>
                              <w:b/>
                              <w:szCs w:val="22"/>
                              <w:rFonts w:ascii="Roboto Th" w:hAnsi="Roboto Th"/>
                            </w:rPr>
                            <w:fldChar w:fldCharType="end"/>
                          </w:r>
                        </w:p>
                        <w:p>
                          <w:pPr>
                            <w:pStyle w:val="SemEspaamento1"/>
                            <w:rPr/>
                          </w:pPr>
                          <w:r>
                            <w:rPr>
                              <w:rFonts w:ascii="Roboto Th" w:hAnsi="Roboto Th"/>
                              <w:b/>
                              <w:sz w:val="32"/>
                              <w:szCs w:val="32"/>
                            </w:rPr>
                            <w:t>DESEMPENHO/CONSTÂNCIA</w:t>
                          </w:r>
                          <w:r>
                            <w:rPr>
                              <w:rFonts w:ascii="Roboto Th" w:hAnsi="Roboto Th"/>
                              <w:b/>
                              <w:sz w:val="32"/>
                              <w:szCs w:val="32"/>
                            </w:rPr>
                            <w:t xml:space="preserve"> DE </w:t>
                          </w:r>
                          <w:r>
                            <w:rPr>
                              <w:rFonts w:eastAsia="宋体" w:cs="" w:ascii="Roboto Th" w:hAnsi="Roboto Th" w:cstheme="minorBidi" w:eastAsiaTheme="minorEastAsia"/>
                              <w:b/>
                              <w:color w:val="auto"/>
                              <w:kern w:val="0"/>
                              <w:sz w:val="32"/>
                              <w:szCs w:val="32"/>
                              <w:lang w:val="pt-BR" w:eastAsia="en-US" w:bidi="ar-SA"/>
                            </w:rPr>
                            <w:t>TOMOGRAFIA SEMANAL</w:t>
                          </w:r>
                          <w:r>
                            <w:rPr>
                              <w:rFonts w:ascii="Roboto Light" w:hAnsi="Roboto Light"/>
                              <w:b/>
                              <w:sz w:val="28"/>
                              <w:szCs w:val="28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pStyle w:val="SemEspaamento1"/>
                            <w:rPr/>
                          </w:pPr>
                          <w:r>
                            <w:rPr>
                              <w:rFonts w:ascii="Roboto Light" w:hAnsi="Roboto Light"/>
                              <w:b/>
                              <w:bCs/>
                              <w:color w:val="B2B2B2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                                </w:t>
                          </w:r>
                        </w:p>
                        <w:p>
                          <w:pPr>
                            <w:pStyle w:val="SemEspaamento1"/>
                            <w:rPr/>
                          </w:pPr>
                          <w:r>
                            <w:rPr>
                              <w:rFonts w:ascii="Roboto Light" w:hAnsi="Roboto Light"/>
                              <w:b/>
                              <w:bCs/>
                              <w:color w:val="B2B2B2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                              </w:t>
                          </w:r>
                          <w:r>
                            <w:rPr>
                              <w:rFonts w:ascii="Roboto Th" w:hAnsi="Roboto Th"/>
                              <w:b/>
                              <w:bCs/>
                              <w:color w:val="B2B2B2"/>
                              <w:sz w:val="28"/>
                              <w:szCs w:val="28"/>
                            </w:rPr>
                            <w:t>REL Nº:C</w:t>
                          </w:r>
                          <w:r>
                            <w:rPr>
                              <w:rFonts w:ascii="Roboto Th" w:hAnsi="Roboto Th"/>
                              <w:b/>
                              <w:bCs/>
                              <w:color w:val="B2B2B2"/>
                              <w:sz w:val="28"/>
                              <w:szCs w:val="28"/>
                            </w:rPr>
                            <w:t>TC</w:t>
                          </w:r>
                          <w:r>
                            <w:rPr>
                              <w:rFonts w:ascii="Roboto Th" w:hAnsi="Roboto Th"/>
                              <w:b/>
                              <w:bCs/>
                              <w:color w:val="B2B2B2"/>
                              <w:sz w:val="28"/>
                              <w:szCs w:val="28"/>
                            </w:rPr>
                            <w:t>45</w:t>
                          </w:r>
                        </w:p>
                        <w:p>
                          <w:pPr>
                            <w:pStyle w:val="SemEspaamento1"/>
                            <w:rPr>
                              <w:rFonts w:ascii="Roboto Light" w:hAnsi="Roboto Light"/>
                              <w:b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Light" w:hAnsi="Roboto Light"/>
                              <w:b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SemEspaamento1"/>
                            <w:rPr>
                              <w:rFonts w:ascii="Roboto Light" w:hAnsi="Roboto Light"/>
                              <w:b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Light" w:hAnsi="Roboto Light"/>
                              <w:b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stroked="f" style="position:absolute;margin-left:-59.45pt;margin-top:43.4pt;width:569.6pt;height:99.05pt" wp14:anchorId="7EA85AE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emEspaamento1"/>
                      <w:rPr>
                        <w:rFonts w:ascii="Roboto Light" w:hAnsi="Roboto Light"/>
                        <w:sz w:val="28"/>
                        <w:szCs w:val="28"/>
                      </w:rPr>
                    </w:pPr>
                    <w:r>
                      <w:rPr>
                        <w:rFonts w:ascii="Roboto Light" w:hAnsi="Roboto Light"/>
                        <w:sz w:val="28"/>
                        <w:szCs w:val="28"/>
                      </w:rPr>
                    </w:r>
                  </w:p>
                  <w:p>
                    <w:pPr>
                      <w:pStyle w:val="SemEspaamento1"/>
                      <w:rPr/>
                    </w:pPr>
                    <w:r>
                      <w:rPr>
                        <w:rFonts w:ascii="Roboto Th" w:hAnsi="Roboto Th"/>
                        <w:b/>
                        <w:sz w:val="40"/>
                        <w:szCs w:val="40"/>
                      </w:rPr>
                      <w:t xml:space="preserve">RELATÓRIO DE ENSAIO                                                           </w:t>
                    </w:r>
                    <w:r>
                      <w:rPr>
                        <w:rFonts w:ascii="Roboto Th" w:hAnsi="Roboto Th"/>
                        <w:b/>
                        <w:color w:val="auto"/>
                        <w:sz w:val="22"/>
                        <w:szCs w:val="22"/>
                      </w:rPr>
                      <w:t xml:space="preserve">Página </w:t>
                    </w:r>
                    <w:r>
                      <w:rPr>
                        <w:rFonts w:ascii="Roboto Th" w:hAnsi="Roboto Th"/>
                        <w:b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instrText> PAGE </w:instrText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fldChar w:fldCharType="separate"/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t>3</w:t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fldChar w:fldCharType="end"/>
                    </w:r>
                    <w:r>
                      <w:rPr>
                        <w:rFonts w:ascii="Roboto Th" w:hAnsi="Roboto Th"/>
                        <w:b/>
                        <w:color w:val="auto"/>
                        <w:sz w:val="22"/>
                        <w:szCs w:val="22"/>
                      </w:rPr>
                      <w:t xml:space="preserve"> de </w:t>
                    </w:r>
                    <w:r>
                      <w:rPr>
                        <w:rFonts w:ascii="Roboto Th" w:hAnsi="Roboto Th"/>
                        <w:b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instrText> NUMPAGES </w:instrText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fldChar w:fldCharType="separate"/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t>3</w:t>
                    </w:r>
                    <w:r>
                      <w:rPr>
                        <w:sz w:val="22"/>
                        <w:b/>
                        <w:szCs w:val="22"/>
                        <w:rFonts w:ascii="Roboto Th" w:hAnsi="Roboto Th"/>
                      </w:rPr>
                      <w:fldChar w:fldCharType="end"/>
                    </w:r>
                  </w:p>
                  <w:p>
                    <w:pPr>
                      <w:pStyle w:val="SemEspaamento1"/>
                      <w:rPr/>
                    </w:pPr>
                    <w:r>
                      <w:rPr>
                        <w:rFonts w:ascii="Roboto Th" w:hAnsi="Roboto Th"/>
                        <w:b/>
                        <w:sz w:val="32"/>
                        <w:szCs w:val="32"/>
                      </w:rPr>
                      <w:t>DESEMPENHO/CONSTÂNCIA</w:t>
                    </w:r>
                    <w:r>
                      <w:rPr>
                        <w:rFonts w:ascii="Roboto Th" w:hAnsi="Roboto Th"/>
                        <w:b/>
                        <w:sz w:val="32"/>
                        <w:szCs w:val="32"/>
                      </w:rPr>
                      <w:t xml:space="preserve"> DE </w:t>
                    </w:r>
                    <w:r>
                      <w:rPr>
                        <w:rFonts w:eastAsia="宋体" w:cs="" w:ascii="Roboto Th" w:hAnsi="Roboto Th" w:cstheme="minorBidi" w:eastAsiaTheme="minorEastAsia"/>
                        <w:b/>
                        <w:color w:val="auto"/>
                        <w:kern w:val="0"/>
                        <w:sz w:val="32"/>
                        <w:szCs w:val="32"/>
                        <w:lang w:val="pt-BR" w:eastAsia="en-US" w:bidi="ar-SA"/>
                      </w:rPr>
                      <w:t>TOMOGRAFIA SEMANAL</w:t>
                    </w:r>
                    <w:r>
                      <w:rPr>
                        <w:rFonts w:ascii="Roboto Light" w:hAnsi="Roboto Light"/>
                        <w:b/>
                        <w:sz w:val="28"/>
                        <w:szCs w:val="28"/>
                      </w:rPr>
                      <w:t xml:space="preserve">                   </w:t>
                    </w:r>
                  </w:p>
                  <w:p>
                    <w:pPr>
                      <w:pStyle w:val="SemEspaamento1"/>
                      <w:rPr/>
                    </w:pPr>
                    <w:r>
                      <w:rPr>
                        <w:rFonts w:ascii="Roboto Light" w:hAnsi="Roboto Light"/>
                        <w:b/>
                        <w:bCs/>
                        <w:color w:val="B2B2B2"/>
                        <w:sz w:val="28"/>
                        <w:szCs w:val="28"/>
                      </w:rPr>
                      <w:t xml:space="preserve">                                                                                                                             </w:t>
                    </w:r>
                  </w:p>
                  <w:p>
                    <w:pPr>
                      <w:pStyle w:val="SemEspaamento1"/>
                      <w:rPr/>
                    </w:pPr>
                    <w:r>
                      <w:rPr>
                        <w:rFonts w:ascii="Roboto Light" w:hAnsi="Roboto Light"/>
                        <w:b/>
                        <w:bCs/>
                        <w:color w:val="B2B2B2"/>
                        <w:sz w:val="28"/>
                        <w:szCs w:val="28"/>
                      </w:rPr>
                      <w:t xml:space="preserve">                                                                                                                           </w:t>
                    </w:r>
                    <w:r>
                      <w:rPr>
                        <w:rFonts w:ascii="Roboto Th" w:hAnsi="Roboto Th"/>
                        <w:b/>
                        <w:bCs/>
                        <w:color w:val="B2B2B2"/>
                        <w:sz w:val="28"/>
                        <w:szCs w:val="28"/>
                      </w:rPr>
                      <w:t>REL Nº:C</w:t>
                    </w:r>
                    <w:r>
                      <w:rPr>
                        <w:rFonts w:ascii="Roboto Th" w:hAnsi="Roboto Th"/>
                        <w:b/>
                        <w:bCs/>
                        <w:color w:val="B2B2B2"/>
                        <w:sz w:val="28"/>
                        <w:szCs w:val="28"/>
                      </w:rPr>
                      <w:t>TC</w:t>
                    </w:r>
                    <w:r>
                      <w:rPr>
                        <w:rFonts w:ascii="Roboto Th" w:hAnsi="Roboto Th"/>
                        <w:b/>
                        <w:bCs/>
                        <w:color w:val="B2B2B2"/>
                        <w:sz w:val="28"/>
                        <w:szCs w:val="28"/>
                      </w:rPr>
                      <w:t>45</w:t>
                    </w:r>
                  </w:p>
                  <w:p>
                    <w:pPr>
                      <w:pStyle w:val="SemEspaamento1"/>
                      <w:rPr>
                        <w:rFonts w:ascii="Roboto Light" w:hAnsi="Roboto Light"/>
                        <w:b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Light" w:hAnsi="Roboto Light"/>
                        <w:b/>
                        <w:sz w:val="28"/>
                        <w:szCs w:val="28"/>
                      </w:rPr>
                    </w:r>
                  </w:p>
                  <w:p>
                    <w:pPr>
                      <w:pStyle w:val="SemEspaamento1"/>
                      <w:rPr>
                        <w:rFonts w:ascii="Roboto Light" w:hAnsi="Roboto Light"/>
                        <w:b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Light" w:hAnsi="Roboto Light"/>
                        <w:b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suff w:val="space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60"/>
    <w:lsdException w:name="Light List Accent 3"/>
    <w:lsdException w:name="Light Grid Accent 3" w:uiPriority="62"/>
    <w:lsdException w:name="Medium Shading 1 Accent 3"/>
    <w:lsdException w:name="Medium Shading 2 Accent 3"/>
    <w:lsdException w:name="Medium List 1 Accent 3" w:uiPriority="65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000FF" w:themeColor="hyperlink"/>
      <w:u w:val="single"/>
    </w:rPr>
  </w:style>
  <w:style w:type="character" w:styleId="SemEspaamentoChar" w:customStyle="1">
    <w:name w:val="Sem Espaçamento Char"/>
    <w:basedOn w:val="DefaultParagraphFont"/>
    <w:link w:val="SemEspaamento1"/>
    <w:uiPriority w:val="1"/>
    <w:qFormat/>
    <w:rPr>
      <w:lang w:eastAsia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Pr/>
  </w:style>
  <w:style w:type="character" w:styleId="NfaseSutil1" w:customStyle="1">
    <w:name w:val="Ênfase Sutil1"/>
    <w:basedOn w:val="DefaultParagraphFont"/>
    <w:uiPriority w:val="19"/>
    <w:qFormat/>
    <w:rPr>
      <w:i/>
      <w:iCs/>
      <w:color w:val="808080" w:themeColor="text1" w:themeTint="7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TextodebaloCh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emEspaamento1" w:customStyle="1">
    <w:name w:val="Sem Espaçamento1"/>
    <w:link w:val="SemEspaamentoChar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uiPriority w:val="1"/>
    <w:qFormat/>
    <w:rsid w:val="00d837f8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ombreamentoClaro-nfase11">
    <w:name w:val="Sombreamento Claro - Ênfase 11"/>
    <w:basedOn w:val="Tabelanormal"/>
    <w:uiPriority w:val="60"/>
    <w:pPr>
      <w:spacing w:after="0" w:line="240" w:lineRule="auto"/>
    </w:pPr>
    <w:rPr>
      <w:color w:val="365F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auto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auto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auto" w:sz="8" w:space="0"/>
        </w:tcBorders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LibreOffice/6.3.2.2$Windows_X86_64 LibreOffice_project/98b30e735bda24bc04ab42594c85f7fd8be07b9c</Application>
  <Pages>3</Pages>
  <Words>702</Words>
  <Characters>5408</Characters>
  <CharactersWithSpaces>6130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2019-10-25T22:26:00Z</dcterms:created>
  <dc:creator>Utilizador do Windows</dc:creator>
  <dc:description/>
  <dc:language>pt-BR</dc:language>
  <cp:lastModifiedBy/>
  <cp:lastPrinted>2018-08-29T17:17:00Z</cp:lastPrinted>
  <dcterms:modified xsi:type="dcterms:W3CDTF">2019-10-30T20:56:33Z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