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2020-08-10 12:43:03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626.20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626.20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-2.25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25.27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-0.36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626.20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-1.89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23.75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626.20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-2.28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24.98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-0.39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626.20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-1.09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23.71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629.00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30.18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629.00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629.00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29.46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629.00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30.12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629.00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29.26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626.20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-1001.94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-100.37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626.20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-1002.59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626.20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-1003.68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626.20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-1003.65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626.20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-1002.51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663.10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663.10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-1000.78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663.10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663.10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-1000.72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663.10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-1000.54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-993.28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331.24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13.05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123.42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12.91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92.44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12.16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-109.48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11.22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