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AB3D" w14:textId="77777777" w:rsidR="00765C25" w:rsidRDefault="007436D5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1D2FA1DA" wp14:editId="4760E410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6B1A18AB" wp14:editId="633156AC">
            <wp:simplePos x="0" y="0"/>
            <wp:positionH relativeFrom="column">
              <wp:posOffset>3322955</wp:posOffset>
            </wp:positionH>
            <wp:positionV relativeFrom="paragraph">
              <wp:posOffset>126365</wp:posOffset>
            </wp:positionV>
            <wp:extent cx="793750" cy="67627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A264B" w14:textId="77777777" w:rsidR="00765C25" w:rsidRDefault="00765C25">
      <w:pPr>
        <w:rPr>
          <w:rFonts w:hint="eastAsia"/>
        </w:rPr>
      </w:pPr>
    </w:p>
    <w:p w14:paraId="6F9BCAA2" w14:textId="77777777" w:rsidR="00765C25" w:rsidRDefault="00765C25">
      <w:pPr>
        <w:rPr>
          <w:rFonts w:hint="eastAsia"/>
        </w:rPr>
      </w:pPr>
    </w:p>
    <w:p w14:paraId="46B99C51" w14:textId="77777777" w:rsidR="007436D5" w:rsidRDefault="007436D5">
      <w:pPr>
        <w:rPr>
          <w:rFonts w:hint="eastAsia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  <w:gridCol w:w="2552"/>
        <w:gridCol w:w="3543"/>
      </w:tblGrid>
      <w:tr w:rsidR="00171767" w:rsidRPr="00742DA3" w14:paraId="2629409A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A5D1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2D54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A04C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7634A11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17A0283E" w14:textId="7777777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3</w:t>
            </w:r>
            <w:r w:rsidR="002A22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9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1E6E4A63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A0EB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52F1E1C4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8AD7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726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A226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8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2A226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8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098A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5C8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2DDD33A9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46EFCA3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50DECA49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0E0340E4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2A2260" w:rsidRPr="002A2260" w14:paraId="2ADB329E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3A327" w14:textId="77777777" w:rsidR="00225E06" w:rsidRPr="004C7B6B" w:rsidRDefault="00225E06" w:rsidP="00336DB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D0F4" w14:textId="77777777" w:rsidR="00225E06" w:rsidRPr="004C7B6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  <w:r w:rsidR="004C7B6B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/Supervisor das Técnicas Radiológicas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0CE9" w14:textId="77777777" w:rsidR="00225E06" w:rsidRPr="004C7B6B" w:rsidRDefault="00553C41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</w:t>
            </w:r>
            <w:r w:rsidR="007F1445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uizoliveira94@yahoo.com</w:t>
            </w:r>
          </w:p>
        </w:tc>
      </w:tr>
      <w:tr w:rsidR="002A2260" w:rsidRPr="002A2260" w14:paraId="78D74F3A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A76C" w14:textId="77777777" w:rsidR="00742DA3" w:rsidRPr="004C7B6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Meurer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B3C6" w14:textId="77777777" w:rsidR="00742DA3" w:rsidRPr="004C7B6B" w:rsidRDefault="004C7B6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8F18" w14:textId="77777777" w:rsidR="00742DA3" w:rsidRPr="004C7B6B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emaninha@gmail.com</w:t>
            </w:r>
          </w:p>
        </w:tc>
      </w:tr>
      <w:tr w:rsidR="002A2260" w:rsidRPr="002A2260" w14:paraId="1C32ED6E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5728" w14:textId="77777777" w:rsidR="00225E06" w:rsidRPr="004C7B6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99BB" w14:textId="77777777" w:rsidR="00742DA3" w:rsidRPr="004C7B6B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upervisor de </w:t>
            </w: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roteção </w:t>
            </w: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adiológica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930C" w14:textId="77777777" w:rsidR="00742DA3" w:rsidRPr="004C7B6B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2A2260" w:rsidRPr="002A2260" w14:paraId="3DCCE5E1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6608" w14:textId="77777777" w:rsidR="00AB501B" w:rsidRPr="004C7B6B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</w:t>
            </w:r>
            <w:r w:rsidR="007333FC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Hamm</w:t>
            </w:r>
            <w:r w:rsidR="00553C41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Lucas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2F46" w14:textId="77777777" w:rsidR="00AB501B" w:rsidRPr="004C7B6B" w:rsidRDefault="007333F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egurança do Trabalho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7FA0" w14:textId="77777777" w:rsidR="00AB501B" w:rsidRPr="004C7B6B" w:rsidRDefault="007333FC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2A2260" w:rsidRPr="002A2260" w14:paraId="272A5F17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D0E3" w14:textId="77777777" w:rsidR="00AB501B" w:rsidRPr="004C7B6B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Bernardo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80BD" w14:textId="77777777" w:rsidR="00AB501B" w:rsidRPr="004C7B6B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</w:t>
            </w:r>
            <w:r w:rsidR="00726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epartamento de Segurança e Saúde no Trabalho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9844" w14:textId="77777777" w:rsidR="00AB501B" w:rsidRPr="004C7B6B" w:rsidRDefault="00D729B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lori.bernardo@ufsc.br</w:t>
            </w:r>
          </w:p>
        </w:tc>
      </w:tr>
      <w:tr w:rsidR="002A2260" w:rsidRPr="002A2260" w14:paraId="16DB16C5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CEE6" w14:textId="77777777" w:rsidR="00D729B0" w:rsidRPr="004C7B6B" w:rsidRDefault="00553C41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035A" w14:textId="77777777" w:rsidR="00D729B0" w:rsidRPr="004C7B6B" w:rsidRDefault="004C7B6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</w:t>
            </w:r>
            <w:r w:rsidR="00726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nidade de Diagnóstico por Imagem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7D91" w14:textId="77777777" w:rsidR="00D729B0" w:rsidRPr="00F402E6" w:rsidRDefault="00924B04" w:rsidP="00E7657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E516D8" w:rsidRPr="00F402E6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catia.gomes@ebserh.gov.br</w:t>
              </w:r>
            </w:hyperlink>
          </w:p>
        </w:tc>
      </w:tr>
      <w:tr w:rsidR="002A2260" w:rsidRPr="002A2260" w14:paraId="715EA68E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370A" w14:textId="77777777" w:rsidR="00EE5FF4" w:rsidRPr="004C7B6B" w:rsidRDefault="00EE5FF4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</w:t>
            </w:r>
            <w:r w:rsidR="00671D4F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Fabrício Pereira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72AB" w14:textId="77777777" w:rsidR="00EE5FF4" w:rsidRPr="004C7B6B" w:rsidRDefault="0006663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="00726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etor de Engenharia Clínica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3A9" w14:textId="77777777" w:rsidR="00EE5FF4" w:rsidRPr="00F402E6" w:rsidRDefault="00924B04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E516D8" w:rsidRPr="00F402E6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leo.pereira@ebserh.gov.br</w:t>
              </w:r>
            </w:hyperlink>
          </w:p>
        </w:tc>
      </w:tr>
      <w:tr w:rsidR="00553C41" w:rsidRPr="002A2260" w14:paraId="43ED0603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7F75" w14:textId="77777777" w:rsidR="00553C41" w:rsidRPr="004C7B6B" w:rsidRDefault="00553C41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Tatiana </w:t>
            </w: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Tarkina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Vieira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9EAB" w14:textId="77777777" w:rsidR="00553C41" w:rsidRPr="004C7B6B" w:rsidRDefault="004C7B6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do Sistema Cardiovascular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E6EE" w14:textId="77777777" w:rsidR="00553C41" w:rsidRPr="004C7B6B" w:rsidRDefault="00924B04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E516D8" w:rsidRPr="004C7B6B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pt-BR" w:bidi="ar-SA"/>
                </w:rPr>
                <w:t>tatitarkina@gmail.com</w:t>
              </w:r>
            </w:hyperlink>
          </w:p>
        </w:tc>
      </w:tr>
      <w:tr w:rsidR="00553C41" w:rsidRPr="002A2260" w14:paraId="605621EA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7ADA" w14:textId="77777777" w:rsidR="00553C41" w:rsidRPr="004C7B6B" w:rsidRDefault="00553C41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EE43" w14:textId="77777777" w:rsidR="00553C41" w:rsidRPr="004C7B6B" w:rsidRDefault="004C7B6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5DEC" w14:textId="77777777" w:rsidR="00553C41" w:rsidRPr="00F402E6" w:rsidRDefault="00924B04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2" w:history="1">
              <w:r w:rsidR="00E516D8" w:rsidRPr="00F402E6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s_aust01@hotmail.com</w:t>
              </w:r>
            </w:hyperlink>
          </w:p>
        </w:tc>
      </w:tr>
      <w:tr w:rsidR="00553C41" w:rsidRPr="002A2260" w14:paraId="0A3C4AFE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FF86" w14:textId="77777777" w:rsidR="00553C41" w:rsidRPr="004C7B6B" w:rsidRDefault="00553C41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Heluana</w:t>
            </w:r>
            <w:proofErr w:type="spellEnd"/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Cavalcante Rodrigues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98A2" w14:textId="77777777" w:rsidR="00553C41" w:rsidRPr="004C7B6B" w:rsidRDefault="00726E57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nidade de Diagnóstico por Imagem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80B5" w14:textId="77777777" w:rsidR="00553C41" w:rsidRPr="004C7B6B" w:rsidRDefault="00B653BE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</w:t>
            </w:r>
            <w:r w:rsidR="00553C41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elu</w:t>
            </w:r>
            <w:r w:rsidR="00E516D8"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ana.rodrigues</w:t>
            </w:r>
            <w:r w:rsidRPr="004C7B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742DA3" w:rsidRPr="00742DA3" w14:paraId="466800BA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6159E55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 w:rsidR="0082012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742DA3" w:rsidRPr="00742DA3" w14:paraId="140E626E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B9A3" w14:textId="77777777" w:rsidR="007A6B30" w:rsidRPr="00742DA3" w:rsidRDefault="00475F97" w:rsidP="00475F97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</w:tc>
      </w:tr>
      <w:tr w:rsidR="00475F97" w:rsidRPr="00742DA3" w14:paraId="38C5B3F7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2E2FE" w14:textId="77777777" w:rsidR="00066630" w:rsidRDefault="00475F97" w:rsidP="00066630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</w:t>
            </w:r>
            <w:r w:rsidR="00AB3866"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Retorno sobre os assuntos: exames periódicos colaboradores </w:t>
            </w:r>
            <w:proofErr w:type="spellStart"/>
            <w:r w:rsidR="00AB3866"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IOEs</w:t>
            </w:r>
            <w:proofErr w:type="spellEnd"/>
            <w:r w:rsidR="00AB3866"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destinatário documentos CPR e nomenclaturas lotações;</w:t>
            </w:r>
          </w:p>
          <w:p w14:paraId="492AD342" w14:textId="77777777" w:rsidR="00066630" w:rsidRDefault="00066630" w:rsidP="00066630">
            <w:pPr>
              <w:widowControl/>
              <w:shd w:val="clear" w:color="auto" w:fill="FFFFFF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</w:t>
            </w:r>
            <w:r w:rsidRPr="0006663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066630">
              <w:rPr>
                <w:rFonts w:ascii="Arial" w:hAnsi="Arial" w:cs="Arial"/>
                <w:bCs/>
                <w:sz w:val="20"/>
                <w:szCs w:val="20"/>
              </w:rPr>
              <w:t xml:space="preserve">Com relação aos exames periódicos,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foi encaminhado email a todos os servidores</w:t>
            </w:r>
            <w:r w:rsidR="004622DE">
              <w:rPr>
                <w:rFonts w:ascii="Arial" w:hAnsi="Arial" w:cs="Arial"/>
                <w:bCs/>
                <w:sz w:val="20"/>
                <w:szCs w:val="20"/>
              </w:rPr>
              <w:t xml:space="preserve"> RJU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 HU que necessitam do exame a solicitação para que façam aderência diretamente no site.</w:t>
            </w:r>
            <w:r w:rsidRPr="0006663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No caso da UFSC, a</w:t>
            </w:r>
            <w:r w:rsidRPr="00066630">
              <w:rPr>
                <w:rFonts w:ascii="Arial" w:hAnsi="Arial" w:cs="Arial"/>
                <w:bCs/>
                <w:sz w:val="20"/>
                <w:szCs w:val="20"/>
              </w:rPr>
              <w:t xml:space="preserve"> CPVS encaminhou diretamente a</w:t>
            </w:r>
            <w:r>
              <w:rPr>
                <w:rFonts w:ascii="Arial" w:hAnsi="Arial" w:cs="Arial"/>
                <w:bCs/>
                <w:sz w:val="20"/>
                <w:szCs w:val="20"/>
              </w:rPr>
              <w:t>os servidores.</w:t>
            </w:r>
            <w:r w:rsidR="004622DE">
              <w:rPr>
                <w:rFonts w:ascii="Arial" w:hAnsi="Arial" w:cs="Arial"/>
                <w:bCs/>
                <w:sz w:val="20"/>
                <w:szCs w:val="20"/>
              </w:rPr>
              <w:t xml:space="preserve"> Foi relatado que alguns servidores não receberam o email, e foi então recomendado que procurem diretamente o CPVS da UFSC. T</w:t>
            </w:r>
            <w:r w:rsidR="00381C21">
              <w:rPr>
                <w:rFonts w:ascii="Arial" w:hAnsi="Arial" w:cs="Arial"/>
                <w:bCs/>
                <w:sz w:val="20"/>
                <w:szCs w:val="20"/>
              </w:rPr>
              <w:t>am</w:t>
            </w:r>
            <w:r w:rsidR="004622DE">
              <w:rPr>
                <w:rFonts w:ascii="Arial" w:hAnsi="Arial" w:cs="Arial"/>
                <w:bCs/>
                <w:sz w:val="20"/>
                <w:szCs w:val="20"/>
              </w:rPr>
              <w:t>bém foi relatado que alguns servidores convocados não se apresentaram.</w:t>
            </w:r>
          </w:p>
          <w:p w14:paraId="0AF77288" w14:textId="77777777" w:rsidR="004622DE" w:rsidRPr="00066630" w:rsidRDefault="004622DE" w:rsidP="00D743EB">
            <w:pPr>
              <w:widowControl/>
              <w:shd w:val="clear" w:color="auto" w:fill="FFFFFF"/>
              <w:ind w:left="214" w:hanging="214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Destinatário dos documentos da CPR: Tiago procurou a Superintendência (Prof. Franc</w:t>
            </w:r>
            <w:r w:rsidR="00AF1E7C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>ne) que recomendou encaminhar inicialmente às Chefias dos Serviços, e caso não haja solução, que a Superintendência seja acionada.</w:t>
            </w:r>
          </w:p>
          <w:p w14:paraId="51F17FEE" w14:textId="77777777" w:rsidR="00066630" w:rsidRPr="00475F97" w:rsidRDefault="00381C21" w:rsidP="00D743EB">
            <w:pPr>
              <w:widowControl/>
              <w:shd w:val="clear" w:color="auto" w:fill="FFFFFF"/>
              <w:ind w:left="214" w:hanging="214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Nomenclaturas das lotações: Tiago informa que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segundo informações da Direção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ainda não há definição sobre alguns setores, e que foi recomendado aguardar a liberação do organograma oficial pela Superintendência.</w:t>
            </w:r>
          </w:p>
        </w:tc>
      </w:tr>
      <w:tr w:rsidR="00475F97" w:rsidRPr="00742DA3" w14:paraId="0A959A60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D0CB" w14:textId="77777777" w:rsidR="00475F9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</w:t>
            </w:r>
            <w:r w:rsidR="005D1F6E"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Convocação</w:t>
            </w:r>
            <w:r w:rsid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5D1F6E"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entrevista</w:t>
            </w:r>
            <w:r w:rsid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</w:t>
            </w:r>
            <w:r w:rsidR="005D1F6E"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elaboração relatório de investigação doses mensais</w:t>
            </w:r>
            <w:r w:rsidR="00C35F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Indivíduos Ocupacionalmente Expostos</w:t>
            </w:r>
            <w:r w:rsidR="005D1F6E"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C610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Não comparecimento;</w:t>
            </w:r>
          </w:p>
          <w:p w14:paraId="7577A8DA" w14:textId="77777777" w:rsidR="00381C21" w:rsidRPr="00742DA3" w:rsidRDefault="00381C21" w:rsidP="00D743EB">
            <w:pPr>
              <w:widowControl/>
              <w:shd w:val="clear" w:color="auto" w:fill="FFFFFF"/>
              <w:ind w:left="214" w:hanging="214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</w:t>
            </w:r>
            <w:r w:rsidR="00D743E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empre que o dosímetro acusar acima de 1,5</w:t>
            </w:r>
            <w:r w:rsidR="00F402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mSv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/mês há necessidade de investigação (segundo a legislação). Tiago registra que estão sendo encaminhados documentos às Chefias e </w:t>
            </w:r>
            <w:r w:rsidR="00230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posteriormente à Superintendência, conforme determina a legislação, mas que alguns convocados não estão comparecendo para a efetiva investigação</w:t>
            </w:r>
            <w:r w:rsidR="00AB78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não havendo, até o momento, sanções para tais situações.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comentada a possibilidade de se abrir processo administrativo nessas situações.</w:t>
            </w:r>
            <w:r w:rsidR="002832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Também foi </w:t>
            </w:r>
            <w:r w:rsidR="009B361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estabelecid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 que no documento de convocação</w:t>
            </w:r>
            <w:r w:rsidR="00C871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(a ser 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encaminhado</w:t>
            </w:r>
            <w:r w:rsidR="009B361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às Chefias</w:t>
            </w:r>
            <w:r w:rsidR="00C871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com cópia para o investigado via SEI)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será definido </w:t>
            </w:r>
            <w:r w:rsidR="00347AD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prazo máximo de 10 (dez) dias úteis corridos para comparecimento</w:t>
            </w:r>
            <w:r w:rsidR="006669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contados</w:t>
            </w:r>
            <w:r w:rsidR="000F14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partir do recebimento pelo </w:t>
            </w:r>
            <w:r w:rsidR="009B361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servidor</w:t>
            </w:r>
            <w:r w:rsidR="00C871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 c</w:t>
            </w:r>
            <w:r w:rsidR="00C871B0">
              <w:rPr>
                <w:rFonts w:ascii="Arial" w:hAnsi="Arial" w:cs="Arial"/>
                <w:bCs/>
                <w:sz w:val="20"/>
                <w:szCs w:val="20"/>
              </w:rPr>
              <w:t>aso não haja solução, a Superintendência será acionada.</w:t>
            </w:r>
            <w:r w:rsidR="00771E97">
              <w:rPr>
                <w:rFonts w:ascii="Arial" w:hAnsi="Arial" w:cs="Arial"/>
                <w:bCs/>
                <w:sz w:val="20"/>
                <w:szCs w:val="20"/>
              </w:rPr>
              <w:t xml:space="preserve"> Sugerido que seja feita uma normativa específica para determinar as atitudes a serem tomadas </w:t>
            </w:r>
            <w:r w:rsidR="007339A8">
              <w:rPr>
                <w:rFonts w:ascii="Arial" w:hAnsi="Arial" w:cs="Arial"/>
                <w:bCs/>
                <w:sz w:val="20"/>
                <w:szCs w:val="20"/>
              </w:rPr>
              <w:t>(talvez a ser explicitado em um POP para</w:t>
            </w:r>
            <w:r w:rsidR="00D743EB">
              <w:rPr>
                <w:rFonts w:ascii="Arial" w:hAnsi="Arial" w:cs="Arial"/>
                <w:bCs/>
                <w:sz w:val="20"/>
                <w:szCs w:val="20"/>
              </w:rPr>
              <w:t xml:space="preserve"> fluxo de</w:t>
            </w:r>
            <w:r w:rsidR="007339A8">
              <w:rPr>
                <w:rFonts w:ascii="Arial" w:hAnsi="Arial" w:cs="Arial"/>
                <w:bCs/>
                <w:sz w:val="20"/>
                <w:szCs w:val="20"/>
              </w:rPr>
              <w:t xml:space="preserve"> investigação de dose).</w:t>
            </w:r>
          </w:p>
        </w:tc>
      </w:tr>
      <w:tr w:rsidR="00AB3866" w:rsidRPr="00742DA3" w14:paraId="450932C2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00D00" w14:textId="77777777" w:rsidR="00AB3866" w:rsidRDefault="00AB3866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4. 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Situação da compra de equipamentos de proteção individuais e coletivas Unidades;</w:t>
            </w:r>
          </w:p>
          <w:p w14:paraId="220F6E5A" w14:textId="77777777" w:rsidR="0020661D" w:rsidRDefault="0020661D" w:rsidP="0020661D">
            <w:pPr>
              <w:widowControl/>
              <w:shd w:val="clear" w:color="auto" w:fill="FFFFFF"/>
              <w:ind w:left="214" w:hanging="214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Saiote móvel (para otimizar uso em mais de um local) que fica ao lado da mesa do centro cirúrgico, aventais, entre outros. Discute-se se os EPIs deverão ser classificados como material permanente ou de consumo. </w:t>
            </w:r>
            <w:r w:rsidR="00553C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Necessário verificar a situação do processo de compra.</w:t>
            </w:r>
          </w:p>
        </w:tc>
      </w:tr>
      <w:tr w:rsidR="00AB3866" w:rsidRPr="00742DA3" w14:paraId="0585FC87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D21EF" w14:textId="77777777" w:rsidR="00AB3866" w:rsidRDefault="00AB3866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5.</w:t>
            </w:r>
            <w:r w:rsidR="00565B27" w:rsidRPr="00565B2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Dosímetros não devolvidos</w:t>
            </w:r>
            <w:r w:rsidR="00D51FB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x saldo licitação fornecimento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1450B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Otimização usuários.</w:t>
            </w:r>
          </w:p>
          <w:p w14:paraId="003B7F0E" w14:textId="77777777" w:rsidR="00553C41" w:rsidRDefault="00553C41" w:rsidP="00AA39E3">
            <w:pPr>
              <w:widowControl/>
              <w:shd w:val="clear" w:color="auto" w:fill="FFFFFF"/>
              <w:ind w:left="214" w:hanging="214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Tiago esclarece que na licitação da dosimetria </w:t>
            </w:r>
            <w:r w:rsidR="00B3547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não 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há </w:t>
            </w:r>
            <w:r w:rsidR="00B3547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previsão de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saldo para cobertura de extravios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apenas para novas entradas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Embora não tenha havido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muitas perdas até o momento, 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é importante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que o uso seja otimizado a partir da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conscientização 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informação dos setores</w:t>
            </w:r>
            <w:r w:rsidR="00AA39E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sobre dosímetros fora de uso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565B27" w:rsidRPr="00742DA3" w14:paraId="055CF9B1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5829E" w14:textId="77777777" w:rsidR="00565B27" w:rsidRDefault="00565B27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6. 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Revisão Regimento interno (Estatuto) Comissão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  <w:p w14:paraId="1FE09265" w14:textId="77777777" w:rsidR="007B43AC" w:rsidRDefault="007B43AC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- Retirado de pauta por encerramento do horário da reunião e compromissos dos presentes.</w:t>
            </w:r>
          </w:p>
        </w:tc>
      </w:tr>
      <w:tr w:rsidR="00475F97" w:rsidRPr="00742DA3" w14:paraId="73C56F46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A39C" w14:textId="77777777" w:rsidR="004C7B6B" w:rsidRDefault="00306DF5" w:rsidP="00306DF5">
            <w:pPr>
              <w:pStyle w:val="Ttulo1"/>
              <w:jc w:val="both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</w:pPr>
            <w:r w:rsidRPr="00306DF5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lastRenderedPageBreak/>
              <w:t>Observaç</w:t>
            </w:r>
            <w:r w:rsidR="004C7B6B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ões</w:t>
            </w:r>
            <w:bookmarkStart w:id="0" w:name="_GoBack"/>
            <w:bookmarkEnd w:id="0"/>
            <w:r w:rsidRPr="00306DF5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</w:p>
          <w:p w14:paraId="6A088D3B" w14:textId="77777777" w:rsidR="007B43AC" w:rsidRDefault="00306DF5" w:rsidP="00306DF5">
            <w:pPr>
              <w:pStyle w:val="Ttulo1"/>
              <w:numPr>
                <w:ilvl w:val="0"/>
                <w:numId w:val="2"/>
              </w:numPr>
              <w:jc w:val="both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A</w:t>
            </w:r>
            <w:r w:rsidR="0006663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  <w:r w:rsidR="00C26D42" w:rsidRPr="00306DF5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Comissão de Proteção Radiológica é obrigatória para certificação do HU como hospital escola</w:t>
            </w:r>
            <w:r w:rsidRPr="00306DF5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 xml:space="preserve"> (PORTARIA INTERMINISTERIAL Nº 285, DE 24 DE MARÇO DE 2015)</w:t>
            </w:r>
            <w:r w:rsidR="00C26D42" w:rsidRPr="00306DF5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, assim é necessário o envio de todos documentos para a aprovação da Direção, bem como elaboração de relatório trimestral das atividades</w:t>
            </w: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.</w:t>
            </w:r>
          </w:p>
          <w:p w14:paraId="651F1069" w14:textId="77777777" w:rsidR="006F4F28" w:rsidRPr="004C7B6B" w:rsidRDefault="006F4F28" w:rsidP="00306DF5">
            <w:pPr>
              <w:pStyle w:val="Ttulo1"/>
              <w:numPr>
                <w:ilvl w:val="0"/>
                <w:numId w:val="2"/>
              </w:numPr>
              <w:jc w:val="both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Não compareceu na reunião nenhum representante da Unidade de Cirurgia/RPA/CME e da Direção do Hospital.</w:t>
            </w:r>
          </w:p>
        </w:tc>
      </w:tr>
      <w:tr w:rsidR="00475F97" w:rsidRPr="00742DA3" w14:paraId="653BF653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84AB62E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475F97" w:rsidRPr="00742DA3" w14:paraId="577DCFF3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4865B27B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07CFAD8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5AFE1FF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475F97" w:rsidRPr="00742DA3" w14:paraId="5B4CD780" w14:textId="77777777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F7A31" w14:textId="77777777" w:rsidR="00475F97" w:rsidRPr="00742DA3" w:rsidRDefault="00381C21" w:rsidP="00AB3866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Envio de lista de nomenclatura oficial definitiva relativa às lotações do HU.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6644" w14:textId="77777777" w:rsidR="00475F97" w:rsidRPr="00742DA3" w:rsidRDefault="00381C21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2EF2" w14:textId="77777777" w:rsidR="00475F97" w:rsidRPr="00742DA3" w:rsidRDefault="00381C21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Dois dias</w:t>
            </w:r>
          </w:p>
        </w:tc>
      </w:tr>
      <w:tr w:rsidR="00475F97" w:rsidRPr="00742DA3" w14:paraId="4F49E6B7" w14:textId="77777777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41E52" w14:textId="77777777" w:rsidR="00475F97" w:rsidRPr="00742DA3" w:rsidRDefault="00553C41" w:rsidP="00553C41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Verificar situação do processo de compra dos EPI/EPC.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BFAF2" w14:textId="77777777" w:rsidR="00475F97" w:rsidRPr="00645098" w:rsidRDefault="00553C41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6D082" w14:textId="77777777" w:rsidR="00475F97" w:rsidRPr="00645098" w:rsidRDefault="00553C41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Três dias úteis</w:t>
            </w:r>
          </w:p>
        </w:tc>
      </w:tr>
      <w:tr w:rsidR="00475F97" w:rsidRPr="00742DA3" w14:paraId="5BB30DD1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124CC00" w14:textId="77777777"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475F97" w:rsidRPr="00742DA3" w14:paraId="445541C2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E164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</w:t>
            </w:r>
            <w:r w:rsidR="006650F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3.10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  <w:r w:rsid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6B40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Reuniões b</w:t>
            </w:r>
            <w:r w:rsid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imestra</w:t>
            </w:r>
            <w:r w:rsidR="006B40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</w:t>
            </w:r>
            <w:r w:rsid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AAB1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  <w:tr w:rsidR="00475F97" w:rsidRPr="00742DA3" w14:paraId="51810002" w14:textId="77777777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9A41" w14:textId="77777777"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5CDF" w14:textId="77777777"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A5C2" w14:textId="77777777"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5CEA2238" w14:textId="77777777" w:rsidR="00770DEE" w:rsidRDefault="00770DEE">
      <w:pPr>
        <w:rPr>
          <w:rFonts w:hint="eastAsia"/>
        </w:rPr>
      </w:pPr>
    </w:p>
    <w:sectPr w:rsidR="00770DEE" w:rsidSect="003C2A4C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D7DC" w14:textId="77777777" w:rsidR="00381C21" w:rsidRDefault="00381C21" w:rsidP="001D6AF5">
      <w:pPr>
        <w:rPr>
          <w:rFonts w:hint="eastAsia"/>
        </w:rPr>
      </w:pPr>
      <w:r>
        <w:separator/>
      </w:r>
    </w:p>
  </w:endnote>
  <w:endnote w:type="continuationSeparator" w:id="0">
    <w:p w14:paraId="678845FE" w14:textId="77777777" w:rsidR="00381C21" w:rsidRDefault="00381C21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717438" w14:textId="77777777" w:rsidR="00381C21" w:rsidRDefault="00381C21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653BE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653BE">
              <w:rPr>
                <w:rFonts w:hint="eastAsia"/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1846C60" w14:textId="77777777" w:rsidR="00381C21" w:rsidRDefault="00381C21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F352" w14:textId="77777777" w:rsidR="00381C21" w:rsidRDefault="00381C21" w:rsidP="001D6AF5">
      <w:pPr>
        <w:rPr>
          <w:rFonts w:hint="eastAsia"/>
        </w:rPr>
      </w:pPr>
      <w:r>
        <w:separator/>
      </w:r>
    </w:p>
  </w:footnote>
  <w:footnote w:type="continuationSeparator" w:id="0">
    <w:p w14:paraId="63809D8B" w14:textId="77777777" w:rsidR="00381C21" w:rsidRDefault="00381C21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261A6"/>
    <w:rsid w:val="000406CE"/>
    <w:rsid w:val="00066630"/>
    <w:rsid w:val="00073910"/>
    <w:rsid w:val="000749EA"/>
    <w:rsid w:val="000F1414"/>
    <w:rsid w:val="00102114"/>
    <w:rsid w:val="0012029D"/>
    <w:rsid w:val="001450BB"/>
    <w:rsid w:val="00171767"/>
    <w:rsid w:val="00184495"/>
    <w:rsid w:val="001944C8"/>
    <w:rsid w:val="001B3B20"/>
    <w:rsid w:val="001D28C6"/>
    <w:rsid w:val="001D400E"/>
    <w:rsid w:val="001D6AF5"/>
    <w:rsid w:val="0020661D"/>
    <w:rsid w:val="00225E06"/>
    <w:rsid w:val="0023087A"/>
    <w:rsid w:val="00254A3A"/>
    <w:rsid w:val="002723F8"/>
    <w:rsid w:val="002832B2"/>
    <w:rsid w:val="00284CDD"/>
    <w:rsid w:val="002A2260"/>
    <w:rsid w:val="00306DF5"/>
    <w:rsid w:val="00326E0B"/>
    <w:rsid w:val="00336DBC"/>
    <w:rsid w:val="00347AD7"/>
    <w:rsid w:val="00381C21"/>
    <w:rsid w:val="00395555"/>
    <w:rsid w:val="003B3F9D"/>
    <w:rsid w:val="003C2A4C"/>
    <w:rsid w:val="003D59B6"/>
    <w:rsid w:val="00411490"/>
    <w:rsid w:val="00412AE4"/>
    <w:rsid w:val="0041577D"/>
    <w:rsid w:val="004622DE"/>
    <w:rsid w:val="00475F97"/>
    <w:rsid w:val="004841CE"/>
    <w:rsid w:val="004C7B6B"/>
    <w:rsid w:val="004D66F6"/>
    <w:rsid w:val="00553C41"/>
    <w:rsid w:val="00565B27"/>
    <w:rsid w:val="00597DD9"/>
    <w:rsid w:val="005D1F6E"/>
    <w:rsid w:val="005F2BE5"/>
    <w:rsid w:val="00601C0B"/>
    <w:rsid w:val="00645098"/>
    <w:rsid w:val="00663E0B"/>
    <w:rsid w:val="006650F2"/>
    <w:rsid w:val="00666966"/>
    <w:rsid w:val="00671D4F"/>
    <w:rsid w:val="006A1E85"/>
    <w:rsid w:val="006B4041"/>
    <w:rsid w:val="006F0285"/>
    <w:rsid w:val="006F4F28"/>
    <w:rsid w:val="00725DA0"/>
    <w:rsid w:val="00726E57"/>
    <w:rsid w:val="007333FC"/>
    <w:rsid w:val="007339A8"/>
    <w:rsid w:val="00742DA3"/>
    <w:rsid w:val="007436D5"/>
    <w:rsid w:val="00765C25"/>
    <w:rsid w:val="00770DEE"/>
    <w:rsid w:val="00771E97"/>
    <w:rsid w:val="00777CFE"/>
    <w:rsid w:val="007A6B30"/>
    <w:rsid w:val="007B43AC"/>
    <w:rsid w:val="007F1445"/>
    <w:rsid w:val="007F2633"/>
    <w:rsid w:val="0080545A"/>
    <w:rsid w:val="00814B53"/>
    <w:rsid w:val="00817DAC"/>
    <w:rsid w:val="0082012F"/>
    <w:rsid w:val="008D0A6F"/>
    <w:rsid w:val="00924B04"/>
    <w:rsid w:val="009B3610"/>
    <w:rsid w:val="009E56C7"/>
    <w:rsid w:val="00A3618F"/>
    <w:rsid w:val="00A81B42"/>
    <w:rsid w:val="00AA39E3"/>
    <w:rsid w:val="00AB3866"/>
    <w:rsid w:val="00AB501B"/>
    <w:rsid w:val="00AB783B"/>
    <w:rsid w:val="00AF1E7C"/>
    <w:rsid w:val="00B3547C"/>
    <w:rsid w:val="00B402F8"/>
    <w:rsid w:val="00B45CB2"/>
    <w:rsid w:val="00B543AD"/>
    <w:rsid w:val="00B653BE"/>
    <w:rsid w:val="00C23D50"/>
    <w:rsid w:val="00C26D42"/>
    <w:rsid w:val="00C27B00"/>
    <w:rsid w:val="00C35F3A"/>
    <w:rsid w:val="00C6106B"/>
    <w:rsid w:val="00C871B0"/>
    <w:rsid w:val="00C87617"/>
    <w:rsid w:val="00CB5A26"/>
    <w:rsid w:val="00CC3D1E"/>
    <w:rsid w:val="00D51FBF"/>
    <w:rsid w:val="00D63677"/>
    <w:rsid w:val="00D729B0"/>
    <w:rsid w:val="00D743EB"/>
    <w:rsid w:val="00D81491"/>
    <w:rsid w:val="00DD310B"/>
    <w:rsid w:val="00DF25FE"/>
    <w:rsid w:val="00DF444F"/>
    <w:rsid w:val="00E516D8"/>
    <w:rsid w:val="00E61827"/>
    <w:rsid w:val="00E7657E"/>
    <w:rsid w:val="00E770B1"/>
    <w:rsid w:val="00E87D2A"/>
    <w:rsid w:val="00E916C3"/>
    <w:rsid w:val="00ED43F1"/>
    <w:rsid w:val="00EE5FF4"/>
    <w:rsid w:val="00F15496"/>
    <w:rsid w:val="00F402E6"/>
    <w:rsid w:val="00FA7C97"/>
    <w:rsid w:val="00FD4928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F081A74"/>
  <w15:docId w15:val="{BD1AC1D3-2ACC-4C1F-9AFF-176BFB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_aust0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titarkina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eo.pereira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ia.gomes@ebserh.gov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40</cp:revision>
  <cp:lastPrinted>2019-08-13T17:34:00Z</cp:lastPrinted>
  <dcterms:created xsi:type="dcterms:W3CDTF">2019-07-30T12:04:00Z</dcterms:created>
  <dcterms:modified xsi:type="dcterms:W3CDTF">2019-08-13T19:59:00Z</dcterms:modified>
  <dc:language>pt-BR</dc:language>
</cp:coreProperties>
</file>