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720" w:hanging="1712.1259842519685"/>
        <w:jc w:val="both"/>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       </w:t>
      </w:r>
    </w:p>
    <w:p w:rsidR="00000000" w:rsidDel="00000000" w:rsidP="00000000" w:rsidRDefault="00000000" w:rsidRPr="00000000" w14:paraId="00000002">
      <w:pPr>
        <w:spacing w:line="240" w:lineRule="auto"/>
        <w:ind w:left="720" w:hanging="1712.1259842519685"/>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3">
      <w:pPr>
        <w:spacing w:line="240" w:lineRule="auto"/>
        <w:ind w:left="720" w:hanging="1712.1259842519685"/>
        <w:jc w:val="both"/>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      </w:t>
      </w:r>
      <w:r w:rsidDel="00000000" w:rsidR="00000000" w:rsidRPr="00000000">
        <w:rPr>
          <w:rFonts w:ascii="Calibri" w:cs="Calibri" w:eastAsia="Calibri" w:hAnsi="Calibri"/>
          <w:sz w:val="48"/>
          <w:szCs w:val="48"/>
        </w:rPr>
        <w:drawing>
          <wp:inline distB="114300" distT="114300" distL="114300" distR="114300">
            <wp:extent cx="2319338" cy="57020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19338" cy="570203"/>
                    </a:xfrm>
                    <a:prstGeom prst="rect"/>
                    <a:ln/>
                  </pic:spPr>
                </pic:pic>
              </a:graphicData>
            </a:graphic>
          </wp:inline>
        </w:drawing>
      </w:r>
      <w:r w:rsidDel="00000000" w:rsidR="00000000" w:rsidRPr="00000000">
        <w:rPr>
          <w:rFonts w:ascii="Calibri" w:cs="Calibri" w:eastAsia="Calibri" w:hAnsi="Calibri"/>
          <w:sz w:val="48"/>
          <w:szCs w:val="48"/>
          <w:rtl w:val="0"/>
        </w:rPr>
        <w:t xml:space="preserve">    </w:t>
      </w:r>
    </w:p>
    <w:p w:rsidR="00000000" w:rsidDel="00000000" w:rsidP="00000000" w:rsidRDefault="00000000" w:rsidRPr="00000000" w14:paraId="00000004">
      <w:pPr>
        <w:spacing w:line="240" w:lineRule="auto"/>
        <w:ind w:left="-1133.8582677165355" w:firstLine="0"/>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5">
      <w:pPr>
        <w:spacing w:line="240" w:lineRule="auto"/>
        <w:ind w:left="720" w:firstLine="0"/>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6">
      <w:pPr>
        <w:spacing w:line="240" w:lineRule="auto"/>
        <w:ind w:left="720" w:firstLine="0"/>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7">
      <w:pPr>
        <w:spacing w:line="240" w:lineRule="auto"/>
        <w:ind w:left="720" w:firstLine="0"/>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8">
      <w:pPr>
        <w:spacing w:line="240" w:lineRule="auto"/>
        <w:ind w:left="720" w:firstLine="0"/>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9">
      <w:pPr>
        <w:spacing w:line="240" w:lineRule="auto"/>
        <w:ind w:left="720" w:firstLine="0"/>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A">
      <w:pPr>
        <w:spacing w:line="240" w:lineRule="auto"/>
        <w:ind w:left="720" w:firstLine="0"/>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B">
      <w:pPr>
        <w:spacing w:line="240" w:lineRule="auto"/>
        <w:ind w:left="4251.968503937007" w:hanging="4251.968503937007"/>
        <w:jc w:val="center"/>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         Informe </w:t>
      </w:r>
    </w:p>
    <w:p w:rsidR="00000000" w:rsidDel="00000000" w:rsidP="00000000" w:rsidRDefault="00000000" w:rsidRPr="00000000" w14:paraId="0000000C">
      <w:pPr>
        <w:spacing w:line="240" w:lineRule="auto"/>
        <w:ind w:left="4251.968503937007" w:hanging="4251.968503937007"/>
        <w:jc w:val="center"/>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         Autoevaluación Fase 1 </w:t>
      </w:r>
    </w:p>
    <w:p w:rsidR="00000000" w:rsidDel="00000000" w:rsidP="00000000" w:rsidRDefault="00000000" w:rsidRPr="00000000" w14:paraId="0000000D">
      <w:pPr>
        <w:spacing w:line="240" w:lineRule="auto"/>
        <w:ind w:left="720" w:hanging="720"/>
        <w:jc w:val="cente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E">
      <w:pPr>
        <w:spacing w:line="240" w:lineRule="auto"/>
        <w:ind w:left="720" w:firstLine="0"/>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F">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0">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1">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2">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3">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4">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5">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6">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7">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8">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9">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A">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B">
      <w:pPr>
        <w:spacing w:line="240" w:lineRule="auto"/>
        <w:ind w:left="720" w:firstLine="0"/>
        <w:jc w:val="righ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C">
      <w:pPr>
        <w:spacing w:line="240" w:lineRule="auto"/>
        <w:ind w:left="720" w:firstLine="0"/>
        <w:jc w:val="right"/>
        <w:rPr>
          <w:rFonts w:ascii="Calibri" w:cs="Calibri" w:eastAsia="Calibri" w:hAnsi="Calibri"/>
          <w:sz w:val="48"/>
          <w:szCs w:val="48"/>
        </w:rPr>
      </w:pPr>
      <w:r w:rsidDel="00000000" w:rsidR="00000000" w:rsidRPr="00000000">
        <w:rPr>
          <w:rFonts w:ascii="Calibri" w:cs="Calibri" w:eastAsia="Calibri" w:hAnsi="Calibri"/>
          <w:sz w:val="30"/>
          <w:szCs w:val="30"/>
          <w:rtl w:val="0"/>
        </w:rPr>
        <w:t xml:space="preserve">Alumno: Daniela Farias</w:t>
      </w:r>
      <w:r w:rsidDel="00000000" w:rsidR="00000000" w:rsidRPr="00000000">
        <w:rPr>
          <w:rFonts w:ascii="Calibri" w:cs="Calibri" w:eastAsia="Calibri" w:hAnsi="Calibri"/>
          <w:sz w:val="48"/>
          <w:szCs w:val="48"/>
          <w:rtl w:val="0"/>
        </w:rPr>
        <w:t xml:space="preserve"> </w:t>
      </w:r>
    </w:p>
    <w:p w:rsidR="00000000" w:rsidDel="00000000" w:rsidP="00000000" w:rsidRDefault="00000000" w:rsidRPr="00000000" w14:paraId="0000001D">
      <w:pPr>
        <w:spacing w:line="240" w:lineRule="auto"/>
        <w:ind w:left="720" w:firstLine="0"/>
        <w:jc w:val="righ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Docente: </w:t>
      </w:r>
    </w:p>
    <w:p w:rsidR="00000000" w:rsidDel="00000000" w:rsidP="00000000" w:rsidRDefault="00000000" w:rsidRPr="00000000" w14:paraId="0000001E">
      <w:pPr>
        <w:spacing w:line="240" w:lineRule="auto"/>
        <w:ind w:left="720" w:firstLine="0"/>
        <w:jc w:val="cente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1F">
      <w:pPr>
        <w:spacing w:line="240" w:lineRule="auto"/>
        <w:ind w:left="720" w:firstLine="0"/>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20">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Abstract</w:t>
      </w:r>
    </w:p>
    <w:p w:rsidR="00000000" w:rsidDel="00000000" w:rsidP="00000000" w:rsidRDefault="00000000" w:rsidRPr="00000000" w14:paraId="00000021">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This project proposes the development of a web and mobile platform that automates the sales management process carried out during TikTok Live streams, within the second-hand clothing retail sector. Currently, this process is handled manually and is spread across multiple disconnected tools — spreadsheets, live chat, and WhatsApp — which leads to wasted time, coordination errors, and abandoned purchases when customers never complete the bank transfer. The proposed solution centralizes, in a single system, the automatic detection of the first buyer for each item, the generation of an individual shopping cart with a payment time limit, the delivery of a unique tracking link, and a business dashboard with indicators per live stream and consolidated on a monthly basis. The project will be developed during the second semester of 2026 by a two-person team, following a Kanban methodology </w:t>
      </w:r>
    </w:p>
    <w:p w:rsidR="00000000" w:rsidDel="00000000" w:rsidP="00000000" w:rsidRDefault="00000000" w:rsidRPr="00000000" w14:paraId="00000023">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Descripción de proyecto APT </w:t>
      </w:r>
    </w:p>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rtl w:val="0"/>
        </w:rPr>
        <w:t xml:space="preserve">El proyecto se basa principalmente en darle una solución a las personas que se dedican a vender productos en internet (tiktok) mediante un live(directo) y deben organizar todo mediante diferentes fuentes, ya sea manual, en excel, whatsapp, mucha gente juega a comprar y finalmente nunca realizan la transferencia para finalizar su compra, la solución es crear una web y app en donde se automaticen todas estas tareas en un solo lugar, ayudar a la persona a mantener la organización sin necesidad de una segunda que le ayude en la venta y agregarle un tiempo límite a las personas para que puedan comprar,  se implementará un apartado donde rescatara automaticamente al primer usuario en escoger la prenda, si la persona decide si realizar la compra se le enviará un link único en donde podrán ver el resumen de su compra y agregar todos los datos de envío, por otro lado si no se finaliza la compra y la persona no realiza la transferencia la prenda se libera, así evitando mensajes constantes durante el live. </w:t>
      </w:r>
    </w:p>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Fonts w:ascii="Calibri" w:cs="Calibri" w:eastAsia="Calibri" w:hAnsi="Calibri"/>
          <w:rtl w:val="0"/>
        </w:rPr>
        <w:t xml:space="preserve">la web contaría con un dashboard en donde se puede ver el resumen de sus números, datos, ganancias, etc al finalizar cada live y todos los meses para que se pueda visualizar la progresión del negocio. </w:t>
      </w:r>
    </w:p>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Relación del proyecto APT con las competencias del perfil de egreso. </w:t>
      </w:r>
    </w:p>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Fonts w:ascii="Calibri" w:cs="Calibri" w:eastAsia="Calibri" w:hAnsi="Calibri"/>
          <w:rtl w:val="0"/>
        </w:rPr>
        <w:t xml:space="preserve">El proyecto tiene relación con las siguientes competencias del perfil de egreso:</w:t>
      </w:r>
    </w:p>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Ofrecer propuestas de solución informática analizando de forma integral los procesos: </w:t>
      </w:r>
      <w:r w:rsidDel="00000000" w:rsidR="00000000" w:rsidRPr="00000000">
        <w:rPr>
          <w:rFonts w:ascii="Calibri" w:cs="Calibri" w:eastAsia="Calibri" w:hAnsi="Calibri"/>
          <w:rtl w:val="0"/>
        </w:rPr>
        <w:t xml:space="preserve">se realizó un levantamiento del proceso actual de venta (manual, disperso en Excel, WhatsApp y chat en vivo) para diseñar una solución que automatiza el flujo completo.</w:t>
      </w:r>
    </w:p>
    <w:p w:rsidR="00000000" w:rsidDel="00000000" w:rsidP="00000000" w:rsidRDefault="00000000" w:rsidRPr="00000000" w14:paraId="0000002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Construir modelos de datos escalables: </w:t>
      </w:r>
      <w:r w:rsidDel="00000000" w:rsidR="00000000" w:rsidRPr="00000000">
        <w:rPr>
          <w:rFonts w:ascii="Calibri" w:cs="Calibri" w:eastAsia="Calibri" w:hAnsi="Calibri"/>
          <w:rtl w:val="0"/>
        </w:rPr>
        <w:t xml:space="preserve">se diseñará un modelo de datos que soporte productos, usuarios, carritos, transacciones y reglas de tiempo límite, pensado para escalar a múltiples vendedoras y volúmenes crecientes de ventas.</w:t>
      </w:r>
    </w:p>
    <w:p w:rsidR="00000000" w:rsidDel="00000000" w:rsidP="00000000" w:rsidRDefault="00000000" w:rsidRPr="00000000" w14:paraId="0000002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Construir el modelo arquitectónico de una solución sistémica: </w:t>
      </w:r>
      <w:r w:rsidDel="00000000" w:rsidR="00000000" w:rsidRPr="00000000">
        <w:rPr>
          <w:rFonts w:ascii="Calibri" w:cs="Calibri" w:eastAsia="Calibri" w:hAnsi="Calibri"/>
          <w:rtl w:val="0"/>
        </w:rPr>
        <w:t xml:space="preserve">se definirá la arquitectura que conecta la integración con Tik Tok Live, el backend de reglas de negocio, la base de datos y las interfaces web/</w:t>
      </w:r>
      <w:r w:rsidDel="00000000" w:rsidR="00000000" w:rsidRPr="00000000">
        <w:rPr>
          <w:rFonts w:ascii="Calibri" w:cs="Calibri" w:eastAsia="Calibri" w:hAnsi="Calibri"/>
          <w:rtl w:val="0"/>
        </w:rPr>
        <w:t xml:space="preserve">móvil</w:t>
      </w:r>
      <w:r w:rsidDel="00000000" w:rsidR="00000000" w:rsidRPr="00000000">
        <w:rPr>
          <w:rFonts w:ascii="Calibri" w:cs="Calibri" w:eastAsia="Calibri" w:hAnsi="Calibri"/>
          <w:rtl w:val="0"/>
        </w:rPr>
        <w:t xml:space="preserve">.</w:t>
      </w:r>
    </w:p>
    <w:p w:rsidR="00000000" w:rsidDel="00000000" w:rsidP="00000000" w:rsidRDefault="00000000" w:rsidRPr="00000000" w14:paraId="0000003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Implementar soluciones sistémicas integrales para automatizar procesos de negocio: </w:t>
      </w:r>
      <w:r w:rsidDel="00000000" w:rsidR="00000000" w:rsidRPr="00000000">
        <w:rPr>
          <w:rFonts w:ascii="Calibri" w:cs="Calibri" w:eastAsia="Calibri" w:hAnsi="Calibri"/>
          <w:rtl w:val="0"/>
        </w:rPr>
        <w:t xml:space="preserve">es el objetivo central del proyecto, reemplazar la coordinación manual por un sistema automático de asignación de carritos y liberación por tiempo.</w:t>
      </w:r>
    </w:p>
    <w:p w:rsidR="00000000" w:rsidDel="00000000" w:rsidP="00000000" w:rsidRDefault="00000000" w:rsidRPr="00000000" w14:paraId="0000003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Gestionar proyectos informáticos, ofreciendo alternativas para la toma de decisiones: </w:t>
      </w:r>
      <w:r w:rsidDel="00000000" w:rsidR="00000000" w:rsidRPr="00000000">
        <w:rPr>
          <w:rFonts w:ascii="Calibri" w:cs="Calibri" w:eastAsia="Calibri" w:hAnsi="Calibri"/>
          <w:rtl w:val="0"/>
        </w:rPr>
        <w:t xml:space="preserve">el proyecto se ejecutará bajo una metodología ágil (Kanban), con planificación de tareas, entregables y gestión de riesgos.</w:t>
      </w:r>
    </w:p>
    <w:p w:rsidR="00000000" w:rsidDel="00000000" w:rsidP="00000000" w:rsidRDefault="00000000" w:rsidRPr="00000000" w14:paraId="0000003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Desarrollar la transformación de grandes volúmenes de datos para apoyar la toma de decisiones: </w:t>
      </w:r>
      <w:r w:rsidDel="00000000" w:rsidR="00000000" w:rsidRPr="00000000">
        <w:rPr>
          <w:rFonts w:ascii="Calibri" w:cs="Calibri" w:eastAsia="Calibri" w:hAnsi="Calibri"/>
          <w:rtl w:val="0"/>
        </w:rPr>
        <w:t xml:space="preserve">el dashboard de ventas por live y mensual entrega al cliente información procesada (KPIs, tendencias) para la gestión de su negocio.</w:t>
      </w:r>
    </w:p>
    <w:p w:rsidR="00000000" w:rsidDel="00000000" w:rsidP="00000000" w:rsidRDefault="00000000" w:rsidRPr="00000000" w14:paraId="0000003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Realizar pruebas de certificación de productos y procesos: </w:t>
      </w:r>
      <w:r w:rsidDel="00000000" w:rsidR="00000000" w:rsidRPr="00000000">
        <w:rPr>
          <w:rFonts w:ascii="Calibri" w:cs="Calibri" w:eastAsia="Calibri" w:hAnsi="Calibri"/>
          <w:rtl w:val="0"/>
        </w:rPr>
        <w:t xml:space="preserve">se diseñará un plan de pruebas funcionales y de carga, dado que el sistema debe responder en tiempo real durante los lives.</w:t>
      </w:r>
    </w:p>
    <w:p w:rsidR="00000000" w:rsidDel="00000000" w:rsidP="00000000" w:rsidRDefault="00000000" w:rsidRPr="00000000" w14:paraId="0000003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Resolver vulnerabilidades sistémicas y asegurar normas de seguridad: </w:t>
      </w:r>
      <w:r w:rsidDel="00000000" w:rsidR="00000000" w:rsidRPr="00000000">
        <w:rPr>
          <w:rFonts w:ascii="Calibri" w:cs="Calibri" w:eastAsia="Calibri" w:hAnsi="Calibri"/>
          <w:rtl w:val="0"/>
        </w:rPr>
        <w:t xml:space="preserve">al manejar datos personales y de domicilio de las clientas, el proyecto debe cumplir con buenas prácticas de seguridad (autenticación, protección de datos según Ley 19.628).</w:t>
      </w:r>
    </w:p>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Relación del proyecto con tus intereses profesionales. </w:t>
      </w:r>
    </w:p>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Fonts w:ascii="Calibri" w:cs="Calibri" w:eastAsia="Calibri" w:hAnsi="Calibri"/>
          <w:rtl w:val="0"/>
        </w:rPr>
        <w:t xml:space="preserve">Mis intereses profesionales están relacionados con la gestión de proyectos y resolver problemas de usuarios, sin embargo también tengo interés en programación, es por esto que el proyecto conecta directamente con mis intereses ya que nace de tener que escuchar a los usuarios, darle solución informática a sus problemas y construirla. </w:t>
      </w:r>
    </w:p>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Argumento del por qué el proyecto es factible a realizarse dentro de la asignatura.</w:t>
      </w:r>
    </w:p>
    <w:p w:rsidR="00000000" w:rsidDel="00000000" w:rsidP="00000000" w:rsidRDefault="00000000" w:rsidRPr="00000000" w14:paraId="0000003C">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Fonts w:ascii="Calibri" w:cs="Calibri" w:eastAsia="Calibri" w:hAnsi="Calibri"/>
          <w:rtl w:val="0"/>
        </w:rPr>
        <w:t xml:space="preserve">el proyecto es factible para realizarse dentro de la asignatura ya que nos pide solucionar un problema real a un usuario real, cumple con todas las características de un proyecto capstone y competencias de perfil de egreso, el tiempo en de la asignatura es suficiente para completar un producto minimo viable MVP y funcional, no requiere de una infraestructura costosa ya que se puede desarrollar con herramientas gratuitas o de bajo costo.</w:t>
      </w:r>
    </w:p>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Objetivos claros y coherentes. </w:t>
      </w:r>
    </w:p>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rtl w:val="0"/>
        </w:rPr>
        <w:t xml:space="preserve">objetivo general: Desarrollar una plataforma web y móvil que automatice la gestión de ventas realizadas mediante transmisiones en vivo en TikTok, integrando la detección del primer comprador, la generación de carritos con tiempo límite de pago y un dashboard de resultados, con el fin de reducir el tiempo de gestión manual y la tasa de compras abandonadas del proceso actual, dentro del período de la asignatura Capstone </w:t>
      </w:r>
    </w:p>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rtl w:val="0"/>
        </w:rPr>
        <w:t xml:space="preserve">objetivos específicos:</w:t>
      </w:r>
    </w:p>
    <w:p w:rsidR="00000000" w:rsidDel="00000000" w:rsidP="00000000" w:rsidRDefault="00000000" w:rsidRPr="00000000" w14:paraId="00000043">
      <w:pPr>
        <w:spacing w:after="120" w:line="276" w:lineRule="auto"/>
        <w:ind w:left="780" w:hanging="28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Diseñar un modelo de datos escalable que soporte productos, usuarios, carritos de compra y reglas de negocio (asignación por orden de llegada, liberación por tiempo), durante las primeras 3 semanas del proyecto.</w:t>
      </w:r>
    </w:p>
    <w:p w:rsidR="00000000" w:rsidDel="00000000" w:rsidP="00000000" w:rsidRDefault="00000000" w:rsidRPr="00000000" w14:paraId="00000044">
      <w:pPr>
        <w:spacing w:after="120" w:line="276" w:lineRule="auto"/>
        <w:ind w:left="780" w:hanging="28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Implementar un módulo de captura de comentarios en tiempo real desde TikTok Live, mediante integración con una herramienta de terceros, que identifique automáticamente al primer usuario en escribir el código de una prenda, con una tasa de acierto igual o superior al 95% en pruebas controladas.</w:t>
      </w:r>
    </w:p>
    <w:p w:rsidR="00000000" w:rsidDel="00000000" w:rsidP="00000000" w:rsidRDefault="00000000" w:rsidRPr="00000000" w14:paraId="00000045">
      <w:pPr>
        <w:spacing w:after="120" w:line="276" w:lineRule="auto"/>
        <w:ind w:left="780" w:hanging="28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Desarrollar el Back Office (gestión de productos y visualización del live por parte de la vendedora) y el Front Office (carrito con link único, datos de envío, datos de transferencia y contador de tiempo restante para la clienta), integrados mediante una API propia</w:t>
      </w:r>
    </w:p>
    <w:p w:rsidR="00000000" w:rsidDel="00000000" w:rsidP="00000000" w:rsidRDefault="00000000" w:rsidRPr="00000000" w14:paraId="00000046">
      <w:pPr>
        <w:spacing w:after="120" w:line="276" w:lineRule="auto"/>
        <w:ind w:left="780" w:hanging="28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Construir un dashboard con KPIs de negocio (ventas por live, tasa de conversión, tiempo promedio de pago, prendas liberadas por timeout) visibles al finalizar cada transmisión y de forma consolidada mensual.</w:t>
      </w:r>
    </w:p>
    <w:p w:rsidR="00000000" w:rsidDel="00000000" w:rsidP="00000000" w:rsidRDefault="00000000" w:rsidRPr="00000000" w14:paraId="00000047">
      <w:pPr>
        <w:spacing w:after="120" w:line="276" w:lineRule="auto"/>
        <w:ind w:left="780" w:hanging="28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Validar el sistema con el cliente real durante al menos 2 transmisiones en vivo de prueba, midiendo la reducción del tiempo de gestión por venta respecto al proceso manual actual.</w:t>
      </w:r>
    </w:p>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Propuesta metodológica de trabajo que permita alcanzar los objetivos</w:t>
      </w:r>
    </w:p>
    <w:p w:rsidR="00000000" w:rsidDel="00000000" w:rsidP="00000000" w:rsidRDefault="00000000" w:rsidRPr="00000000" w14:paraId="0000004B">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rtl w:val="0"/>
        </w:rPr>
        <w:t xml:space="preserve">Para el desarrollo del proyecto se utilizará la metodología Kanban, seleccionada por su adecuación a un equipo de trabajo reducido (2 integrantes),  Kanban permite visualizar el flujo de trabajo mediante un tablero con columnas de estado (Por hacer, En progreso, En revisión, Terminado), estableciendo un límite de tareas en curso para evitar la sobrecarga de trabajo y mantener el foco en completar tareas antes de iniciar nuevas. Esta metodología es especialmente pertinente para este proyecto porque permite adaptarse a cambios de prioridad sin necesidad de planificar sprints completos —relevante dado que el desarrollo depende de validaciones con una clienta real cuyas necesidades pueden ajustarse sobre la marcha— y facilita la trazabilidad del avance mediante métricas simples como el tiempo de ciclo (cycle time) y el número de tareas completadas por semana.</w:t>
      </w:r>
    </w:p>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Plan de trabajo para el proyecto APT. </w:t>
      </w:r>
    </w:p>
    <w:p w:rsidR="00000000" w:rsidDel="00000000" w:rsidP="00000000" w:rsidRDefault="00000000" w:rsidRPr="00000000" w14:paraId="00000050">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1"/>
        <w:tblW w:w="104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0"/>
        <w:gridCol w:w="1640"/>
        <w:gridCol w:w="1800"/>
        <w:gridCol w:w="1380"/>
        <w:gridCol w:w="1180"/>
        <w:gridCol w:w="1120"/>
        <w:gridCol w:w="1880"/>
        <w:tblGridChange w:id="0">
          <w:tblGrid>
            <w:gridCol w:w="1480"/>
            <w:gridCol w:w="1640"/>
            <w:gridCol w:w="1800"/>
            <w:gridCol w:w="1380"/>
            <w:gridCol w:w="1180"/>
            <w:gridCol w:w="1120"/>
            <w:gridCol w:w="1880"/>
          </w:tblGrid>
        </w:tblGridChange>
      </w:tblGrid>
      <w:tr>
        <w:trPr>
          <w:cantSplit w:val="0"/>
          <w:tblHeader w:val="0"/>
        </w:trPr>
        <w:tc>
          <w:tcPr>
            <w:gridSpan w:val="7"/>
          </w:tcPr>
          <w:p w:rsidR="00000000" w:rsidDel="00000000" w:rsidP="00000000" w:rsidRDefault="00000000" w:rsidRPr="00000000" w14:paraId="00000052">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59">
            <w:pPr>
              <w:spacing w:line="259" w:lineRule="auto"/>
              <w:jc w:val="center"/>
              <w:rPr>
                <w:color w:val="1f3864"/>
                <w:sz w:val="16"/>
                <w:szCs w:val="16"/>
              </w:rPr>
            </w:pPr>
            <w:r w:rsidDel="00000000" w:rsidR="00000000" w:rsidRPr="00000000">
              <w:rPr>
                <w:color w:val="1f3864"/>
                <w:sz w:val="16"/>
                <w:szCs w:val="16"/>
                <w:rtl w:val="0"/>
              </w:rPr>
              <w:t xml:space="preserve">Competencia o unidades de competencias</w:t>
            </w:r>
          </w:p>
        </w:tc>
        <w:tc>
          <w:tcPr>
            <w:vAlign w:val="center"/>
          </w:tcPr>
          <w:p w:rsidR="00000000" w:rsidDel="00000000" w:rsidP="00000000" w:rsidRDefault="00000000" w:rsidRPr="00000000" w14:paraId="0000005A">
            <w:pPr>
              <w:spacing w:line="259" w:lineRule="auto"/>
              <w:jc w:val="center"/>
              <w:rPr>
                <w:color w:val="1f3864"/>
                <w:sz w:val="16"/>
                <w:szCs w:val="16"/>
              </w:rPr>
            </w:pPr>
            <w:r w:rsidDel="00000000" w:rsidR="00000000" w:rsidRPr="00000000">
              <w:rPr>
                <w:color w:val="1f3864"/>
                <w:sz w:val="16"/>
                <w:szCs w:val="16"/>
                <w:rtl w:val="0"/>
              </w:rPr>
              <w:t xml:space="preserve">Nombre de  Actividades/Tareas</w:t>
            </w:r>
          </w:p>
        </w:tc>
        <w:tc>
          <w:tcPr>
            <w:vAlign w:val="center"/>
          </w:tcPr>
          <w:p w:rsidR="00000000" w:rsidDel="00000000" w:rsidP="00000000" w:rsidRDefault="00000000" w:rsidRPr="00000000" w14:paraId="0000005B">
            <w:pPr>
              <w:spacing w:line="259" w:lineRule="auto"/>
              <w:jc w:val="center"/>
              <w:rPr>
                <w:color w:val="1f3864"/>
                <w:sz w:val="16"/>
                <w:szCs w:val="16"/>
              </w:rPr>
            </w:pPr>
            <w:r w:rsidDel="00000000" w:rsidR="00000000" w:rsidRPr="00000000">
              <w:rPr>
                <w:color w:val="1f3864"/>
                <w:sz w:val="16"/>
                <w:szCs w:val="16"/>
                <w:rtl w:val="0"/>
              </w:rPr>
              <w:t xml:space="preserve">Descripción Actividades/Tareas</w:t>
            </w:r>
          </w:p>
        </w:tc>
        <w:tc>
          <w:tcPr>
            <w:vAlign w:val="center"/>
          </w:tcPr>
          <w:p w:rsidR="00000000" w:rsidDel="00000000" w:rsidP="00000000" w:rsidRDefault="00000000" w:rsidRPr="00000000" w14:paraId="0000005C">
            <w:pPr>
              <w:spacing w:line="259" w:lineRule="auto"/>
              <w:jc w:val="center"/>
              <w:rPr>
                <w:color w:val="1f3864"/>
                <w:sz w:val="16"/>
                <w:szCs w:val="16"/>
              </w:rPr>
            </w:pPr>
            <w:r w:rsidDel="00000000" w:rsidR="00000000" w:rsidRPr="00000000">
              <w:rPr>
                <w:color w:val="1f3864"/>
                <w:sz w:val="16"/>
                <w:szCs w:val="16"/>
                <w:rtl w:val="0"/>
              </w:rPr>
              <w:t xml:space="preserve">Recursos</w:t>
            </w:r>
          </w:p>
        </w:tc>
        <w:tc>
          <w:tcPr>
            <w:tcBorders>
              <w:right w:color="ffffff" w:space="0" w:sz="4" w:val="single"/>
            </w:tcBorders>
            <w:vAlign w:val="center"/>
          </w:tcPr>
          <w:p w:rsidR="00000000" w:rsidDel="00000000" w:rsidP="00000000" w:rsidRDefault="00000000" w:rsidRPr="00000000" w14:paraId="0000005D">
            <w:pPr>
              <w:spacing w:line="259" w:lineRule="auto"/>
              <w:jc w:val="center"/>
              <w:rPr>
                <w:color w:val="1f3864"/>
                <w:sz w:val="16"/>
                <w:szCs w:val="16"/>
              </w:rPr>
            </w:pPr>
            <w:r w:rsidDel="00000000" w:rsidR="00000000" w:rsidRPr="00000000">
              <w:rPr>
                <w:color w:val="1f3864"/>
                <w:sz w:val="16"/>
                <w:szCs w:val="16"/>
                <w:rtl w:val="0"/>
              </w:rPr>
              <w:t xml:space="preserve">Duración de la actividad</w:t>
            </w:r>
          </w:p>
          <w:p w:rsidR="00000000" w:rsidDel="00000000" w:rsidP="00000000" w:rsidRDefault="00000000" w:rsidRPr="00000000" w14:paraId="0000005E">
            <w:pPr>
              <w:spacing w:line="259" w:lineRule="auto"/>
              <w:jc w:val="center"/>
              <w:rPr>
                <w:color w:val="1f3864"/>
                <w:sz w:val="16"/>
                <w:szCs w:val="16"/>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5F">
            <w:pPr>
              <w:spacing w:line="259" w:lineRule="auto"/>
              <w:jc w:val="center"/>
              <w:rPr>
                <w:color w:val="1f3864"/>
                <w:sz w:val="16"/>
                <w:szCs w:val="16"/>
              </w:rPr>
            </w:pPr>
            <w:r w:rsidDel="00000000" w:rsidR="00000000" w:rsidRPr="00000000">
              <w:rPr>
                <w:color w:val="1f3864"/>
                <w:sz w:val="16"/>
                <w:szCs w:val="16"/>
                <w:rtl w:val="0"/>
              </w:rPr>
              <w:t xml:space="preserve">Responsable</w:t>
            </w:r>
          </w:p>
        </w:tc>
        <w:tc>
          <w:tcPr>
            <w:vAlign w:val="center"/>
          </w:tcPr>
          <w:p w:rsidR="00000000" w:rsidDel="00000000" w:rsidP="00000000" w:rsidRDefault="00000000" w:rsidRPr="00000000" w14:paraId="00000060">
            <w:pPr>
              <w:spacing w:line="259" w:lineRule="auto"/>
              <w:jc w:val="center"/>
              <w:rPr>
                <w:color w:val="1f3864"/>
                <w:sz w:val="16"/>
                <w:szCs w:val="16"/>
              </w:rPr>
            </w:pPr>
            <w:r w:rsidDel="00000000" w:rsidR="00000000" w:rsidRPr="00000000">
              <w:rPr>
                <w:color w:val="1f3864"/>
                <w:sz w:val="16"/>
                <w:szCs w:val="16"/>
                <w:rtl w:val="0"/>
              </w:rPr>
              <w:t xml:space="preserve">Observaciones</w:t>
            </w:r>
          </w:p>
        </w:tc>
      </w:tr>
      <w:tr>
        <w:trPr>
          <w:cantSplit w:val="0"/>
          <w:trHeight w:val="1350" w:hRule="atLeast"/>
          <w:tblHeader w:val="0"/>
        </w:trPr>
        <w:tc>
          <w:tcPr/>
          <w:p w:rsidR="00000000" w:rsidDel="00000000" w:rsidP="00000000" w:rsidRDefault="00000000" w:rsidRPr="00000000" w14:paraId="0000006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6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Definición inicial del proyecto </w:t>
            </w:r>
          </w:p>
        </w:tc>
        <w:tc>
          <w:tcPr/>
          <w:p w:rsidR="00000000" w:rsidDel="00000000" w:rsidP="00000000" w:rsidRDefault="00000000" w:rsidRPr="00000000" w14:paraId="0000006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la idea de SocialSale, el problema que busca solucionar y su propósito. </w:t>
            </w:r>
          </w:p>
        </w:tc>
        <w:tc>
          <w:tcPr/>
          <w:p w:rsidR="00000000" w:rsidDel="00000000" w:rsidP="00000000" w:rsidRDefault="00000000" w:rsidRPr="00000000" w14:paraId="0000006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Reuniones, computador, documentación. </w:t>
            </w:r>
          </w:p>
        </w:tc>
        <w:tc>
          <w:tcPr>
            <w:tcBorders>
              <w:right w:color="ffffff" w:space="0" w:sz="4" w:val="single"/>
            </w:tcBorders>
          </w:tcPr>
          <w:p w:rsidR="00000000" w:rsidDel="00000000" w:rsidP="00000000" w:rsidRDefault="00000000" w:rsidRPr="00000000" w14:paraId="0000006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6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6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cuenta con una cliente real interesada en el proyecto. </w:t>
            </w:r>
          </w:p>
        </w:tc>
      </w:tr>
      <w:tr>
        <w:trPr>
          <w:cantSplit w:val="0"/>
          <w:trHeight w:val="1305" w:hRule="atLeast"/>
          <w:tblHeader w:val="0"/>
        </w:trPr>
        <w:tc>
          <w:tcPr/>
          <w:p w:rsidR="00000000" w:rsidDel="00000000" w:rsidP="00000000" w:rsidRDefault="00000000" w:rsidRPr="00000000" w14:paraId="0000006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6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Levantamiento y análisis de requerimientos </w:t>
            </w:r>
          </w:p>
        </w:tc>
        <w:tc>
          <w:tcPr/>
          <w:p w:rsidR="00000000" w:rsidDel="00000000" w:rsidP="00000000" w:rsidRDefault="00000000" w:rsidRPr="00000000" w14:paraId="0000006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Conocer el proceso actual de venta y determinar las necesidades principales de la cliente. </w:t>
            </w:r>
          </w:p>
        </w:tc>
        <w:tc>
          <w:tcPr/>
          <w:p w:rsidR="00000000" w:rsidDel="00000000" w:rsidP="00000000" w:rsidRDefault="00000000" w:rsidRPr="00000000" w14:paraId="0000006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Entrevista, cliente, computador. </w:t>
            </w:r>
          </w:p>
        </w:tc>
        <w:tc>
          <w:tcPr>
            <w:tcBorders>
              <w:right w:color="ffffff" w:space="0" w:sz="4" w:val="single"/>
            </w:tcBorders>
          </w:tcPr>
          <w:p w:rsidR="00000000" w:rsidDel="00000000" w:rsidP="00000000" w:rsidRDefault="00000000" w:rsidRPr="00000000" w14:paraId="0000006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6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6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disponibilidad de la cliente facilita obtener información real. </w:t>
            </w:r>
          </w:p>
        </w:tc>
      </w:tr>
      <w:tr>
        <w:trPr>
          <w:cantSplit w:val="0"/>
          <w:trHeight w:val="885" w:hRule="atLeast"/>
          <w:tblHeader w:val="0"/>
        </w:trPr>
        <w:tc>
          <w:tcPr/>
          <w:p w:rsidR="00000000" w:rsidDel="00000000" w:rsidP="00000000" w:rsidRDefault="00000000" w:rsidRPr="00000000" w14:paraId="0000006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7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Definición de alcance y objetivos </w:t>
            </w:r>
          </w:p>
        </w:tc>
        <w:tc>
          <w:tcPr/>
          <w:p w:rsidR="00000000" w:rsidDel="00000000" w:rsidP="00000000" w:rsidRDefault="00000000" w:rsidRPr="00000000" w14:paraId="0000007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Establecer qué se realizará, qué quedará fuera y cuáles serán los objetivos del proyecto. </w:t>
            </w:r>
          </w:p>
        </w:tc>
        <w:tc>
          <w:tcPr/>
          <w:p w:rsidR="00000000" w:rsidDel="00000000" w:rsidP="00000000" w:rsidRDefault="00000000" w:rsidRPr="00000000" w14:paraId="0000007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reuniones de equipo. </w:t>
            </w:r>
          </w:p>
        </w:tc>
        <w:tc>
          <w:tcPr>
            <w:tcBorders>
              <w:right w:color="ffffff" w:space="0" w:sz="4" w:val="single"/>
            </w:tcBorders>
          </w:tcPr>
          <w:p w:rsidR="00000000" w:rsidDel="00000000" w:rsidP="00000000" w:rsidRDefault="00000000" w:rsidRPr="00000000" w14:paraId="0000007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7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7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importante controlar el alcance para evitar agregar demasiadas funciones. </w:t>
            </w:r>
          </w:p>
        </w:tc>
      </w:tr>
      <w:tr>
        <w:trPr>
          <w:cantSplit w:val="0"/>
          <w:trHeight w:val="525" w:hRule="atLeast"/>
          <w:tblHeader w:val="0"/>
        </w:trPr>
        <w:tc>
          <w:tcPr/>
          <w:p w:rsidR="00000000" w:rsidDel="00000000" w:rsidP="00000000" w:rsidRDefault="00000000" w:rsidRPr="00000000" w14:paraId="0000007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7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Análisis de factibilidad </w:t>
            </w:r>
          </w:p>
        </w:tc>
        <w:tc>
          <w:tcPr/>
          <w:p w:rsidR="00000000" w:rsidDel="00000000" w:rsidP="00000000" w:rsidRDefault="00000000" w:rsidRPr="00000000" w14:paraId="0000007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Revisar si SocialSale puede realizarse dentro del semestre considerando tiempo, conocimientos, herramientas y servicios externos. </w:t>
            </w:r>
          </w:p>
        </w:tc>
        <w:tc>
          <w:tcPr/>
          <w:p w:rsidR="00000000" w:rsidDel="00000000" w:rsidP="00000000" w:rsidRDefault="00000000" w:rsidRPr="00000000" w14:paraId="0000007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Internet, documentación técnica, análisis del equipo. </w:t>
            </w:r>
          </w:p>
        </w:tc>
        <w:tc>
          <w:tcPr>
            <w:tcBorders>
              <w:right w:color="ffffff" w:space="0" w:sz="4" w:val="single"/>
            </w:tcBorders>
          </w:tcPr>
          <w:p w:rsidR="00000000" w:rsidDel="00000000" w:rsidP="00000000" w:rsidRDefault="00000000" w:rsidRPr="00000000" w14:paraId="0000007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7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7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Algunas integraciones externas podrían presentar restricciones. </w:t>
            </w:r>
          </w:p>
        </w:tc>
      </w:tr>
      <w:tr>
        <w:trPr>
          <w:cantSplit w:val="0"/>
          <w:trHeight w:val="945" w:hRule="atLeast"/>
          <w:tblHeader w:val="0"/>
        </w:trPr>
        <w:tc>
          <w:tcPr/>
          <w:p w:rsidR="00000000" w:rsidDel="00000000" w:rsidP="00000000" w:rsidRDefault="00000000" w:rsidRPr="00000000" w14:paraId="0000007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7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Planificación de la solución </w:t>
            </w:r>
          </w:p>
        </w:tc>
        <w:tc>
          <w:tcPr/>
          <w:p w:rsidR="00000000" w:rsidDel="00000000" w:rsidP="00000000" w:rsidRDefault="00000000" w:rsidRPr="00000000" w14:paraId="0000007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de forma general cómo funcionará SocialSale y los módulos que tendrá el sistema. </w:t>
            </w:r>
          </w:p>
        </w:tc>
        <w:tc>
          <w:tcPr/>
          <w:p w:rsidR="00000000" w:rsidDel="00000000" w:rsidP="00000000" w:rsidRDefault="00000000" w:rsidRPr="00000000" w14:paraId="0000008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Mockups, diagramas, documentación. </w:t>
            </w:r>
          </w:p>
        </w:tc>
        <w:tc>
          <w:tcPr>
            <w:tcBorders>
              <w:right w:color="ffffff" w:space="0" w:sz="4" w:val="single"/>
            </w:tcBorders>
          </w:tcPr>
          <w:p w:rsidR="00000000" w:rsidDel="00000000" w:rsidP="00000000" w:rsidRDefault="00000000" w:rsidRPr="00000000" w14:paraId="0000008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8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8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Considerar productos, live, clientes, IA, pagos, despachos y reportes. </w:t>
            </w:r>
          </w:p>
        </w:tc>
      </w:tr>
      <w:tr>
        <w:trPr>
          <w:cantSplit w:val="0"/>
          <w:trHeight w:val="1095" w:hRule="atLeast"/>
          <w:tblHeader w:val="0"/>
        </w:trPr>
        <w:tc>
          <w:tcPr/>
          <w:p w:rsidR="00000000" w:rsidDel="00000000" w:rsidP="00000000" w:rsidRDefault="00000000" w:rsidRPr="00000000" w14:paraId="0000008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Construir modelos de datos </w:t>
            </w:r>
          </w:p>
        </w:tc>
        <w:tc>
          <w:tcPr/>
          <w:p w:rsidR="00000000" w:rsidDel="00000000" w:rsidP="00000000" w:rsidRDefault="00000000" w:rsidRPr="00000000" w14:paraId="0000008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Planificación del modelo de datos </w:t>
            </w:r>
          </w:p>
        </w:tc>
        <w:tc>
          <w:tcPr/>
          <w:p w:rsidR="00000000" w:rsidDel="00000000" w:rsidP="00000000" w:rsidRDefault="00000000" w:rsidRPr="00000000" w14:paraId="0000008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Identificar la información que deberá guardar el sistema y cómo se relacionará. </w:t>
            </w:r>
          </w:p>
        </w:tc>
        <w:tc>
          <w:tcPr/>
          <w:p w:rsidR="00000000" w:rsidDel="00000000" w:rsidP="00000000" w:rsidRDefault="00000000" w:rsidRPr="00000000" w14:paraId="0000008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Draw.io, PostgreSQL, documentación. </w:t>
            </w:r>
          </w:p>
        </w:tc>
        <w:tc>
          <w:tcPr>
            <w:tcBorders>
              <w:right w:color="ffffff" w:space="0" w:sz="4" w:val="single"/>
            </w:tcBorders>
          </w:tcPr>
          <w:p w:rsidR="00000000" w:rsidDel="00000000" w:rsidP="00000000" w:rsidRDefault="00000000" w:rsidRPr="00000000" w14:paraId="0000008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8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Responsable BD + equipo </w:t>
            </w:r>
          </w:p>
        </w:tc>
        <w:tc>
          <w:tcPr/>
          <w:p w:rsidR="00000000" w:rsidDel="00000000" w:rsidP="00000000" w:rsidRDefault="00000000" w:rsidRPr="00000000" w14:paraId="0000008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modelo deberá permitir futuros cambios sin rehacer todo el sistema. </w:t>
            </w:r>
          </w:p>
        </w:tc>
      </w:tr>
      <w:tr>
        <w:trPr>
          <w:cantSplit w:val="0"/>
          <w:trHeight w:val="1470" w:hRule="atLeast"/>
          <w:tblHeader w:val="0"/>
        </w:trPr>
        <w:tc>
          <w:tcPr/>
          <w:p w:rsidR="00000000" w:rsidDel="00000000" w:rsidP="00000000" w:rsidRDefault="00000000" w:rsidRPr="00000000" w14:paraId="0000008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soluciones de software </w:t>
            </w:r>
          </w:p>
        </w:tc>
        <w:tc>
          <w:tcPr/>
          <w:p w:rsidR="00000000" w:rsidDel="00000000" w:rsidP="00000000" w:rsidRDefault="00000000" w:rsidRPr="00000000" w14:paraId="0000008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Planificación de arquitectura y tecnologías </w:t>
            </w:r>
          </w:p>
        </w:tc>
        <w:tc>
          <w:tcPr/>
          <w:p w:rsidR="00000000" w:rsidDel="00000000" w:rsidP="00000000" w:rsidRDefault="00000000" w:rsidRPr="00000000" w14:paraId="0000008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las tecnologías, estructura del Front-End, Back-End, API, base de datos e IA. </w:t>
            </w:r>
          </w:p>
        </w:tc>
        <w:tc>
          <w:tcPr/>
          <w:p w:rsidR="00000000" w:rsidDel="00000000" w:rsidP="00000000" w:rsidRDefault="00000000" w:rsidRPr="00000000" w14:paraId="0000008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técnica, diagramas, GitHub. </w:t>
            </w:r>
          </w:p>
        </w:tc>
        <w:tc>
          <w:tcPr>
            <w:tcBorders>
              <w:right w:color="ffffff" w:space="0" w:sz="4" w:val="single"/>
            </w:tcBorders>
          </w:tcPr>
          <w:p w:rsidR="00000000" w:rsidDel="00000000" w:rsidP="00000000" w:rsidRDefault="00000000" w:rsidRPr="00000000" w14:paraId="0000008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9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9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utilizarán tecnologías conocidas por el equipo cuando sea posible. </w:t>
            </w:r>
          </w:p>
        </w:tc>
      </w:tr>
      <w:tr>
        <w:trPr>
          <w:cantSplit w:val="0"/>
          <w:trHeight w:val="1155" w:hRule="atLeast"/>
          <w:tblHeader w:val="0"/>
        </w:trPr>
        <w:tc>
          <w:tcPr/>
          <w:p w:rsidR="00000000" w:rsidDel="00000000" w:rsidP="00000000" w:rsidRDefault="00000000" w:rsidRPr="00000000" w14:paraId="0000009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9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Planificación de actividades y responsabilidades </w:t>
            </w:r>
          </w:p>
        </w:tc>
        <w:tc>
          <w:tcPr/>
          <w:p w:rsidR="00000000" w:rsidDel="00000000" w:rsidP="00000000" w:rsidRDefault="00000000" w:rsidRPr="00000000" w14:paraId="0000009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Dividir el proyecto en etapas y asignar tareas según las capacidades de cada integrante. </w:t>
            </w:r>
          </w:p>
        </w:tc>
        <w:tc>
          <w:tcPr/>
          <w:p w:rsidR="00000000" w:rsidDel="00000000" w:rsidP="00000000" w:rsidRDefault="00000000" w:rsidRPr="00000000" w14:paraId="0000009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Carta Gantt, GitHub Projects, reuniones. </w:t>
            </w:r>
          </w:p>
        </w:tc>
        <w:tc>
          <w:tcPr>
            <w:tcBorders>
              <w:right w:color="ffffff" w:space="0" w:sz="4" w:val="single"/>
            </w:tcBorders>
          </w:tcPr>
          <w:p w:rsidR="00000000" w:rsidDel="00000000" w:rsidP="00000000" w:rsidRDefault="00000000" w:rsidRPr="00000000" w14:paraId="0000009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9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9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responsabilidades podrán ajustarse según el avance. </w:t>
            </w:r>
          </w:p>
        </w:tc>
      </w:tr>
      <w:tr>
        <w:trPr>
          <w:cantSplit w:val="0"/>
          <w:trHeight w:val="750" w:hRule="atLeast"/>
          <w:tblHeader w:val="0"/>
        </w:trPr>
        <w:tc>
          <w:tcPr/>
          <w:p w:rsidR="00000000" w:rsidDel="00000000" w:rsidP="00000000" w:rsidRDefault="00000000" w:rsidRPr="00000000" w14:paraId="0000009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9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Planificación de riesgos </w:t>
            </w:r>
          </w:p>
        </w:tc>
        <w:tc>
          <w:tcPr/>
          <w:p w:rsidR="00000000" w:rsidDel="00000000" w:rsidP="00000000" w:rsidRDefault="00000000" w:rsidRPr="00000000" w14:paraId="0000009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Identificar dificultades que podrían afectar el proyecto y definir alternativas para enfrentarlas. </w:t>
            </w:r>
          </w:p>
        </w:tc>
        <w:tc>
          <w:tcPr/>
          <w:p w:rsidR="00000000" w:rsidDel="00000000" w:rsidP="00000000" w:rsidRDefault="00000000" w:rsidRPr="00000000" w14:paraId="0000009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Matriz de riesgos, documentación. </w:t>
            </w:r>
          </w:p>
        </w:tc>
        <w:tc>
          <w:tcPr>
            <w:tcBorders>
              <w:right w:color="ffffff" w:space="0" w:sz="4" w:val="single"/>
            </w:tcBorders>
          </w:tcPr>
          <w:p w:rsidR="00000000" w:rsidDel="00000000" w:rsidP="00000000" w:rsidRDefault="00000000" w:rsidRPr="00000000" w14:paraId="0000009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9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9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Riesgos principales: API de redes sociales, IA y pasarela de pago. </w:t>
            </w:r>
          </w:p>
        </w:tc>
      </w:tr>
      <w:tr>
        <w:trPr>
          <w:cantSplit w:val="0"/>
          <w:trHeight w:val="630" w:hRule="atLeast"/>
          <w:tblHeader w:val="0"/>
        </w:trPr>
        <w:tc>
          <w:tcPr/>
          <w:p w:rsidR="00000000" w:rsidDel="00000000" w:rsidP="00000000" w:rsidRDefault="00000000" w:rsidRPr="00000000" w14:paraId="000000A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Realizar pruebas de certificación </w:t>
            </w:r>
          </w:p>
        </w:tc>
        <w:tc>
          <w:tcPr/>
          <w:p w:rsidR="00000000" w:rsidDel="00000000" w:rsidP="00000000" w:rsidRDefault="00000000" w:rsidRPr="00000000" w14:paraId="000000A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Planificación de pruebas y calidad </w:t>
            </w:r>
          </w:p>
        </w:tc>
        <w:tc>
          <w:tcPr/>
          <w:p w:rsidR="00000000" w:rsidDel="00000000" w:rsidP="00000000" w:rsidRDefault="00000000" w:rsidRPr="00000000" w14:paraId="000000A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cómo se comprobará que las funciones desarrolladas trabajen correctamente. </w:t>
            </w:r>
          </w:p>
        </w:tc>
        <w:tc>
          <w:tcPr/>
          <w:p w:rsidR="00000000" w:rsidDel="00000000" w:rsidP="00000000" w:rsidRDefault="00000000" w:rsidRPr="00000000" w14:paraId="000000A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de pruebas, herramientas de testing. </w:t>
            </w:r>
          </w:p>
        </w:tc>
        <w:tc>
          <w:tcPr>
            <w:tcBorders>
              <w:right w:color="ffffff" w:space="0" w:sz="4" w:val="single"/>
            </w:tcBorders>
          </w:tcPr>
          <w:p w:rsidR="00000000" w:rsidDel="00000000" w:rsidP="00000000" w:rsidRDefault="00000000" w:rsidRPr="00000000" w14:paraId="000000A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 días </w:t>
            </w:r>
          </w:p>
        </w:tc>
        <w:tc>
          <w:tcPr>
            <w:tcBorders>
              <w:left w:color="ffffff" w:space="0" w:sz="4" w:val="single"/>
            </w:tcBorders>
            <w:shd w:fill="d9d9d9" w:val="clear"/>
          </w:tcPr>
          <w:p w:rsidR="00000000" w:rsidDel="00000000" w:rsidP="00000000" w:rsidRDefault="00000000" w:rsidRPr="00000000" w14:paraId="000000A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A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considerarán pruebas unitarias, integración, E2E y con la cliente.</w:t>
            </w:r>
          </w:p>
        </w:tc>
      </w:tr>
      <w:tr>
        <w:trPr>
          <w:cantSplit w:val="0"/>
          <w:trHeight w:val="465" w:hRule="atLeast"/>
          <w:tblHeader w:val="0"/>
        </w:trPr>
        <w:tc>
          <w:tcPr/>
          <w:p w:rsidR="00000000" w:rsidDel="00000000" w:rsidP="00000000" w:rsidRDefault="00000000" w:rsidRPr="00000000" w14:paraId="000000A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A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Planificación de validación con cliente </w:t>
            </w:r>
          </w:p>
        </w:tc>
        <w:tc>
          <w:tcPr/>
          <w:p w:rsidR="00000000" w:rsidDel="00000000" w:rsidP="00000000" w:rsidRDefault="00000000" w:rsidRPr="00000000" w14:paraId="000000A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cómo se probará SocialSale con la cliente y qué resultados se medirán. </w:t>
            </w:r>
          </w:p>
        </w:tc>
        <w:tc>
          <w:tcPr/>
          <w:p w:rsidR="00000000" w:rsidDel="00000000" w:rsidP="00000000" w:rsidRDefault="00000000" w:rsidRPr="00000000" w14:paraId="000000A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Cliente real, encuestas, KPIs. </w:t>
            </w:r>
          </w:p>
        </w:tc>
        <w:tc>
          <w:tcPr>
            <w:tcBorders>
              <w:right w:color="ffffff" w:space="0" w:sz="4" w:val="single"/>
            </w:tcBorders>
          </w:tcPr>
          <w:p w:rsidR="00000000" w:rsidDel="00000000" w:rsidP="00000000" w:rsidRDefault="00000000" w:rsidRPr="00000000" w14:paraId="000000A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A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w:t>
            </w:r>
          </w:p>
        </w:tc>
        <w:tc>
          <w:tcPr/>
          <w:p w:rsidR="00000000" w:rsidDel="00000000" w:rsidP="00000000" w:rsidRDefault="00000000" w:rsidRPr="00000000" w14:paraId="000000A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buscará comparar el proceso actual con el uso de SocialSale. </w:t>
            </w:r>
          </w:p>
        </w:tc>
      </w:tr>
      <w:tr>
        <w:trPr>
          <w:cantSplit w:val="0"/>
          <w:trHeight w:val="600" w:hRule="atLeast"/>
          <w:tblHeader w:val="0"/>
        </w:trPr>
        <w:tc>
          <w:tcPr/>
          <w:p w:rsidR="00000000" w:rsidDel="00000000" w:rsidP="00000000" w:rsidRDefault="00000000" w:rsidRPr="00000000" w14:paraId="000000A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A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Planificación de documentación y entregables </w:t>
            </w:r>
          </w:p>
        </w:tc>
        <w:tc>
          <w:tcPr/>
          <w:p w:rsidR="00000000" w:rsidDel="00000000" w:rsidP="00000000" w:rsidRDefault="00000000" w:rsidRPr="00000000" w14:paraId="000000B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los documentos, evidencias y entregables que se generarán durante el proyecto. </w:t>
            </w:r>
          </w:p>
        </w:tc>
        <w:tc>
          <w:tcPr/>
          <w:p w:rsidR="00000000" w:rsidDel="00000000" w:rsidP="00000000" w:rsidRDefault="00000000" w:rsidRPr="00000000" w14:paraId="000000B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GitHub, Swagger, diagramas. </w:t>
            </w:r>
          </w:p>
        </w:tc>
        <w:tc>
          <w:tcPr>
            <w:tcBorders>
              <w:right w:color="ffffff" w:space="0" w:sz="4" w:val="single"/>
            </w:tcBorders>
          </w:tcPr>
          <w:p w:rsidR="00000000" w:rsidDel="00000000" w:rsidP="00000000" w:rsidRDefault="00000000" w:rsidRPr="00000000" w14:paraId="000000B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B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w:t>
            </w:r>
          </w:p>
        </w:tc>
        <w:tc>
          <w:tcPr/>
          <w:p w:rsidR="00000000" w:rsidDel="00000000" w:rsidP="00000000" w:rsidRDefault="00000000" w:rsidRPr="00000000" w14:paraId="000000B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documentación se irá actualizando durante todo el semestre. </w:t>
            </w:r>
          </w:p>
        </w:tc>
      </w:tr>
    </w:tbl>
    <w:p w:rsidR="00000000" w:rsidDel="00000000" w:rsidP="00000000" w:rsidRDefault="00000000" w:rsidRPr="00000000" w14:paraId="000000B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Propuesta de evidencias que darán cuenta del logro de las actividades. </w:t>
      </w:r>
    </w:p>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line="240" w:lineRule="auto"/>
        <w:rPr>
          <w:sz w:val="17"/>
          <w:szCs w:val="17"/>
        </w:rPr>
      </w:pPr>
      <w:r w:rsidDel="00000000" w:rsidR="00000000" w:rsidRPr="00000000">
        <w:rPr>
          <w:sz w:val="17"/>
          <w:szCs w:val="17"/>
          <w:rtl w:val="0"/>
        </w:rPr>
        <w:t xml:space="preserve">Documento de requerimientos IEEE830/Historias de Usuario</w:t>
      </w:r>
    </w:p>
    <w:p w:rsidR="00000000" w:rsidDel="00000000" w:rsidP="00000000" w:rsidRDefault="00000000" w:rsidRPr="00000000" w14:paraId="000000CB">
      <w:pPr>
        <w:spacing w:line="240" w:lineRule="auto"/>
        <w:rPr>
          <w:sz w:val="17"/>
          <w:szCs w:val="17"/>
        </w:rPr>
      </w:pPr>
      <w:r w:rsidDel="00000000" w:rsidR="00000000" w:rsidRPr="00000000">
        <w:rPr>
          <w:rtl w:val="0"/>
        </w:rPr>
      </w:r>
    </w:p>
    <w:p w:rsidR="00000000" w:rsidDel="00000000" w:rsidP="00000000" w:rsidRDefault="00000000" w:rsidRPr="00000000" w14:paraId="000000CC">
      <w:pPr>
        <w:spacing w:line="240" w:lineRule="auto"/>
        <w:rPr>
          <w:sz w:val="17"/>
          <w:szCs w:val="17"/>
        </w:rPr>
      </w:pPr>
      <w:r w:rsidDel="00000000" w:rsidR="00000000" w:rsidRPr="00000000">
        <w:rPr>
          <w:sz w:val="17"/>
          <w:szCs w:val="17"/>
          <w:rtl w:val="0"/>
        </w:rPr>
        <w:t xml:space="preserve">Diagramas de casos de uso</w:t>
      </w:r>
    </w:p>
    <w:p w:rsidR="00000000" w:rsidDel="00000000" w:rsidP="00000000" w:rsidRDefault="00000000" w:rsidRPr="00000000" w14:paraId="000000CD">
      <w:pPr>
        <w:spacing w:line="240" w:lineRule="auto"/>
        <w:rPr>
          <w:sz w:val="17"/>
          <w:szCs w:val="17"/>
        </w:rPr>
      </w:pPr>
      <w:r w:rsidDel="00000000" w:rsidR="00000000" w:rsidRPr="00000000">
        <w:rPr>
          <w:rtl w:val="0"/>
        </w:rPr>
      </w:r>
    </w:p>
    <w:p w:rsidR="00000000" w:rsidDel="00000000" w:rsidP="00000000" w:rsidRDefault="00000000" w:rsidRPr="00000000" w14:paraId="000000CE">
      <w:pPr>
        <w:spacing w:line="240" w:lineRule="auto"/>
        <w:rPr>
          <w:sz w:val="17"/>
          <w:szCs w:val="17"/>
        </w:rPr>
      </w:pPr>
      <w:r w:rsidDel="00000000" w:rsidR="00000000" w:rsidRPr="00000000">
        <w:rPr>
          <w:sz w:val="17"/>
          <w:szCs w:val="17"/>
          <w:rtl w:val="0"/>
        </w:rPr>
        <w:t xml:space="preserve">Diagrama de clases</w:t>
      </w:r>
    </w:p>
    <w:p w:rsidR="00000000" w:rsidDel="00000000" w:rsidP="00000000" w:rsidRDefault="00000000" w:rsidRPr="00000000" w14:paraId="000000CF">
      <w:pPr>
        <w:spacing w:line="240" w:lineRule="auto"/>
        <w:rPr>
          <w:sz w:val="21"/>
          <w:szCs w:val="21"/>
        </w:rPr>
      </w:pPr>
      <w:r w:rsidDel="00000000" w:rsidR="00000000" w:rsidRPr="00000000">
        <w:rPr>
          <w:rtl w:val="0"/>
        </w:rPr>
      </w:r>
    </w:p>
    <w:p w:rsidR="00000000" w:rsidDel="00000000" w:rsidP="00000000" w:rsidRDefault="00000000" w:rsidRPr="00000000" w14:paraId="000000D0">
      <w:pPr>
        <w:spacing w:line="240" w:lineRule="auto"/>
        <w:rPr>
          <w:sz w:val="17"/>
          <w:szCs w:val="17"/>
        </w:rPr>
      </w:pPr>
      <w:r w:rsidDel="00000000" w:rsidR="00000000" w:rsidRPr="00000000">
        <w:rPr>
          <w:sz w:val="17"/>
          <w:szCs w:val="17"/>
          <w:rtl w:val="0"/>
        </w:rPr>
        <w:t xml:space="preserve">Diagramas de actividad</w:t>
      </w:r>
    </w:p>
    <w:p w:rsidR="00000000" w:rsidDel="00000000" w:rsidP="00000000" w:rsidRDefault="00000000" w:rsidRPr="00000000" w14:paraId="000000D1">
      <w:pPr>
        <w:spacing w:line="240" w:lineRule="auto"/>
        <w:rPr>
          <w:sz w:val="17"/>
          <w:szCs w:val="17"/>
        </w:rPr>
      </w:pPr>
      <w:r w:rsidDel="00000000" w:rsidR="00000000" w:rsidRPr="00000000">
        <w:rPr>
          <w:rtl w:val="0"/>
        </w:rPr>
      </w:r>
    </w:p>
    <w:p w:rsidR="00000000" w:rsidDel="00000000" w:rsidP="00000000" w:rsidRDefault="00000000" w:rsidRPr="00000000" w14:paraId="000000D2">
      <w:pPr>
        <w:spacing w:line="240" w:lineRule="auto"/>
        <w:rPr>
          <w:sz w:val="17"/>
          <w:szCs w:val="17"/>
        </w:rPr>
      </w:pPr>
      <w:r w:rsidDel="00000000" w:rsidR="00000000" w:rsidRPr="00000000">
        <w:rPr>
          <w:sz w:val="17"/>
          <w:szCs w:val="17"/>
          <w:rtl w:val="0"/>
        </w:rPr>
        <w:t xml:space="preserve">Modelo de base de datos</w:t>
      </w:r>
    </w:p>
    <w:p w:rsidR="00000000" w:rsidDel="00000000" w:rsidP="00000000" w:rsidRDefault="00000000" w:rsidRPr="00000000" w14:paraId="000000D3">
      <w:pPr>
        <w:spacing w:line="240" w:lineRule="auto"/>
        <w:rPr>
          <w:sz w:val="17"/>
          <w:szCs w:val="17"/>
        </w:rPr>
      </w:pPr>
      <w:r w:rsidDel="00000000" w:rsidR="00000000" w:rsidRPr="00000000">
        <w:rPr>
          <w:rtl w:val="0"/>
        </w:rPr>
      </w:r>
    </w:p>
    <w:p w:rsidR="00000000" w:rsidDel="00000000" w:rsidP="00000000" w:rsidRDefault="00000000" w:rsidRPr="00000000" w14:paraId="000000D4">
      <w:pPr>
        <w:spacing w:line="240" w:lineRule="auto"/>
        <w:rPr>
          <w:sz w:val="17"/>
          <w:szCs w:val="17"/>
        </w:rPr>
      </w:pPr>
      <w:r w:rsidDel="00000000" w:rsidR="00000000" w:rsidRPr="00000000">
        <w:rPr>
          <w:sz w:val="17"/>
          <w:szCs w:val="17"/>
          <w:rtl w:val="0"/>
        </w:rPr>
        <w:t xml:space="preserve">Mockups</w:t>
      </w:r>
    </w:p>
    <w:p w:rsidR="00000000" w:rsidDel="00000000" w:rsidP="00000000" w:rsidRDefault="00000000" w:rsidRPr="00000000" w14:paraId="000000D5">
      <w:pPr>
        <w:spacing w:line="240" w:lineRule="auto"/>
        <w:rPr>
          <w:sz w:val="17"/>
          <w:szCs w:val="17"/>
        </w:rPr>
      </w:pPr>
      <w:r w:rsidDel="00000000" w:rsidR="00000000" w:rsidRPr="00000000">
        <w:rPr>
          <w:rtl w:val="0"/>
        </w:rPr>
      </w:r>
    </w:p>
    <w:p w:rsidR="00000000" w:rsidDel="00000000" w:rsidP="00000000" w:rsidRDefault="00000000" w:rsidRPr="00000000" w14:paraId="000000D6">
      <w:pPr>
        <w:spacing w:line="240" w:lineRule="auto"/>
        <w:rPr>
          <w:sz w:val="17"/>
          <w:szCs w:val="17"/>
        </w:rPr>
      </w:pPr>
      <w:r w:rsidDel="00000000" w:rsidR="00000000" w:rsidRPr="00000000">
        <w:rPr>
          <w:sz w:val="17"/>
          <w:szCs w:val="17"/>
          <w:rtl w:val="0"/>
        </w:rPr>
        <w:t xml:space="preserve">Actas de reunión</w:t>
      </w:r>
    </w:p>
    <w:p w:rsidR="00000000" w:rsidDel="00000000" w:rsidP="00000000" w:rsidRDefault="00000000" w:rsidRPr="00000000" w14:paraId="000000D7">
      <w:pPr>
        <w:spacing w:line="240" w:lineRule="auto"/>
        <w:rPr>
          <w:sz w:val="17"/>
          <w:szCs w:val="17"/>
        </w:rPr>
      </w:pPr>
      <w:r w:rsidDel="00000000" w:rsidR="00000000" w:rsidRPr="00000000">
        <w:rPr>
          <w:rtl w:val="0"/>
        </w:rPr>
      </w:r>
    </w:p>
    <w:p w:rsidR="00000000" w:rsidDel="00000000" w:rsidP="00000000" w:rsidRDefault="00000000" w:rsidRPr="00000000" w14:paraId="000000D8">
      <w:pPr>
        <w:spacing w:line="240" w:lineRule="auto"/>
        <w:rPr>
          <w:sz w:val="17"/>
          <w:szCs w:val="17"/>
        </w:rPr>
      </w:pPr>
      <w:r w:rsidDel="00000000" w:rsidR="00000000" w:rsidRPr="00000000">
        <w:rPr>
          <w:sz w:val="17"/>
          <w:szCs w:val="17"/>
          <w:rtl w:val="0"/>
        </w:rPr>
        <w:t xml:space="preserve">Estados de avance</w:t>
      </w:r>
    </w:p>
    <w:p w:rsidR="00000000" w:rsidDel="00000000" w:rsidP="00000000" w:rsidRDefault="00000000" w:rsidRPr="00000000" w14:paraId="000000D9">
      <w:pPr>
        <w:spacing w:line="240" w:lineRule="auto"/>
        <w:rPr>
          <w:sz w:val="17"/>
          <w:szCs w:val="17"/>
        </w:rPr>
      </w:pPr>
      <w:r w:rsidDel="00000000" w:rsidR="00000000" w:rsidRPr="00000000">
        <w:rPr>
          <w:rtl w:val="0"/>
        </w:rPr>
      </w:r>
    </w:p>
    <w:p w:rsidR="00000000" w:rsidDel="00000000" w:rsidP="00000000" w:rsidRDefault="00000000" w:rsidRPr="00000000" w14:paraId="000000DA">
      <w:pPr>
        <w:spacing w:line="240" w:lineRule="auto"/>
        <w:rPr>
          <w:sz w:val="17"/>
          <w:szCs w:val="17"/>
        </w:rPr>
      </w:pPr>
      <w:r w:rsidDel="00000000" w:rsidR="00000000" w:rsidRPr="00000000">
        <w:rPr>
          <w:sz w:val="17"/>
          <w:szCs w:val="17"/>
          <w:rtl w:val="0"/>
        </w:rPr>
        <w:t xml:space="preserve">Resolución de conflictos</w:t>
      </w:r>
    </w:p>
    <w:p w:rsidR="00000000" w:rsidDel="00000000" w:rsidP="00000000" w:rsidRDefault="00000000" w:rsidRPr="00000000" w14:paraId="000000DB">
      <w:pPr>
        <w:spacing w:line="240" w:lineRule="auto"/>
        <w:rPr>
          <w:sz w:val="17"/>
          <w:szCs w:val="17"/>
        </w:rPr>
      </w:pPr>
      <w:r w:rsidDel="00000000" w:rsidR="00000000" w:rsidRPr="00000000">
        <w:rPr>
          <w:rtl w:val="0"/>
        </w:rPr>
      </w:r>
    </w:p>
    <w:p w:rsidR="00000000" w:rsidDel="00000000" w:rsidP="00000000" w:rsidRDefault="00000000" w:rsidRPr="00000000" w14:paraId="000000DC">
      <w:pPr>
        <w:spacing w:line="240" w:lineRule="auto"/>
        <w:rPr>
          <w:sz w:val="17"/>
          <w:szCs w:val="17"/>
        </w:rPr>
      </w:pPr>
      <w:r w:rsidDel="00000000" w:rsidR="00000000" w:rsidRPr="00000000">
        <w:rPr>
          <w:sz w:val="17"/>
          <w:szCs w:val="17"/>
          <w:rtl w:val="0"/>
        </w:rPr>
        <w:t xml:space="preserve">Documentación Stakeholder's</w:t>
      </w:r>
    </w:p>
    <w:p w:rsidR="00000000" w:rsidDel="00000000" w:rsidP="00000000" w:rsidRDefault="00000000" w:rsidRPr="00000000" w14:paraId="000000DD">
      <w:pPr>
        <w:spacing w:line="240" w:lineRule="auto"/>
        <w:rPr>
          <w:sz w:val="17"/>
          <w:szCs w:val="17"/>
        </w:rPr>
      </w:pPr>
      <w:r w:rsidDel="00000000" w:rsidR="00000000" w:rsidRPr="00000000">
        <w:rPr>
          <w:rtl w:val="0"/>
        </w:rPr>
      </w:r>
    </w:p>
    <w:p w:rsidR="00000000" w:rsidDel="00000000" w:rsidP="00000000" w:rsidRDefault="00000000" w:rsidRPr="00000000" w14:paraId="000000DE">
      <w:pPr>
        <w:spacing w:line="240" w:lineRule="auto"/>
        <w:rPr>
          <w:sz w:val="17"/>
          <w:szCs w:val="17"/>
        </w:rPr>
      </w:pPr>
      <w:r w:rsidDel="00000000" w:rsidR="00000000" w:rsidRPr="00000000">
        <w:rPr>
          <w:sz w:val="17"/>
          <w:szCs w:val="17"/>
          <w:rtl w:val="0"/>
        </w:rPr>
        <w:t xml:space="preserve">Plan del proyecto en base a metodologia kanban </w:t>
      </w:r>
    </w:p>
    <w:p w:rsidR="00000000" w:rsidDel="00000000" w:rsidP="00000000" w:rsidRDefault="00000000" w:rsidRPr="00000000" w14:paraId="000000D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rPr>
      </w:pPr>
      <w:r w:rsidDel="00000000" w:rsidR="00000000" w:rsidRPr="00000000">
        <w:rPr>
          <w:rFonts w:ascii="Calibri" w:cs="Calibri" w:eastAsia="Calibri" w:hAnsi="Calibri"/>
          <w:rtl w:val="0"/>
        </w:rPr>
        <w:t xml:space="preserve">Reflection</w:t>
      </w:r>
    </w:p>
    <w:p w:rsidR="00000000" w:rsidDel="00000000" w:rsidP="00000000" w:rsidRDefault="00000000" w:rsidRPr="00000000" w14:paraId="000000E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first phase reminded me that a good technical solution starts with a clear understanding of the client's real process, not with the technology itself. Listening to how the seller currently manages her live sales, and identifying the exact moments where she loses time or clients abandon a purchase, was more valuable than jumping directly into choosing frameworks or tools.</w:t>
      </w:r>
    </w:p>
    <w:p w:rsidR="00000000" w:rsidDel="00000000" w:rsidP="00000000" w:rsidRDefault="00000000" w:rsidRPr="00000000" w14:paraId="000000E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 also learned the importance of scoping the project realistically for a two-person team and a limited timeframe. Removing full WhatsApp automation from the scope, and relying on an already-tested third-party integration for the TikTok Live comments instead of building that capability from scratch, are decisions that reduce risk without reducing the value delivered to the client. Going forward, I want to keep applying this same discipline: focusing on what truly matters for the client's problem, documenting decisions and their trade-offs, and treating project management and communication with the client as seriously as the code itself.</w:t>
      </w:r>
    </w:p>
    <w:p w:rsidR="00000000" w:rsidDel="00000000" w:rsidP="00000000" w:rsidRDefault="00000000" w:rsidRPr="00000000" w14:paraId="000000E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rPr>
      </w:pPr>
      <w:r w:rsidDel="00000000" w:rsidR="00000000" w:rsidRPr="00000000">
        <w:rPr>
          <w:rFonts w:ascii="Calibri" w:cs="Calibri" w:eastAsia="Calibri" w:hAnsi="Calibri"/>
          <w:rtl w:val="0"/>
        </w:rPr>
        <w:t xml:space="preserve">Conclusions</w:t>
      </w:r>
    </w:p>
    <w:p w:rsidR="00000000" w:rsidDel="00000000" w:rsidP="00000000" w:rsidRDefault="00000000" w:rsidRPr="00000000" w14:paraId="000000F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rPr>
      </w:pPr>
      <w:r w:rsidDel="00000000" w:rsidR="00000000" w:rsidRPr="00000000">
        <w:rPr>
          <w:rFonts w:ascii="Calibri" w:cs="Calibri" w:eastAsia="Calibri" w:hAnsi="Calibri"/>
          <w:rtl w:val="0"/>
        </w:rPr>
        <w:t xml:space="preserve"> Working through this formative self-assessment allowed me to move from a general idea to a project definition that is clearly scoped, justified, and connected to my professional profile. Mapping the project against the graduate competencies made it evident that this initiative genuinely integrates data modeling, systems architecture, software development, and project management, rather than focusing on a single discipline in isolation. Defining SMART objectives and a week-by-week work plan also helped anticipate the main technical risk of the project, which is the dependency on an unofficial third-party tool to capture TikTok Live comments, and to plan a mitigation strategy in advance instead of discovering it later in development.</w:t>
      </w:r>
    </w:p>
    <w:p w:rsidR="00000000" w:rsidDel="00000000" w:rsidP="00000000" w:rsidRDefault="00000000" w:rsidRPr="00000000" w14:paraId="000000F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Overall, this exercise confirmed that the project is both feasible within the timeframe of the course and meaningful for a real client, which gives me confidence to move into the next phase of formal requirements and architecture design.</w:t>
      </w:r>
    </w:p>
    <w:p w:rsidR="00000000" w:rsidDel="00000000" w:rsidP="00000000" w:rsidRDefault="00000000" w:rsidRPr="00000000" w14:paraId="000000FD">
      <w:pPr>
        <w:spacing w:line="240" w:lineRule="auto"/>
        <w:jc w:val="both"/>
        <w:rPr>
          <w:rFonts w:ascii="Calibri" w:cs="Calibri" w:eastAsia="Calibri" w:hAnsi="Calibri"/>
        </w:rPr>
      </w:pPr>
      <w:r w:rsidDel="00000000" w:rsidR="00000000" w:rsidRPr="00000000">
        <w:rPr>
          <w:rtl w:val="0"/>
        </w:rPr>
      </w:r>
    </w:p>
    <w:sectPr>
      <w:pgSz w:h="16834" w:w="11909" w:orient="portrait"/>
      <w:pgMar w:bottom="1440" w:top="283.4645669291338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