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ind w:left="720" w:firstLine="720"/>
        <w:rPr>
          <w:b w:val="1"/>
          <w:bCs w:val="1"/>
          <w:sz w:val="46"/>
          <w:szCs w:val="46"/>
        </w:rPr>
      </w:pPr>
      <w:r w:rsidDel="00000000" w:rsidR="00000000" w:rsidRPr="00000000">
        <w:rPr>
          <w:b w:val="1"/>
          <w:bCs w:val="1"/>
          <w:sz w:val="46"/>
          <w:szCs w:val="46"/>
          <w:rtl w:val="0"/>
        </w:rPr>
        <w:t xml:space="preserve">Gestión de StakeHolders</w:t>
      </w:r>
    </w:p>
    <w:p w:rsidR="00000000" w:rsidDel="00000000" w:rsidP="00000000" w:rsidRDefault="00000000" w:rsidRPr="00000000" w14:paraId="0000000C">
      <w:pPr>
        <w:ind w:left="2160" w:firstLine="0"/>
        <w:rPr>
          <w:b w:val="1"/>
          <w:bCs w:val="1"/>
          <w:i w:val="1"/>
          <w:iCs w:val="1"/>
          <w:color w:val="00ff00"/>
          <w:sz w:val="32"/>
          <w:szCs w:val="32"/>
        </w:rPr>
      </w:pPr>
      <w:r w:rsidDel="00000000" w:rsidR="00000000" w:rsidRPr="00000000">
        <w:rPr>
          <w:b w:val="1"/>
          <w:bCs w:val="1"/>
          <w:sz w:val="46"/>
          <w:szCs w:val="46"/>
          <w:rtl w:val="0"/>
        </w:rPr>
        <w:t xml:space="preserve">       </w:t>
      </w:r>
      <w:r w:rsidDel="00000000" w:rsidR="00000000" w:rsidRPr="00000000">
        <w:rPr>
          <w:b w:val="1"/>
          <w:bCs w:val="1"/>
          <w:i w:val="1"/>
          <w:iCs w:val="1"/>
          <w:color w:val="00ff00"/>
          <w:sz w:val="32"/>
          <w:szCs w:val="32"/>
          <w:rtl w:val="0"/>
        </w:rPr>
        <w:t xml:space="preserve">[SocialSale]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Integrantes: Carlos Ramirez, Daniela Farias</w:t>
      </w:r>
    </w:p>
    <w:p w:rsidR="00000000" w:rsidDel="00000000" w:rsidP="00000000" w:rsidRDefault="00000000" w:rsidRPr="00000000" w14:paraId="00000029">
      <w:pPr>
        <w:spacing w:after="240" w:before="240" w:lineRule="auto"/>
        <w:rPr>
          <w:b w:val="1"/>
          <w:bCs w:val="1"/>
        </w:rPr>
      </w:pP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rtl w:val="0"/>
        </w:rPr>
      </w:r>
    </w:p>
    <w:p w:rsidR="00000000" w:rsidDel="00000000" w:rsidP="00000000" w:rsidRDefault="00000000" w:rsidRPr="00000000" w14:paraId="0000002B">
      <w:pPr>
        <w:spacing w:after="0" w:before="0" w:line="240" w:lineRule="auto"/>
        <w:rPr>
          <w:b w:val="1"/>
          <w:bCs w:val="1"/>
          <w:color w:val="0b5394"/>
          <w:sz w:val="26"/>
          <w:szCs w:val="26"/>
        </w:rPr>
      </w:pPr>
      <w:r w:rsidDel="00000000" w:rsidR="00000000" w:rsidRPr="00000000">
        <w:rPr>
          <w:b w:val="1"/>
          <w:bCs w:val="1"/>
          <w:color w:val="0b5394"/>
          <w:sz w:val="26"/>
          <w:szCs w:val="26"/>
          <w:rtl w:val="0"/>
        </w:rPr>
        <w:t xml:space="preserve">Introducción</w:t>
      </w:r>
    </w:p>
    <w:p w:rsidR="00000000" w:rsidDel="00000000" w:rsidP="00000000" w:rsidRDefault="00000000" w:rsidRPr="00000000" w14:paraId="0000002C">
      <w:pPr>
        <w:spacing w:after="0" w:before="0" w:line="240" w:lineRule="auto"/>
        <w:rPr>
          <w:b w:val="1"/>
          <w:bCs w:val="1"/>
          <w:color w:val="0b5394"/>
          <w:sz w:val="26"/>
          <w:szCs w:val="26"/>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La identificación y gestión de los stakeholders, también conocidos como partes interesadas, constituye un aspecto importante en la administración de proyectos, ya que permite reconocer a las personas y organizaciones que pueden influir en su desarrollo o verse afectadas por sus resultados.</w:t>
            </w:r>
          </w:p>
          <w:p w:rsidR="00000000" w:rsidDel="00000000" w:rsidP="00000000" w:rsidRDefault="00000000" w:rsidRPr="00000000" w14:paraId="0000002E">
            <w:pPr>
              <w:spacing w:line="240" w:lineRule="auto"/>
              <w:rPr/>
            </w:pPr>
            <w:r w:rsidDel="00000000" w:rsidR="00000000" w:rsidRPr="00000000">
              <w:rPr>
                <w:rtl w:val="0"/>
              </w:rPr>
            </w:r>
          </w:p>
          <w:p w:rsidR="00000000" w:rsidDel="00000000" w:rsidP="00000000" w:rsidRDefault="00000000" w:rsidRPr="00000000" w14:paraId="0000002F">
            <w:pPr>
              <w:spacing w:line="240" w:lineRule="auto"/>
              <w:rPr/>
            </w:pPr>
            <w:r w:rsidDel="00000000" w:rsidR="00000000" w:rsidRPr="00000000">
              <w:rPr>
                <w:rtl w:val="0"/>
              </w:rPr>
              <w:t xml:space="preserve">En el proyecto SocialSale participan diferentes actores que cumplen funciones importantes, desde la clienta que plantea las necesidades del negocio hasta el equipo encargado del desarrollo y los usuarios que utilizarán las funcionalidades del sistema.</w:t>
            </w:r>
          </w:p>
          <w:p w:rsidR="00000000" w:rsidDel="00000000" w:rsidP="00000000" w:rsidRDefault="00000000" w:rsidRPr="00000000" w14:paraId="00000030">
            <w:pPr>
              <w:spacing w:line="240" w:lineRule="auto"/>
              <w:rPr>
                <w:b w:val="1"/>
                <w:bCs w:val="1"/>
                <w:color w:val="0b5394"/>
                <w:sz w:val="26"/>
                <w:szCs w:val="26"/>
              </w:rPr>
            </w:pPr>
            <w:r w:rsidDel="00000000" w:rsidR="00000000" w:rsidRPr="00000000">
              <w:rPr>
                <w:rtl w:val="0"/>
              </w:rPr>
              <w:t xml:space="preserve">El presente documento tiene como finalidad identificar a las principales partes interesadas, describir sus roles, necesidades y expectativas, y establecer estrategias de comunicación y seguimiento que contribuyan al cumplimiento de los objetivos del proyecto.</w:t>
            </w:r>
            <w:r w:rsidDel="00000000" w:rsidR="00000000" w:rsidRPr="00000000">
              <w:rPr>
                <w:rtl w:val="0"/>
              </w:rPr>
            </w:r>
          </w:p>
        </w:tc>
      </w:tr>
    </w:tbl>
    <w:p w:rsidR="00000000" w:rsidDel="00000000" w:rsidP="00000000" w:rsidRDefault="00000000" w:rsidRPr="00000000" w14:paraId="00000031">
      <w:pPr>
        <w:spacing w:after="0" w:before="0" w:line="240" w:lineRule="auto"/>
        <w:rPr/>
      </w:pPr>
      <w:r w:rsidDel="00000000" w:rsidR="00000000" w:rsidRPr="00000000">
        <w:rPr>
          <w:rtl w:val="0"/>
        </w:rPr>
      </w:r>
    </w:p>
    <w:p w:rsidR="00000000" w:rsidDel="00000000" w:rsidP="00000000" w:rsidRDefault="00000000" w:rsidRPr="00000000" w14:paraId="00000032">
      <w:pPr>
        <w:spacing w:after="0" w:before="0" w:line="240" w:lineRule="auto"/>
        <w:rPr>
          <w:b w:val="1"/>
          <w:bCs w:val="1"/>
          <w:color w:val="0b5394"/>
          <w:sz w:val="26"/>
          <w:szCs w:val="26"/>
        </w:rPr>
      </w:pPr>
      <w:r w:rsidDel="00000000" w:rsidR="00000000" w:rsidRPr="00000000">
        <w:rPr>
          <w:b w:val="1"/>
          <w:bCs w:val="1"/>
          <w:color w:val="0b5394"/>
          <w:sz w:val="26"/>
          <w:szCs w:val="26"/>
          <w:rtl w:val="0"/>
        </w:rPr>
        <w:t xml:space="preserve">Objetivo del documento</w:t>
      </w:r>
    </w:p>
    <w:p w:rsidR="00000000" w:rsidDel="00000000" w:rsidP="00000000" w:rsidRDefault="00000000" w:rsidRPr="00000000" w14:paraId="00000033">
      <w:pPr>
        <w:spacing w:after="0" w:before="0" w:line="240" w:lineRule="auto"/>
        <w:rPr>
          <w:b w:val="1"/>
          <w:bCs w:val="1"/>
          <w:color w:val="0b5394"/>
          <w:sz w:val="26"/>
          <w:szCs w:val="26"/>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b w:val="1"/>
                <w:bCs w:val="1"/>
                <w:color w:val="0b5394"/>
                <w:sz w:val="26"/>
                <w:szCs w:val="26"/>
              </w:rPr>
            </w:pPr>
            <w:r w:rsidDel="00000000" w:rsidR="00000000" w:rsidRPr="00000000">
              <w:rPr>
                <w:rtl w:val="0"/>
              </w:rPr>
              <w:t xml:space="preserve">Identificar y analizar a los principales stakeholders de SocialSale, considerando su participación, nivel de interés e influencia, con el propósito de establecer mecanismos de comunicación y seguimiento que permitan mantener una adecuada coordinación durante el desarrollo del sistema.</w:t>
            </w:r>
            <w:r w:rsidDel="00000000" w:rsidR="00000000" w:rsidRPr="00000000">
              <w:rPr>
                <w:rtl w:val="0"/>
              </w:rPr>
            </w:r>
          </w:p>
        </w:tc>
      </w:tr>
    </w:tbl>
    <w:p w:rsidR="00000000" w:rsidDel="00000000" w:rsidP="00000000" w:rsidRDefault="00000000" w:rsidRPr="00000000" w14:paraId="00000035">
      <w:pPr>
        <w:spacing w:after="0" w:before="0" w:line="240" w:lineRule="auto"/>
        <w:rPr/>
      </w:pPr>
      <w:r w:rsidDel="00000000" w:rsidR="00000000" w:rsidRPr="00000000">
        <w:rPr>
          <w:rtl w:val="0"/>
        </w:rPr>
      </w:r>
    </w:p>
    <w:p w:rsidR="00000000" w:rsidDel="00000000" w:rsidP="00000000" w:rsidRDefault="00000000" w:rsidRPr="00000000" w14:paraId="00000036">
      <w:pPr>
        <w:pStyle w:val="Heading2"/>
        <w:keepNext w:val="0"/>
        <w:keepLines w:val="0"/>
        <w:spacing w:after="0" w:before="0" w:line="240" w:lineRule="auto"/>
        <w:rPr/>
      </w:pPr>
      <w:bookmarkStart w:colFirst="0" w:colLast="0" w:name="_7rnbqisxxyyv" w:id="0"/>
      <w:bookmarkEnd w:id="0"/>
      <w:r w:rsidDel="00000000" w:rsidR="00000000" w:rsidRPr="00000000">
        <w:rPr>
          <w:b w:val="1"/>
          <w:bCs w:val="1"/>
          <w:color w:val="0b5394"/>
          <w:sz w:val="26"/>
          <w:szCs w:val="26"/>
          <w:rtl w:val="0"/>
        </w:rPr>
        <w:t xml:space="preserve">Identificación de stakeholders</w:t>
      </w:r>
      <w:r w:rsidDel="00000000" w:rsidR="00000000" w:rsidRPr="00000000">
        <w:rPr>
          <w:rtl w:val="0"/>
        </w:rPr>
      </w:r>
    </w:p>
    <w:p w:rsidR="00000000" w:rsidDel="00000000" w:rsidP="00000000" w:rsidRDefault="00000000" w:rsidRPr="00000000" w14:paraId="00000037">
      <w:pPr>
        <w:spacing w:after="0" w:before="0" w:line="240" w:lineRule="auto"/>
        <w:rPr/>
      </w:pPr>
      <w:r w:rsidDel="00000000" w:rsidR="00000000" w:rsidRPr="00000000">
        <w:rPr>
          <w:rtl w:val="0"/>
        </w:rPr>
        <w:t xml:space="preserve">Para SocialSale se identificaron los siguientes actores principales:</w:t>
      </w:r>
    </w:p>
    <w:p w:rsidR="00000000" w:rsidDel="00000000" w:rsidP="00000000" w:rsidRDefault="00000000" w:rsidRPr="00000000" w14:paraId="00000038">
      <w:pPr>
        <w:spacing w:after="0" w:before="0" w:line="240" w:lineRule="auto"/>
        <w:rPr/>
      </w:pPr>
      <w:r w:rsidDel="00000000" w:rsidR="00000000" w:rsidRPr="00000000">
        <w:rPr>
          <w:rtl w:val="0"/>
        </w:rPr>
      </w:r>
    </w:p>
    <w:tbl>
      <w:tblPr>
        <w:tblStyle w:val="Table3"/>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85.571113234277"/>
        <w:gridCol w:w="1845.6982835304584"/>
        <w:gridCol w:w="1704.084604487201"/>
        <w:gridCol w:w="3290.1578097716865"/>
        <w:tblGridChange w:id="0">
          <w:tblGrid>
            <w:gridCol w:w="2185.571113234277"/>
            <w:gridCol w:w="1845.6982835304584"/>
            <w:gridCol w:w="1704.084604487201"/>
            <w:gridCol w:w="3290.157809771686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0" w:before="0" w:line="240" w:lineRule="auto"/>
              <w:jc w:val="center"/>
              <w:rPr/>
            </w:pPr>
            <w:r w:rsidDel="00000000" w:rsidR="00000000" w:rsidRPr="00000000">
              <w:rPr>
                <w:rtl w:val="0"/>
              </w:rPr>
              <w:t xml:space="preserve">Stakeholder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0" w:before="0" w:line="240" w:lineRule="auto"/>
              <w:jc w:val="center"/>
              <w:rPr/>
            </w:pPr>
            <w:r w:rsidDel="00000000" w:rsidR="00000000" w:rsidRPr="00000000">
              <w:rPr>
                <w:rtl w:val="0"/>
              </w:rPr>
              <w:t xml:space="preserve">Nivel de interés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0" w:before="0" w:line="240" w:lineRule="auto"/>
              <w:jc w:val="center"/>
              <w:rPr/>
            </w:pPr>
            <w:r w:rsidDel="00000000" w:rsidR="00000000" w:rsidRPr="00000000">
              <w:rPr>
                <w:rtl w:val="0"/>
              </w:rPr>
              <w:t xml:space="preserve">Nivel de influencia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0" w:line="240" w:lineRule="auto"/>
              <w:jc w:val="center"/>
              <w:rPr/>
            </w:pPr>
            <w:r w:rsidDel="00000000" w:rsidR="00000000" w:rsidRPr="00000000">
              <w:rPr>
                <w:rtl w:val="0"/>
              </w:rPr>
              <w:t xml:space="preserve">Estrategia de gestión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0" w:line="240" w:lineRule="auto"/>
              <w:rPr/>
            </w:pPr>
            <w:r w:rsidDel="00000000" w:rsidR="00000000" w:rsidRPr="00000000">
              <w:rPr>
                <w:rtl w:val="0"/>
              </w:rPr>
              <w:t xml:space="preserve">Magdalena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0" w:line="240" w:lineRule="auto"/>
              <w:rPr/>
            </w:pPr>
            <w:r w:rsidDel="00000000" w:rsidR="00000000" w:rsidRPr="00000000">
              <w:rPr>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0" w:line="240" w:lineRule="auto"/>
              <w:rPr/>
            </w:pPr>
            <w:r w:rsidDel="00000000" w:rsidR="00000000" w:rsidRPr="00000000">
              <w:rPr>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0" w:before="0" w:line="240" w:lineRule="auto"/>
              <w:rPr/>
            </w:pPr>
            <w:r w:rsidDel="00000000" w:rsidR="00000000" w:rsidRPr="00000000">
              <w:rPr>
                <w:rtl w:val="0"/>
              </w:rPr>
              <w:t xml:space="preserve">Gestionar de cerca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0" w:before="0" w:line="240" w:lineRule="auto"/>
              <w:rPr/>
            </w:pPr>
            <w:r w:rsidDel="00000000" w:rsidR="00000000" w:rsidRPr="00000000">
              <w:rPr>
                <w:rtl w:val="0"/>
              </w:rPr>
              <w:t xml:space="preserve">Carlos Ramírez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0" w:line="240" w:lineRule="auto"/>
              <w:rPr/>
            </w:pPr>
            <w:r w:rsidDel="00000000" w:rsidR="00000000" w:rsidRPr="00000000">
              <w:rPr>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0" w:line="240" w:lineRule="auto"/>
              <w:rPr/>
            </w:pPr>
            <w:r w:rsidDel="00000000" w:rsidR="00000000" w:rsidRPr="00000000">
              <w:rPr>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0" w:line="240" w:lineRule="auto"/>
              <w:rPr/>
            </w:pPr>
            <w:r w:rsidDel="00000000" w:rsidR="00000000" w:rsidRPr="00000000">
              <w:rPr>
                <w:rtl w:val="0"/>
              </w:rPr>
              <w:t xml:space="preserve">Participación permanente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0" w:line="240" w:lineRule="auto"/>
              <w:rPr/>
            </w:pPr>
            <w:r w:rsidDel="00000000" w:rsidR="00000000" w:rsidRPr="00000000">
              <w:rPr>
                <w:rtl w:val="0"/>
              </w:rPr>
              <w:t xml:space="preserve">Daniela Farías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0" w:line="240" w:lineRule="auto"/>
              <w:rPr/>
            </w:pPr>
            <w:r w:rsidDel="00000000" w:rsidR="00000000" w:rsidRPr="00000000">
              <w:rPr>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0" w:before="0" w:line="240" w:lineRule="auto"/>
              <w:rPr/>
            </w:pPr>
            <w:r w:rsidDel="00000000" w:rsidR="00000000" w:rsidRPr="00000000">
              <w:rPr>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0" w:before="0" w:line="240" w:lineRule="auto"/>
              <w:rPr/>
            </w:pPr>
            <w:r w:rsidDel="00000000" w:rsidR="00000000" w:rsidRPr="00000000">
              <w:rPr>
                <w:rtl w:val="0"/>
              </w:rPr>
              <w:t xml:space="preserve">Participación permanente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0" w:before="0" w:line="240" w:lineRule="auto"/>
              <w:rPr/>
            </w:pPr>
            <w:r w:rsidDel="00000000" w:rsidR="00000000" w:rsidRPr="00000000">
              <w:rPr>
                <w:rtl w:val="0"/>
              </w:rPr>
              <w:t xml:space="preserve">Compradores de TikTok Live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0" w:before="0" w:line="240" w:lineRule="auto"/>
              <w:rPr/>
            </w:pPr>
            <w:r w:rsidDel="00000000" w:rsidR="00000000" w:rsidRPr="00000000">
              <w:rPr>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0" w:line="240" w:lineRule="auto"/>
              <w:rPr/>
            </w:pPr>
            <w:r w:rsidDel="00000000" w:rsidR="00000000" w:rsidRPr="00000000">
              <w:rPr>
                <w:rtl w:val="0"/>
              </w:rPr>
              <w:t xml:space="preserve">Medio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0" w:line="240" w:lineRule="auto"/>
              <w:rPr/>
            </w:pPr>
            <w:r w:rsidDel="00000000" w:rsidR="00000000" w:rsidRPr="00000000">
              <w:rPr>
                <w:rtl w:val="0"/>
              </w:rPr>
              <w:t xml:space="preserve">Mantener informados y considerar sus necesidades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0" w:line="240" w:lineRule="auto"/>
              <w:rPr/>
            </w:pPr>
            <w:r w:rsidDel="00000000" w:rsidR="00000000" w:rsidRPr="00000000">
              <w:rPr>
                <w:rtl w:val="0"/>
              </w:rPr>
              <w:t xml:space="preserve">Neon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0" w:before="0" w:line="240" w:lineRule="auto"/>
              <w:rPr/>
            </w:pPr>
            <w:r w:rsidDel="00000000" w:rsidR="00000000" w:rsidRPr="00000000">
              <w:rPr>
                <w:rtl w:val="0"/>
              </w:rPr>
              <w:t xml:space="preserve">Bajo respecto del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0" w:before="0" w:line="240" w:lineRule="auto"/>
              <w:rPr/>
            </w:pPr>
            <w:r w:rsidDel="00000000" w:rsidR="00000000" w:rsidRPr="00000000">
              <w:rPr>
                <w:rtl w:val="0"/>
              </w:rPr>
              <w:t xml:space="preserve">Medio a nivel técnico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0" w:line="240" w:lineRule="auto"/>
              <w:rPr/>
            </w:pPr>
            <w:r w:rsidDel="00000000" w:rsidR="00000000" w:rsidRPr="00000000">
              <w:rPr>
                <w:rtl w:val="0"/>
              </w:rPr>
              <w:t xml:space="preserve">Monitorear disponibilidad y funcionamiento</w:t>
            </w:r>
          </w:p>
        </w:tc>
      </w:tr>
    </w:tbl>
    <w:p w:rsidR="00000000" w:rsidDel="00000000" w:rsidP="00000000" w:rsidRDefault="00000000" w:rsidRPr="00000000" w14:paraId="00000051">
      <w:pPr>
        <w:spacing w:after="0" w:before="0" w:line="240" w:lineRule="auto"/>
        <w:rPr/>
      </w:pPr>
      <w:r w:rsidDel="00000000" w:rsidR="00000000" w:rsidRPr="00000000">
        <w:rPr>
          <w:rtl w:val="0"/>
        </w:rPr>
      </w:r>
    </w:p>
    <w:p w:rsidR="00000000" w:rsidDel="00000000" w:rsidP="00000000" w:rsidRDefault="00000000" w:rsidRPr="00000000" w14:paraId="00000052">
      <w:pPr>
        <w:spacing w:after="0" w:before="0" w:line="240" w:lineRule="auto"/>
        <w:rPr/>
      </w:pPr>
      <w:r w:rsidDel="00000000" w:rsidR="00000000" w:rsidRPr="00000000">
        <w:rPr>
          <w:rtl w:val="0"/>
        </w:rPr>
      </w:r>
    </w:p>
    <w:p w:rsidR="00000000" w:rsidDel="00000000" w:rsidP="00000000" w:rsidRDefault="00000000" w:rsidRPr="00000000" w14:paraId="00000053">
      <w:pPr>
        <w:spacing w:after="0" w:before="0" w:line="240" w:lineRule="auto"/>
        <w:rPr/>
      </w:pPr>
      <w:r w:rsidDel="00000000" w:rsidR="00000000" w:rsidRPr="00000000">
        <w:rPr>
          <w:rtl w:val="0"/>
        </w:rPr>
      </w:r>
    </w:p>
    <w:p w:rsidR="00000000" w:rsidDel="00000000" w:rsidP="00000000" w:rsidRDefault="00000000" w:rsidRPr="00000000" w14:paraId="00000054">
      <w:pPr>
        <w:pStyle w:val="Heading2"/>
        <w:keepNext w:val="0"/>
        <w:keepLines w:val="0"/>
        <w:spacing w:after="0" w:before="0" w:line="240" w:lineRule="auto"/>
        <w:rPr>
          <w:sz w:val="22"/>
          <w:szCs w:val="22"/>
        </w:rPr>
      </w:pPr>
      <w:bookmarkStart w:colFirst="0" w:colLast="0" w:name="_p55ih15xa19d" w:id="1"/>
      <w:bookmarkEnd w:id="1"/>
      <w:r w:rsidDel="00000000" w:rsidR="00000000" w:rsidRPr="00000000">
        <w:rPr>
          <w:rtl w:val="0"/>
        </w:rPr>
      </w:r>
    </w:p>
    <w:p w:rsidR="00000000" w:rsidDel="00000000" w:rsidP="00000000" w:rsidRDefault="00000000" w:rsidRPr="00000000" w14:paraId="00000055">
      <w:pPr>
        <w:pStyle w:val="Heading2"/>
        <w:keepNext w:val="0"/>
        <w:keepLines w:val="0"/>
        <w:spacing w:after="0" w:before="0" w:line="240" w:lineRule="auto"/>
        <w:rPr>
          <w:sz w:val="22"/>
          <w:szCs w:val="22"/>
        </w:rPr>
      </w:pPr>
      <w:bookmarkStart w:colFirst="0" w:colLast="0" w:name="_ttz9qcxurkxd" w:id="2"/>
      <w:bookmarkEnd w:id="2"/>
      <w:r w:rsidDel="00000000" w:rsidR="00000000" w:rsidRPr="00000000">
        <w:rPr>
          <w:rtl w:val="0"/>
        </w:rPr>
      </w:r>
    </w:p>
    <w:p w:rsidR="00000000" w:rsidDel="00000000" w:rsidP="00000000" w:rsidRDefault="00000000" w:rsidRPr="00000000" w14:paraId="00000056">
      <w:pPr>
        <w:pStyle w:val="Heading2"/>
        <w:keepNext w:val="0"/>
        <w:keepLines w:val="0"/>
        <w:spacing w:after="0" w:before="0" w:line="240" w:lineRule="auto"/>
        <w:rPr>
          <w:sz w:val="22"/>
          <w:szCs w:val="22"/>
        </w:rPr>
      </w:pPr>
      <w:bookmarkStart w:colFirst="0" w:colLast="0" w:name="_a16q9diu2t0y" w:id="3"/>
      <w:bookmarkEnd w:id="3"/>
      <w:r w:rsidDel="00000000" w:rsidR="00000000" w:rsidRPr="00000000">
        <w:rPr>
          <w:rtl w:val="0"/>
        </w:rPr>
      </w:r>
    </w:p>
    <w:p w:rsidR="00000000" w:rsidDel="00000000" w:rsidP="00000000" w:rsidRDefault="00000000" w:rsidRPr="00000000" w14:paraId="00000057">
      <w:pPr>
        <w:pStyle w:val="Heading2"/>
        <w:keepNext w:val="0"/>
        <w:keepLines w:val="0"/>
        <w:spacing w:after="0" w:before="0" w:line="240" w:lineRule="auto"/>
        <w:rPr>
          <w:sz w:val="22"/>
          <w:szCs w:val="22"/>
        </w:rPr>
      </w:pPr>
      <w:bookmarkStart w:colFirst="0" w:colLast="0" w:name="_tytbiblzq8e2" w:id="4"/>
      <w:bookmarkEnd w:id="4"/>
      <w:r w:rsidDel="00000000" w:rsidR="00000000" w:rsidRPr="00000000">
        <w:rPr>
          <w:rtl w:val="0"/>
        </w:rPr>
      </w:r>
    </w:p>
    <w:p w:rsidR="00000000" w:rsidDel="00000000" w:rsidP="00000000" w:rsidRDefault="00000000" w:rsidRPr="00000000" w14:paraId="00000058">
      <w:pPr>
        <w:pStyle w:val="Heading2"/>
        <w:keepNext w:val="0"/>
        <w:keepLines w:val="0"/>
        <w:spacing w:after="0" w:before="0" w:line="240" w:lineRule="auto"/>
        <w:rPr>
          <w:sz w:val="22"/>
          <w:szCs w:val="22"/>
        </w:rPr>
      </w:pPr>
      <w:bookmarkStart w:colFirst="0" w:colLast="0" w:name="_4q9t219ntkwr" w:id="5"/>
      <w:bookmarkEnd w:id="5"/>
      <w:r w:rsidDel="00000000" w:rsidR="00000000" w:rsidRPr="00000000">
        <w:rPr>
          <w:rtl w:val="0"/>
        </w:rPr>
      </w:r>
    </w:p>
    <w:p w:rsidR="00000000" w:rsidDel="00000000" w:rsidP="00000000" w:rsidRDefault="00000000" w:rsidRPr="00000000" w14:paraId="00000059">
      <w:pPr>
        <w:pStyle w:val="Heading2"/>
        <w:keepNext w:val="0"/>
        <w:keepLines w:val="0"/>
        <w:spacing w:after="0" w:before="0" w:line="240" w:lineRule="auto"/>
        <w:rPr>
          <w:sz w:val="22"/>
          <w:szCs w:val="22"/>
        </w:rPr>
      </w:pPr>
      <w:bookmarkStart w:colFirst="0" w:colLast="0" w:name="_e10i1je77lla" w:id="6"/>
      <w:bookmarkEnd w:id="6"/>
      <w:r w:rsidDel="00000000" w:rsidR="00000000" w:rsidRPr="00000000">
        <w:rPr>
          <w:rtl w:val="0"/>
        </w:rPr>
      </w:r>
    </w:p>
    <w:p w:rsidR="00000000" w:rsidDel="00000000" w:rsidP="00000000" w:rsidRDefault="00000000" w:rsidRPr="00000000" w14:paraId="0000005A">
      <w:pPr>
        <w:pStyle w:val="Heading2"/>
        <w:keepNext w:val="0"/>
        <w:keepLines w:val="0"/>
        <w:spacing w:after="0" w:before="0" w:line="240" w:lineRule="auto"/>
        <w:rPr>
          <w:sz w:val="22"/>
          <w:szCs w:val="22"/>
        </w:rPr>
      </w:pPr>
      <w:bookmarkStart w:colFirst="0" w:colLast="0" w:name="_53foey8hijn7" w:id="7"/>
      <w:bookmarkEnd w:id="7"/>
      <w:r w:rsidDel="00000000" w:rsidR="00000000" w:rsidRPr="00000000">
        <w:rPr>
          <w:rtl w:val="0"/>
        </w:rPr>
      </w:r>
    </w:p>
    <w:p w:rsidR="00000000" w:rsidDel="00000000" w:rsidP="00000000" w:rsidRDefault="00000000" w:rsidRPr="00000000" w14:paraId="0000005B">
      <w:pPr>
        <w:pStyle w:val="Heading2"/>
        <w:keepNext w:val="0"/>
        <w:keepLines w:val="0"/>
        <w:spacing w:after="0" w:before="0" w:line="240" w:lineRule="auto"/>
        <w:rPr>
          <w:b w:val="1"/>
          <w:bCs w:val="1"/>
          <w:color w:val="0b5394"/>
          <w:sz w:val="26"/>
          <w:szCs w:val="26"/>
        </w:rPr>
      </w:pPr>
      <w:bookmarkStart w:colFirst="0" w:colLast="0" w:name="_7fj0jrqhw06l" w:id="8"/>
      <w:bookmarkEnd w:id="8"/>
      <w:r w:rsidDel="00000000" w:rsidR="00000000" w:rsidRPr="00000000">
        <w:rPr>
          <w:b w:val="1"/>
          <w:bCs w:val="1"/>
          <w:color w:val="0b5394"/>
          <w:sz w:val="26"/>
          <w:szCs w:val="26"/>
          <w:rtl w:val="0"/>
        </w:rPr>
        <w:t xml:space="preserve">Necesidades y expectativas de los stakeholders</w:t>
      </w:r>
    </w:p>
    <w:p w:rsidR="00000000" w:rsidDel="00000000" w:rsidP="00000000" w:rsidRDefault="00000000" w:rsidRPr="00000000" w14:paraId="0000005C">
      <w:pPr>
        <w:pStyle w:val="Heading3"/>
        <w:keepNext w:val="0"/>
        <w:keepLines w:val="0"/>
        <w:spacing w:after="60" w:before="0" w:line="240" w:lineRule="auto"/>
        <w:rPr>
          <w:color w:val="0b5394"/>
        </w:rPr>
      </w:pPr>
      <w:bookmarkStart w:colFirst="0" w:colLast="0" w:name="_v0dash3celpd" w:id="9"/>
      <w:bookmarkEnd w:id="9"/>
      <w:r w:rsidDel="00000000" w:rsidR="00000000" w:rsidRPr="00000000">
        <w:rPr>
          <w:b w:val="1"/>
          <w:bCs w:val="1"/>
          <w:color w:val="0b5394"/>
          <w:sz w:val="22"/>
          <w:szCs w:val="22"/>
          <w:rtl w:val="0"/>
        </w:rPr>
        <w:t xml:space="preserve">Magdalena: Clienta</w:t>
      </w:r>
      <w:r w:rsidDel="00000000" w:rsidR="00000000" w:rsidRPr="00000000">
        <w:rPr>
          <w:rtl w:val="0"/>
        </w:rPr>
      </w:r>
    </w:p>
    <w:p w:rsidR="00000000" w:rsidDel="00000000" w:rsidP="00000000" w:rsidRDefault="00000000" w:rsidRPr="00000000" w14:paraId="0000005D">
      <w:pPr>
        <w:spacing w:after="0" w:before="0" w:line="240" w:lineRule="auto"/>
        <w:rPr/>
      </w:pPr>
      <w:r w:rsidDel="00000000" w:rsidR="00000000" w:rsidRPr="00000000">
        <w:rPr>
          <w:rtl w:val="0"/>
        </w:rPr>
        <w:t xml:space="preserve">La principal necesidad de Magdalena es contar con una herramienta que facilite la administración de las ventas realizadas mediante transmisiones en vivo de TikTok, reduciendo el trabajo manual relacionado con la identificación de compradores, adjudicación de productos y gestión de pedidos.</w:t>
      </w:r>
    </w:p>
    <w:p w:rsidR="00000000" w:rsidDel="00000000" w:rsidP="00000000" w:rsidRDefault="00000000" w:rsidRPr="00000000" w14:paraId="0000005E">
      <w:pPr>
        <w:spacing w:after="0" w:before="0" w:line="240" w:lineRule="auto"/>
        <w:rPr/>
      </w:pPr>
      <w:r w:rsidDel="00000000" w:rsidR="00000000" w:rsidRPr="00000000">
        <w:rPr>
          <w:rtl w:val="0"/>
        </w:rPr>
        <w:t xml:space="preserve">Se espera que SocialSale permita organizar las compras de manera eficiente, disminuir las pérdidas económicas ocasionadas por compradores que no concretan sus pagos y facilitar el control de los productos vendidos y pendientes de preparación.</w:t>
      </w:r>
    </w:p>
    <w:p w:rsidR="00000000" w:rsidDel="00000000" w:rsidP="00000000" w:rsidRDefault="00000000" w:rsidRPr="00000000" w14:paraId="0000005F">
      <w:pPr>
        <w:pStyle w:val="Heading3"/>
        <w:keepNext w:val="0"/>
        <w:keepLines w:val="0"/>
        <w:spacing w:after="0" w:before="0" w:line="240" w:lineRule="auto"/>
        <w:rPr>
          <w:color w:val="000000"/>
          <w:sz w:val="22"/>
          <w:szCs w:val="22"/>
        </w:rPr>
      </w:pPr>
      <w:bookmarkStart w:colFirst="0" w:colLast="0" w:name="_ltdap3hlv886" w:id="10"/>
      <w:bookmarkEnd w:id="10"/>
      <w:r w:rsidDel="00000000" w:rsidR="00000000" w:rsidRPr="00000000">
        <w:rPr>
          <w:rtl w:val="0"/>
        </w:rPr>
      </w:r>
    </w:p>
    <w:p w:rsidR="00000000" w:rsidDel="00000000" w:rsidP="00000000" w:rsidRDefault="00000000" w:rsidRPr="00000000" w14:paraId="00000060">
      <w:pPr>
        <w:pStyle w:val="Heading3"/>
        <w:keepNext w:val="0"/>
        <w:keepLines w:val="0"/>
        <w:spacing w:after="0" w:before="0" w:line="240" w:lineRule="auto"/>
        <w:rPr>
          <w:b w:val="1"/>
          <w:bCs w:val="1"/>
          <w:color w:val="0b5394"/>
          <w:sz w:val="22"/>
          <w:szCs w:val="22"/>
        </w:rPr>
      </w:pPr>
      <w:bookmarkStart w:colFirst="0" w:colLast="0" w:name="_z6ffa7r5h5wk" w:id="11"/>
      <w:bookmarkEnd w:id="11"/>
      <w:r w:rsidDel="00000000" w:rsidR="00000000" w:rsidRPr="00000000">
        <w:rPr>
          <w:b w:val="1"/>
          <w:bCs w:val="1"/>
          <w:color w:val="0b5394"/>
          <w:sz w:val="22"/>
          <w:szCs w:val="22"/>
          <w:rtl w:val="0"/>
        </w:rPr>
        <w:t xml:space="preserve">Carlos Ramírez: Equipo de desarrollo</w:t>
      </w:r>
    </w:p>
    <w:p w:rsidR="00000000" w:rsidDel="00000000" w:rsidP="00000000" w:rsidRDefault="00000000" w:rsidRPr="00000000" w14:paraId="00000061">
      <w:pPr>
        <w:spacing w:after="0" w:before="0" w:line="240" w:lineRule="auto"/>
        <w:rPr/>
      </w:pPr>
      <w:r w:rsidDel="00000000" w:rsidR="00000000" w:rsidRPr="00000000">
        <w:rPr>
          <w:rtl w:val="0"/>
        </w:rPr>
        <w:t xml:space="preserve">Carlos necesita contar con herramientas y recursos que permitan desarrollar, integrar y probar correctamente las funcionalidades asignadas dentro del proyecto.</w:t>
      </w:r>
    </w:p>
    <w:p w:rsidR="00000000" w:rsidDel="00000000" w:rsidP="00000000" w:rsidRDefault="00000000" w:rsidRPr="00000000" w14:paraId="00000062">
      <w:pPr>
        <w:spacing w:after="0" w:before="0" w:line="240" w:lineRule="auto"/>
        <w:rPr/>
      </w:pPr>
      <w:r w:rsidDel="00000000" w:rsidR="00000000" w:rsidRPr="00000000">
        <w:rPr>
          <w:rtl w:val="0"/>
        </w:rPr>
        <w:t xml:space="preserve">Sus expectativas se relacionan con cumplir las actividades establecidas en el tablero Kanban, mantener una adecuada coordinación con su compañera y contribuir al desarrollo de una plataforma funcional que responda a las necesidades de la clienta.</w:t>
      </w:r>
    </w:p>
    <w:p w:rsidR="00000000" w:rsidDel="00000000" w:rsidP="00000000" w:rsidRDefault="00000000" w:rsidRPr="00000000" w14:paraId="00000063">
      <w:pPr>
        <w:pStyle w:val="Heading3"/>
        <w:keepNext w:val="0"/>
        <w:keepLines w:val="0"/>
        <w:spacing w:after="0" w:before="0" w:line="240" w:lineRule="auto"/>
        <w:rPr>
          <w:color w:val="000000"/>
          <w:sz w:val="22"/>
          <w:szCs w:val="22"/>
        </w:rPr>
      </w:pPr>
      <w:bookmarkStart w:colFirst="0" w:colLast="0" w:name="_gn45zhue521" w:id="12"/>
      <w:bookmarkEnd w:id="12"/>
      <w:r w:rsidDel="00000000" w:rsidR="00000000" w:rsidRPr="00000000">
        <w:rPr>
          <w:rtl w:val="0"/>
        </w:rPr>
      </w:r>
    </w:p>
    <w:p w:rsidR="00000000" w:rsidDel="00000000" w:rsidP="00000000" w:rsidRDefault="00000000" w:rsidRPr="00000000" w14:paraId="00000064">
      <w:pPr>
        <w:pStyle w:val="Heading3"/>
        <w:keepNext w:val="0"/>
        <w:keepLines w:val="0"/>
        <w:spacing w:after="0" w:before="0" w:line="240" w:lineRule="auto"/>
        <w:rPr>
          <w:b w:val="1"/>
          <w:bCs w:val="1"/>
          <w:color w:val="0b5394"/>
          <w:sz w:val="22"/>
          <w:szCs w:val="22"/>
        </w:rPr>
      </w:pPr>
      <w:bookmarkStart w:colFirst="0" w:colLast="0" w:name="_cdh1oqnap3kv" w:id="13"/>
      <w:bookmarkEnd w:id="13"/>
      <w:r w:rsidDel="00000000" w:rsidR="00000000" w:rsidRPr="00000000">
        <w:rPr>
          <w:b w:val="1"/>
          <w:bCs w:val="1"/>
          <w:color w:val="0b5394"/>
          <w:sz w:val="22"/>
          <w:szCs w:val="22"/>
          <w:rtl w:val="0"/>
        </w:rPr>
        <w:t xml:space="preserve">Daniela Farías: Equipo de desarrollo</w:t>
      </w:r>
    </w:p>
    <w:p w:rsidR="00000000" w:rsidDel="00000000" w:rsidP="00000000" w:rsidRDefault="00000000" w:rsidRPr="00000000" w14:paraId="00000065">
      <w:pPr>
        <w:spacing w:after="0" w:before="0" w:line="240" w:lineRule="auto"/>
        <w:rPr/>
      </w:pPr>
      <w:r w:rsidDel="00000000" w:rsidR="00000000" w:rsidRPr="00000000">
        <w:rPr>
          <w:rtl w:val="0"/>
        </w:rPr>
        <w:t xml:space="preserve">Daniela requiere una organización clara de las actividades, acceso a los recursos compartidos del proyecto y una comunicación constante con el equipo para facilitar la integración de las funcionalidades desarrolladas.</w:t>
      </w:r>
    </w:p>
    <w:p w:rsidR="00000000" w:rsidDel="00000000" w:rsidP="00000000" w:rsidRDefault="00000000" w:rsidRPr="00000000" w14:paraId="00000066">
      <w:pPr>
        <w:spacing w:after="0" w:before="0" w:line="240" w:lineRule="auto"/>
        <w:rPr/>
      </w:pPr>
      <w:r w:rsidDel="00000000" w:rsidR="00000000" w:rsidRPr="00000000">
        <w:rPr>
          <w:rtl w:val="0"/>
        </w:rPr>
        <w:t xml:space="preserve">Se espera que pueda completar las tareas bajo su responsabilidad, participar en la resolución de problemas técnicos y contribuir al cumplimiento de los objetivos y plazos establecidos para SocialSale.</w:t>
      </w:r>
    </w:p>
    <w:p w:rsidR="00000000" w:rsidDel="00000000" w:rsidP="00000000" w:rsidRDefault="00000000" w:rsidRPr="00000000" w14:paraId="00000067">
      <w:pPr>
        <w:spacing w:after="0" w:before="0" w:line="240" w:lineRule="auto"/>
        <w:rPr/>
      </w:pPr>
      <w:r w:rsidDel="00000000" w:rsidR="00000000" w:rsidRPr="00000000">
        <w:rPr>
          <w:rtl w:val="0"/>
        </w:rPr>
      </w:r>
    </w:p>
    <w:p w:rsidR="00000000" w:rsidDel="00000000" w:rsidP="00000000" w:rsidRDefault="00000000" w:rsidRPr="00000000" w14:paraId="00000068">
      <w:pPr>
        <w:pStyle w:val="Heading3"/>
        <w:keepNext w:val="0"/>
        <w:keepLines w:val="0"/>
        <w:spacing w:after="0" w:before="0" w:line="240" w:lineRule="auto"/>
        <w:rPr>
          <w:b w:val="1"/>
          <w:bCs w:val="1"/>
          <w:color w:val="0b5394"/>
          <w:sz w:val="22"/>
          <w:szCs w:val="22"/>
        </w:rPr>
      </w:pPr>
      <w:bookmarkStart w:colFirst="0" w:colLast="0" w:name="_rkgio06ctj3q" w:id="14"/>
      <w:bookmarkEnd w:id="14"/>
      <w:r w:rsidDel="00000000" w:rsidR="00000000" w:rsidRPr="00000000">
        <w:rPr>
          <w:b w:val="1"/>
          <w:bCs w:val="1"/>
          <w:color w:val="0b5394"/>
          <w:sz w:val="22"/>
          <w:szCs w:val="22"/>
          <w:rtl w:val="0"/>
        </w:rPr>
        <w:t xml:space="preserve">Compradores de TikTok Live: Usuarios finales</w:t>
      </w:r>
    </w:p>
    <w:p w:rsidR="00000000" w:rsidDel="00000000" w:rsidP="00000000" w:rsidRDefault="00000000" w:rsidRPr="00000000" w14:paraId="00000069">
      <w:pPr>
        <w:spacing w:after="0" w:before="0" w:line="240" w:lineRule="auto"/>
        <w:rPr/>
      </w:pPr>
      <w:r w:rsidDel="00000000" w:rsidR="00000000" w:rsidRPr="00000000">
        <w:rPr>
          <w:rtl w:val="0"/>
        </w:rPr>
        <w:t xml:space="preserve">Los compradores necesitan un proceso de compra claro, rápido y ordenado durante las transmisiones en vivo, que permita identificar correctamente los productos que les han sido adjudicados.</w:t>
      </w:r>
    </w:p>
    <w:p w:rsidR="00000000" w:rsidDel="00000000" w:rsidP="00000000" w:rsidRDefault="00000000" w:rsidRPr="00000000" w14:paraId="0000006A">
      <w:pPr>
        <w:spacing w:after="0" w:before="0" w:line="240" w:lineRule="auto"/>
        <w:rPr/>
      </w:pPr>
      <w:r w:rsidDel="00000000" w:rsidR="00000000" w:rsidRPr="00000000">
        <w:rPr>
          <w:rtl w:val="0"/>
        </w:rPr>
        <w:t xml:space="preserve">Se espera que SocialSale facilite el acceso a la información de sus pedidos mediante un enlace único, permitiéndoles revisar los productos adquiridos, sus precios y el monto total correspondiente, evitando confusiones durante el proceso de compra.</w:t>
      </w:r>
    </w:p>
    <w:p w:rsidR="00000000" w:rsidDel="00000000" w:rsidP="00000000" w:rsidRDefault="00000000" w:rsidRPr="00000000" w14:paraId="0000006B">
      <w:pPr>
        <w:pStyle w:val="Heading3"/>
        <w:keepNext w:val="0"/>
        <w:keepLines w:val="0"/>
        <w:spacing w:after="0" w:before="0" w:line="240" w:lineRule="auto"/>
        <w:rPr>
          <w:color w:val="000000"/>
          <w:sz w:val="22"/>
          <w:szCs w:val="22"/>
        </w:rPr>
      </w:pPr>
      <w:bookmarkStart w:colFirst="0" w:colLast="0" w:name="_fn2qv0uy3eyi" w:id="15"/>
      <w:bookmarkEnd w:id="15"/>
      <w:r w:rsidDel="00000000" w:rsidR="00000000" w:rsidRPr="00000000">
        <w:rPr>
          <w:rtl w:val="0"/>
        </w:rPr>
      </w:r>
    </w:p>
    <w:p w:rsidR="00000000" w:rsidDel="00000000" w:rsidP="00000000" w:rsidRDefault="00000000" w:rsidRPr="00000000" w14:paraId="0000006C">
      <w:pPr>
        <w:pStyle w:val="Heading3"/>
        <w:keepNext w:val="0"/>
        <w:keepLines w:val="0"/>
        <w:spacing w:after="0" w:before="0" w:line="240" w:lineRule="auto"/>
        <w:rPr>
          <w:b w:val="1"/>
          <w:bCs w:val="1"/>
          <w:color w:val="0b5394"/>
          <w:sz w:val="22"/>
          <w:szCs w:val="22"/>
        </w:rPr>
      </w:pPr>
      <w:bookmarkStart w:colFirst="0" w:colLast="0" w:name="_5hz74oh7p3bl" w:id="16"/>
      <w:bookmarkEnd w:id="16"/>
      <w:r w:rsidDel="00000000" w:rsidR="00000000" w:rsidRPr="00000000">
        <w:rPr>
          <w:b w:val="1"/>
          <w:bCs w:val="1"/>
          <w:color w:val="0b5394"/>
          <w:sz w:val="22"/>
          <w:szCs w:val="22"/>
          <w:rtl w:val="0"/>
        </w:rPr>
        <w:t xml:space="preserve">Neon: Proveedor tecnológico</w:t>
      </w:r>
    </w:p>
    <w:p w:rsidR="00000000" w:rsidDel="00000000" w:rsidP="00000000" w:rsidRDefault="00000000" w:rsidRPr="00000000" w14:paraId="0000006D">
      <w:pPr>
        <w:spacing w:after="0" w:before="0" w:line="240" w:lineRule="auto"/>
        <w:rPr/>
      </w:pPr>
      <w:r w:rsidDel="00000000" w:rsidR="00000000" w:rsidRPr="00000000">
        <w:rPr>
          <w:rtl w:val="0"/>
        </w:rPr>
        <w:t xml:space="preserve">SocialSale necesita que Neon proporcione un servicio de alojamiento PostgreSQL estable, seguro y accesible desde los computadores del equipo de desarrollo.</w:t>
      </w:r>
    </w:p>
    <w:p w:rsidR="00000000" w:rsidDel="00000000" w:rsidP="00000000" w:rsidRDefault="00000000" w:rsidRPr="00000000" w14:paraId="0000006E">
      <w:pPr>
        <w:spacing w:after="0" w:before="0" w:line="240" w:lineRule="auto"/>
        <w:rPr/>
      </w:pPr>
      <w:r w:rsidDel="00000000" w:rsidR="00000000" w:rsidRPr="00000000">
        <w:rPr>
          <w:rtl w:val="0"/>
        </w:rPr>
        <w:t xml:space="preserve">Se espera que la plataforma permita mantener centralizada la información del proyecto, facilitando el trabajo colaborativo y evitando diferencias entre las bases de datos utilizadas por los integrantes.</w:t>
      </w:r>
    </w:p>
    <w:p w:rsidR="00000000" w:rsidDel="00000000" w:rsidP="00000000" w:rsidRDefault="00000000" w:rsidRPr="00000000" w14:paraId="0000006F">
      <w:pPr>
        <w:spacing w:after="0" w:before="0" w:line="240" w:lineRule="auto"/>
        <w:rPr/>
      </w:pPr>
      <w:r w:rsidDel="00000000" w:rsidR="00000000" w:rsidRPr="00000000">
        <w:rPr>
          <w:rtl w:val="0"/>
        </w:rPr>
        <w:t xml:space="preserve">Por su parte, el uso de este servicio requiere respetar las condiciones y limitaciones establecidas por el proveedor, especialmente las relacionadas con el almacenamiento y los recursos disponibles en su plan gratuito.</w:t>
      </w:r>
    </w:p>
    <w:p w:rsidR="00000000" w:rsidDel="00000000" w:rsidP="00000000" w:rsidRDefault="00000000" w:rsidRPr="00000000" w14:paraId="00000070">
      <w:pPr>
        <w:pStyle w:val="Heading2"/>
        <w:keepNext w:val="0"/>
        <w:keepLines w:val="0"/>
        <w:spacing w:after="0" w:before="0" w:line="240" w:lineRule="auto"/>
        <w:rPr>
          <w:sz w:val="22"/>
          <w:szCs w:val="22"/>
        </w:rPr>
      </w:pPr>
      <w:bookmarkStart w:colFirst="0" w:colLast="0" w:name="_kg3gb3a1fiv8" w:id="17"/>
      <w:bookmarkEnd w:id="17"/>
      <w:r w:rsidDel="00000000" w:rsidR="00000000" w:rsidRPr="00000000">
        <w:rPr>
          <w:rtl w:val="0"/>
        </w:rPr>
      </w:r>
    </w:p>
    <w:p w:rsidR="00000000" w:rsidDel="00000000" w:rsidP="00000000" w:rsidRDefault="00000000" w:rsidRPr="00000000" w14:paraId="00000071">
      <w:pPr>
        <w:pStyle w:val="Heading2"/>
        <w:keepNext w:val="0"/>
        <w:keepLines w:val="0"/>
        <w:spacing w:after="0" w:before="0" w:line="240" w:lineRule="auto"/>
        <w:rPr>
          <w:sz w:val="22"/>
          <w:szCs w:val="22"/>
        </w:rPr>
      </w:pPr>
      <w:bookmarkStart w:colFirst="0" w:colLast="0" w:name="_hdbwu71xld8o" w:id="18"/>
      <w:bookmarkEnd w:id="18"/>
      <w:r w:rsidDel="00000000" w:rsidR="00000000" w:rsidRPr="00000000">
        <w:rPr>
          <w:rtl w:val="0"/>
        </w:rPr>
      </w:r>
    </w:p>
    <w:p w:rsidR="00000000" w:rsidDel="00000000" w:rsidP="00000000" w:rsidRDefault="00000000" w:rsidRPr="00000000" w14:paraId="00000072">
      <w:pPr>
        <w:pStyle w:val="Heading2"/>
        <w:keepNext w:val="0"/>
        <w:keepLines w:val="0"/>
        <w:spacing w:after="0" w:before="0" w:line="240" w:lineRule="auto"/>
        <w:rPr>
          <w:sz w:val="22"/>
          <w:szCs w:val="22"/>
        </w:rPr>
      </w:pPr>
      <w:bookmarkStart w:colFirst="0" w:colLast="0" w:name="_e8atp38lfe17" w:id="19"/>
      <w:bookmarkEnd w:id="19"/>
      <w:r w:rsidDel="00000000" w:rsidR="00000000" w:rsidRPr="00000000">
        <w:rPr>
          <w:rtl w:val="0"/>
        </w:rPr>
      </w:r>
    </w:p>
    <w:p w:rsidR="00000000" w:rsidDel="00000000" w:rsidP="00000000" w:rsidRDefault="00000000" w:rsidRPr="00000000" w14:paraId="00000073">
      <w:pPr>
        <w:pStyle w:val="Heading2"/>
        <w:keepNext w:val="0"/>
        <w:keepLines w:val="0"/>
        <w:spacing w:after="0" w:before="0" w:line="240" w:lineRule="auto"/>
        <w:rPr>
          <w:sz w:val="22"/>
          <w:szCs w:val="22"/>
        </w:rPr>
      </w:pPr>
      <w:bookmarkStart w:colFirst="0" w:colLast="0" w:name="_9s420hjbyxc0" w:id="20"/>
      <w:bookmarkEnd w:id="20"/>
      <w:r w:rsidDel="00000000" w:rsidR="00000000" w:rsidRPr="00000000">
        <w:rPr>
          <w:rtl w:val="0"/>
        </w:rPr>
      </w:r>
    </w:p>
    <w:p w:rsidR="00000000" w:rsidDel="00000000" w:rsidP="00000000" w:rsidRDefault="00000000" w:rsidRPr="00000000" w14:paraId="00000074">
      <w:pPr>
        <w:pStyle w:val="Heading2"/>
        <w:keepNext w:val="0"/>
        <w:keepLines w:val="0"/>
        <w:spacing w:after="0" w:before="0" w:line="240" w:lineRule="auto"/>
        <w:rPr>
          <w:sz w:val="22"/>
          <w:szCs w:val="22"/>
        </w:rPr>
      </w:pPr>
      <w:bookmarkStart w:colFirst="0" w:colLast="0" w:name="_ai8upd93xjwz" w:id="21"/>
      <w:bookmarkEnd w:id="21"/>
      <w:r w:rsidDel="00000000" w:rsidR="00000000" w:rsidRPr="00000000">
        <w:rPr>
          <w:rtl w:val="0"/>
        </w:rPr>
      </w:r>
    </w:p>
    <w:p w:rsidR="00000000" w:rsidDel="00000000" w:rsidP="00000000" w:rsidRDefault="00000000" w:rsidRPr="00000000" w14:paraId="00000075">
      <w:pPr>
        <w:pStyle w:val="Heading2"/>
        <w:keepNext w:val="0"/>
        <w:keepLines w:val="0"/>
        <w:spacing w:after="0" w:before="0" w:line="240" w:lineRule="auto"/>
        <w:rPr>
          <w:sz w:val="22"/>
          <w:szCs w:val="22"/>
        </w:rPr>
      </w:pPr>
      <w:bookmarkStart w:colFirst="0" w:colLast="0" w:name="_wc4ffsz0cffd" w:id="22"/>
      <w:bookmarkEnd w:id="22"/>
      <w:r w:rsidDel="00000000" w:rsidR="00000000" w:rsidRPr="00000000">
        <w:rPr>
          <w:rtl w:val="0"/>
        </w:rPr>
      </w:r>
    </w:p>
    <w:p w:rsidR="00000000" w:rsidDel="00000000" w:rsidP="00000000" w:rsidRDefault="00000000" w:rsidRPr="00000000" w14:paraId="00000076">
      <w:pPr>
        <w:pStyle w:val="Heading2"/>
        <w:keepNext w:val="0"/>
        <w:keepLines w:val="0"/>
        <w:spacing w:after="0" w:before="0" w:line="240" w:lineRule="auto"/>
        <w:rPr>
          <w:sz w:val="22"/>
          <w:szCs w:val="22"/>
        </w:rPr>
      </w:pPr>
      <w:bookmarkStart w:colFirst="0" w:colLast="0" w:name="_3o7z0mbpdr1s" w:id="23"/>
      <w:bookmarkEnd w:id="23"/>
      <w:r w:rsidDel="00000000" w:rsidR="00000000" w:rsidRPr="00000000">
        <w:rPr>
          <w:rtl w:val="0"/>
        </w:rPr>
      </w:r>
    </w:p>
    <w:p w:rsidR="00000000" w:rsidDel="00000000" w:rsidP="00000000" w:rsidRDefault="00000000" w:rsidRPr="00000000" w14:paraId="00000077">
      <w:pPr>
        <w:pStyle w:val="Heading2"/>
        <w:keepNext w:val="0"/>
        <w:keepLines w:val="0"/>
        <w:spacing w:after="0" w:before="0" w:line="240" w:lineRule="auto"/>
        <w:rPr>
          <w:sz w:val="22"/>
          <w:szCs w:val="22"/>
        </w:rPr>
      </w:pPr>
      <w:bookmarkStart w:colFirst="0" w:colLast="0" w:name="_nyen7xf05v02" w:id="24"/>
      <w:bookmarkEnd w:id="24"/>
      <w:r w:rsidDel="00000000" w:rsidR="00000000" w:rsidRPr="00000000">
        <w:rPr>
          <w:rtl w:val="0"/>
        </w:rPr>
      </w:r>
    </w:p>
    <w:p w:rsidR="00000000" w:rsidDel="00000000" w:rsidP="00000000" w:rsidRDefault="00000000" w:rsidRPr="00000000" w14:paraId="00000078">
      <w:pPr>
        <w:pStyle w:val="Heading2"/>
        <w:keepNext w:val="0"/>
        <w:keepLines w:val="0"/>
        <w:spacing w:after="0" w:before="0" w:line="240" w:lineRule="auto"/>
        <w:rPr>
          <w:sz w:val="22"/>
          <w:szCs w:val="22"/>
        </w:rPr>
      </w:pPr>
      <w:bookmarkStart w:colFirst="0" w:colLast="0" w:name="_ta3a3lcbg84f" w:id="25"/>
      <w:bookmarkEnd w:id="25"/>
      <w:r w:rsidDel="00000000" w:rsidR="00000000" w:rsidRPr="00000000">
        <w:rPr>
          <w:rtl w:val="0"/>
        </w:rPr>
      </w:r>
    </w:p>
    <w:p w:rsidR="00000000" w:rsidDel="00000000" w:rsidP="00000000" w:rsidRDefault="00000000" w:rsidRPr="00000000" w14:paraId="00000079">
      <w:pPr>
        <w:pStyle w:val="Heading2"/>
        <w:keepNext w:val="0"/>
        <w:keepLines w:val="0"/>
        <w:spacing w:after="0" w:before="0" w:line="240" w:lineRule="auto"/>
        <w:rPr>
          <w:sz w:val="22"/>
          <w:szCs w:val="22"/>
        </w:rPr>
      </w:pPr>
      <w:bookmarkStart w:colFirst="0" w:colLast="0" w:name="_q1ku35ysi71n" w:id="26"/>
      <w:bookmarkEnd w:id="26"/>
      <w:r w:rsidDel="00000000" w:rsidR="00000000" w:rsidRPr="00000000">
        <w:rPr>
          <w:rtl w:val="0"/>
        </w:rPr>
      </w:r>
    </w:p>
    <w:p w:rsidR="00000000" w:rsidDel="00000000" w:rsidP="00000000" w:rsidRDefault="00000000" w:rsidRPr="00000000" w14:paraId="0000007A">
      <w:pPr>
        <w:pStyle w:val="Heading2"/>
        <w:keepNext w:val="0"/>
        <w:keepLines w:val="0"/>
        <w:spacing w:after="0" w:before="0" w:line="240" w:lineRule="auto"/>
        <w:rPr>
          <w:sz w:val="22"/>
          <w:szCs w:val="22"/>
        </w:rPr>
      </w:pPr>
      <w:bookmarkStart w:colFirst="0" w:colLast="0" w:name="_mylm6xlfx6oj" w:id="27"/>
      <w:bookmarkEnd w:id="27"/>
      <w:r w:rsidDel="00000000" w:rsidR="00000000" w:rsidRPr="00000000">
        <w:rPr>
          <w:rtl w:val="0"/>
        </w:rPr>
      </w:r>
    </w:p>
    <w:p w:rsidR="00000000" w:rsidDel="00000000" w:rsidP="00000000" w:rsidRDefault="00000000" w:rsidRPr="00000000" w14:paraId="0000007B">
      <w:pPr>
        <w:pStyle w:val="Heading2"/>
        <w:keepNext w:val="0"/>
        <w:keepLines w:val="0"/>
        <w:spacing w:after="0" w:before="0" w:line="240" w:lineRule="auto"/>
        <w:rPr>
          <w:b w:val="1"/>
          <w:bCs w:val="1"/>
          <w:color w:val="0b5394"/>
          <w:sz w:val="26"/>
          <w:szCs w:val="26"/>
        </w:rPr>
      </w:pPr>
      <w:bookmarkStart w:colFirst="0" w:colLast="0" w:name="_g81ghvr9tvh7" w:id="28"/>
      <w:bookmarkEnd w:id="28"/>
      <w:r w:rsidDel="00000000" w:rsidR="00000000" w:rsidRPr="00000000">
        <w:rPr>
          <w:b w:val="1"/>
          <w:bCs w:val="1"/>
          <w:color w:val="0b5394"/>
          <w:sz w:val="26"/>
          <w:szCs w:val="26"/>
          <w:rtl w:val="0"/>
        </w:rPr>
        <w:t xml:space="preserve">Plan de comunicación con stakeholders</w:t>
      </w:r>
    </w:p>
    <w:p w:rsidR="00000000" w:rsidDel="00000000" w:rsidP="00000000" w:rsidRDefault="00000000" w:rsidRPr="00000000" w14:paraId="0000007C">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La comunicación con los stakeholders es fundamental para mantener una adecuada coordinación durante el desarrollo de SocialSale, permitiendo compartir información relevante, conocer las necesidades de las partes interesadas y facilitar la toma de decisiones.</w:t>
            </w:r>
          </w:p>
          <w:p w:rsidR="00000000" w:rsidDel="00000000" w:rsidP="00000000" w:rsidRDefault="00000000" w:rsidRPr="00000000" w14:paraId="0000007E">
            <w:pPr>
              <w:spacing w:line="240" w:lineRule="auto"/>
              <w:rPr/>
            </w:pPr>
            <w:r w:rsidDel="00000000" w:rsidR="00000000" w:rsidRPr="00000000">
              <w:rPr>
                <w:rtl w:val="0"/>
              </w:rPr>
              <w:t xml:space="preserve">Para ello, se establece un plan de comunicación que considera los medios utilizados, la frecuencia de contacto y el tipo de información que se debe transmitir a cada stakeholder.</w:t>
            </w:r>
          </w:p>
        </w:tc>
      </w:tr>
    </w:tbl>
    <w:p w:rsidR="00000000" w:rsidDel="00000000" w:rsidP="00000000" w:rsidRDefault="00000000" w:rsidRPr="00000000" w14:paraId="0000007F">
      <w:pPr>
        <w:spacing w:after="0" w:before="0" w:line="240" w:lineRule="auto"/>
        <w:rPr/>
      </w:pPr>
      <w:r w:rsidDel="00000000" w:rsidR="00000000" w:rsidRPr="00000000">
        <w:rPr>
          <w:rtl w:val="0"/>
        </w:rPr>
      </w:r>
    </w:p>
    <w:p w:rsidR="00000000" w:rsidDel="00000000" w:rsidP="00000000" w:rsidRDefault="00000000" w:rsidRPr="00000000" w14:paraId="00000080">
      <w:pPr>
        <w:pStyle w:val="Heading3"/>
        <w:keepNext w:val="0"/>
        <w:keepLines w:val="0"/>
        <w:spacing w:after="0" w:before="0" w:line="240" w:lineRule="auto"/>
        <w:rPr>
          <w:b w:val="1"/>
          <w:bCs w:val="1"/>
          <w:color w:val="0b5394"/>
          <w:sz w:val="26"/>
          <w:szCs w:val="26"/>
        </w:rPr>
      </w:pPr>
      <w:bookmarkStart w:colFirst="0" w:colLast="0" w:name="_oy1iciv1suvu" w:id="29"/>
      <w:bookmarkEnd w:id="29"/>
      <w:r w:rsidDel="00000000" w:rsidR="00000000" w:rsidRPr="00000000">
        <w:rPr>
          <w:b w:val="1"/>
          <w:bCs w:val="1"/>
          <w:color w:val="0b5394"/>
          <w:sz w:val="26"/>
          <w:szCs w:val="26"/>
          <w:rtl w:val="0"/>
        </w:rPr>
        <w:t xml:space="preserve">Medios y frecuencia de comunicación</w:t>
      </w:r>
    </w:p>
    <w:tbl>
      <w:tblPr>
        <w:tblStyle w:val="Table5"/>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04.084604487201"/>
        <w:gridCol w:w="2440.4757355121405"/>
        <w:gridCol w:w="1760.730076104504"/>
        <w:gridCol w:w="3120.2213949197776"/>
        <w:tblGridChange w:id="0">
          <w:tblGrid>
            <w:gridCol w:w="1704.084604487201"/>
            <w:gridCol w:w="2440.4757355121405"/>
            <w:gridCol w:w="1760.730076104504"/>
            <w:gridCol w:w="3120.2213949197776"/>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0" w:before="0" w:line="240" w:lineRule="auto"/>
              <w:jc w:val="center"/>
              <w:rPr/>
            </w:pPr>
            <w:r w:rsidDel="00000000" w:rsidR="00000000" w:rsidRPr="00000000">
              <w:rPr>
                <w:rtl w:val="0"/>
              </w:rPr>
              <w:t xml:space="preserve">Stakeholder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0" w:line="240" w:lineRule="auto"/>
              <w:jc w:val="center"/>
              <w:rPr/>
            </w:pPr>
            <w:r w:rsidDel="00000000" w:rsidR="00000000" w:rsidRPr="00000000">
              <w:rPr>
                <w:rtl w:val="0"/>
              </w:rPr>
              <w:t xml:space="preserve">Medio de comunicación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0" w:line="240" w:lineRule="auto"/>
              <w:jc w:val="center"/>
              <w:rPr/>
            </w:pPr>
            <w:r w:rsidDel="00000000" w:rsidR="00000000" w:rsidRPr="00000000">
              <w:rPr>
                <w:rtl w:val="0"/>
              </w:rPr>
              <w:t xml:space="preserve">Frecuencia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0" w:line="240" w:lineRule="auto"/>
              <w:jc w:val="center"/>
              <w:rPr/>
            </w:pPr>
            <w:r w:rsidDel="00000000" w:rsidR="00000000" w:rsidRPr="00000000">
              <w:rPr>
                <w:rtl w:val="0"/>
              </w:rPr>
              <w:t xml:space="preserve">Información a comunicar</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0" w:line="240" w:lineRule="auto"/>
              <w:rPr/>
            </w:pPr>
            <w:r w:rsidDel="00000000" w:rsidR="00000000" w:rsidRPr="00000000">
              <w:rPr>
                <w:rtl w:val="0"/>
              </w:rPr>
              <w:t xml:space="preserve">Magdalena – Clienta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0" w:line="240" w:lineRule="auto"/>
              <w:rPr/>
            </w:pPr>
            <w:r w:rsidDel="00000000" w:rsidR="00000000" w:rsidRPr="00000000">
              <w:rPr>
                <w:rtl w:val="0"/>
              </w:rPr>
              <w:t xml:space="preserve">Reuniones presenciales y mensajería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0" w:before="0" w:line="240" w:lineRule="auto"/>
              <w:rPr/>
            </w:pPr>
            <w:r w:rsidDel="00000000" w:rsidR="00000000" w:rsidRPr="00000000">
              <w:rPr>
                <w:rtl w:val="0"/>
              </w:rPr>
              <w:t xml:space="preserve">Según hitos importantes del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0" w:line="240" w:lineRule="auto"/>
              <w:rPr/>
            </w:pPr>
            <w:r w:rsidDel="00000000" w:rsidR="00000000" w:rsidRPr="00000000">
              <w:rPr>
                <w:rtl w:val="0"/>
              </w:rPr>
              <w:t xml:space="preserve">Avances del sistema, requerimientos, demostraciones y validación de funcionalidades.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0" w:line="240" w:lineRule="auto"/>
              <w:rPr/>
            </w:pPr>
            <w:r w:rsidDel="00000000" w:rsidR="00000000" w:rsidRPr="00000000">
              <w:rPr>
                <w:rtl w:val="0"/>
              </w:rPr>
              <w:t xml:space="preserve">Carlos Ramírez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0" w:line="240" w:lineRule="auto"/>
              <w:rPr/>
            </w:pPr>
            <w:r w:rsidDel="00000000" w:rsidR="00000000" w:rsidRPr="00000000">
              <w:rPr>
                <w:rtl w:val="0"/>
              </w:rPr>
              <w:t xml:space="preserve">Reuniones internas, mensajería y tablero Kanban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0" w:line="240" w:lineRule="auto"/>
              <w:rPr/>
            </w:pPr>
            <w:r w:rsidDel="00000000" w:rsidR="00000000" w:rsidRPr="00000000">
              <w:rPr>
                <w:rtl w:val="0"/>
              </w:rPr>
              <w:t xml:space="preserve">Continua, según actividades del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0" w:line="240" w:lineRule="auto"/>
              <w:rPr/>
            </w:pPr>
            <w:r w:rsidDel="00000000" w:rsidR="00000000" w:rsidRPr="00000000">
              <w:rPr>
                <w:rtl w:val="0"/>
              </w:rPr>
              <w:t xml:space="preserve">Estado de tareas, problemas técnicos, avances y decisiones de desarrollo.</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0" w:before="0" w:line="240" w:lineRule="auto"/>
              <w:rPr/>
            </w:pPr>
            <w:r w:rsidDel="00000000" w:rsidR="00000000" w:rsidRPr="00000000">
              <w:rPr>
                <w:rtl w:val="0"/>
              </w:rPr>
              <w:t xml:space="preserve">Daniela Farías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0" w:line="240" w:lineRule="auto"/>
              <w:rPr/>
            </w:pPr>
            <w:r w:rsidDel="00000000" w:rsidR="00000000" w:rsidRPr="00000000">
              <w:rPr>
                <w:rtl w:val="0"/>
              </w:rPr>
              <w:t xml:space="preserve">Reuniones internas, mensajería y tablero Kanban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0" w:line="240" w:lineRule="auto"/>
              <w:rPr/>
            </w:pPr>
            <w:r w:rsidDel="00000000" w:rsidR="00000000" w:rsidRPr="00000000">
              <w:rPr>
                <w:rtl w:val="0"/>
              </w:rPr>
              <w:t xml:space="preserve">Continua, según actividades del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0" w:line="240" w:lineRule="auto"/>
              <w:rPr/>
            </w:pPr>
            <w:r w:rsidDel="00000000" w:rsidR="00000000" w:rsidRPr="00000000">
              <w:rPr>
                <w:rtl w:val="0"/>
              </w:rPr>
              <w:t xml:space="preserve">Estado de tareas, problemas técnicos, avances y decisiones de desarrollo.</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0" w:line="240" w:lineRule="auto"/>
              <w:rPr/>
            </w:pPr>
            <w:r w:rsidDel="00000000" w:rsidR="00000000" w:rsidRPr="00000000">
              <w:rPr>
                <w:rtl w:val="0"/>
              </w:rPr>
              <w:t xml:space="preserve">Compradores de TikTok Live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0" w:line="240" w:lineRule="auto"/>
              <w:rPr/>
            </w:pPr>
            <w:r w:rsidDel="00000000" w:rsidR="00000000" w:rsidRPr="00000000">
              <w:rPr>
                <w:rtl w:val="0"/>
              </w:rPr>
              <w:t xml:space="preserve">Interfaz web de SocialSale mediante enlaces únicos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0" w:line="240" w:lineRule="auto"/>
              <w:rPr/>
            </w:pPr>
            <w:r w:rsidDel="00000000" w:rsidR="00000000" w:rsidRPr="00000000">
              <w:rPr>
                <w:rtl w:val="0"/>
              </w:rPr>
              <w:t xml:space="preserve">Durante el proceso de compra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0" w:line="240" w:lineRule="auto"/>
              <w:rPr/>
            </w:pPr>
            <w:r w:rsidDel="00000000" w:rsidR="00000000" w:rsidRPr="00000000">
              <w:rPr>
                <w:rtl w:val="0"/>
              </w:rPr>
              <w:t xml:space="preserve">Productos adjudicados, precios, total del pedido y estado de compra.</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0" w:before="0" w:line="240" w:lineRule="auto"/>
              <w:rPr/>
            </w:pPr>
            <w:r w:rsidDel="00000000" w:rsidR="00000000" w:rsidRPr="00000000">
              <w:rPr>
                <w:rtl w:val="0"/>
              </w:rPr>
              <w:t xml:space="preserve">Neon – Proveedor tecnológico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0" w:line="240" w:lineRule="auto"/>
              <w:rPr/>
            </w:pPr>
            <w:r w:rsidDel="00000000" w:rsidR="00000000" w:rsidRPr="00000000">
              <w:rPr>
                <w:rtl w:val="0"/>
              </w:rPr>
              <w:t xml:space="preserve">Plataforma de administración, documentación y avisos del servicio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0" w:line="240" w:lineRule="auto"/>
              <w:rPr/>
            </w:pPr>
            <w:r w:rsidDel="00000000" w:rsidR="00000000" w:rsidRPr="00000000">
              <w:rPr>
                <w:rtl w:val="0"/>
              </w:rPr>
              <w:t xml:space="preserve">Según necesidades técnicas o incidencias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0" w:line="240" w:lineRule="auto"/>
              <w:rPr/>
            </w:pPr>
            <w:r w:rsidDel="00000000" w:rsidR="00000000" w:rsidRPr="00000000">
              <w:rPr>
                <w:rtl w:val="0"/>
              </w:rPr>
              <w:t xml:space="preserve">Disponibilidad del servicio, estado de la base de datos, actualizaciones y posibles problemas de conexión.</w:t>
            </w:r>
          </w:p>
        </w:tc>
      </w:tr>
    </w:tbl>
    <w:p w:rsidR="00000000" w:rsidDel="00000000" w:rsidP="00000000" w:rsidRDefault="00000000" w:rsidRPr="00000000" w14:paraId="00000099">
      <w:pPr>
        <w:pStyle w:val="Heading2"/>
        <w:keepNext w:val="0"/>
        <w:keepLines w:val="0"/>
        <w:spacing w:after="0" w:before="0" w:line="240" w:lineRule="auto"/>
        <w:rPr>
          <w:sz w:val="22"/>
          <w:szCs w:val="22"/>
        </w:rPr>
      </w:pPr>
      <w:bookmarkStart w:colFirst="0" w:colLast="0" w:name="_ik4gcfgcssje" w:id="30"/>
      <w:bookmarkEnd w:id="30"/>
      <w:r w:rsidDel="00000000" w:rsidR="00000000" w:rsidRPr="00000000">
        <w:rPr>
          <w:rtl w:val="0"/>
        </w:rPr>
      </w:r>
    </w:p>
    <w:p w:rsidR="00000000" w:rsidDel="00000000" w:rsidP="00000000" w:rsidRDefault="00000000" w:rsidRPr="00000000" w14:paraId="0000009A">
      <w:pPr>
        <w:pStyle w:val="Heading2"/>
        <w:keepNext w:val="0"/>
        <w:keepLines w:val="0"/>
        <w:spacing w:after="0" w:before="0" w:line="240" w:lineRule="auto"/>
        <w:rPr>
          <w:b w:val="1"/>
          <w:bCs w:val="1"/>
          <w:color w:val="0b5394"/>
          <w:sz w:val="26"/>
          <w:szCs w:val="26"/>
        </w:rPr>
      </w:pPr>
      <w:bookmarkStart w:colFirst="0" w:colLast="0" w:name="_xgkkspcffgg" w:id="31"/>
      <w:bookmarkEnd w:id="31"/>
      <w:r w:rsidDel="00000000" w:rsidR="00000000" w:rsidRPr="00000000">
        <w:rPr>
          <w:b w:val="1"/>
          <w:bCs w:val="1"/>
          <w:color w:val="0b5394"/>
          <w:sz w:val="26"/>
          <w:szCs w:val="26"/>
          <w:rtl w:val="0"/>
        </w:rPr>
        <w:t xml:space="preserve">Seguimiento y actualización de stakeholders</w:t>
      </w:r>
    </w:p>
    <w:p w:rsidR="00000000" w:rsidDel="00000000" w:rsidP="00000000" w:rsidRDefault="00000000" w:rsidRPr="00000000" w14:paraId="0000009B">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Durante el desarrollo de SocialSale pueden incorporarse nuevos actores o modificarse las necesidades de las partes interesadas actualmente identificadas.</w:t>
            </w:r>
          </w:p>
          <w:p w:rsidR="00000000" w:rsidDel="00000000" w:rsidP="00000000" w:rsidRDefault="00000000" w:rsidRPr="00000000" w14:paraId="0000009D">
            <w:pPr>
              <w:spacing w:line="240" w:lineRule="auto"/>
              <w:rPr/>
            </w:pPr>
            <w:r w:rsidDel="00000000" w:rsidR="00000000" w:rsidRPr="00000000">
              <w:rPr>
                <w:rtl w:val="0"/>
              </w:rPr>
              <w:t xml:space="preserve">Por esta razón, el registro de stakeholders se mantendrá abierto a futuras actualizaciones, especialmente cuando se incorporen nuevas funcionalidades, servicios externos o cambios en el alcance del proyecto.</w:t>
            </w:r>
          </w:p>
          <w:p w:rsidR="00000000" w:rsidDel="00000000" w:rsidP="00000000" w:rsidRDefault="00000000" w:rsidRPr="00000000" w14:paraId="0000009E">
            <w:pPr>
              <w:spacing w:line="240" w:lineRule="auto"/>
              <w:rPr/>
            </w:pPr>
            <w:r w:rsidDel="00000000" w:rsidR="00000000" w:rsidRPr="00000000">
              <w:rPr>
                <w:rtl w:val="0"/>
              </w:rPr>
              <w:t xml:space="preserve">Cualquier modificación relevante será evaluada por el equipo de desarrollo para determinar su impacto en la planificación y en las actividades registradas en el tablero Kanban.</w:t>
            </w:r>
          </w:p>
        </w:tc>
      </w:tr>
    </w:tbl>
    <w:p w:rsidR="00000000" w:rsidDel="00000000" w:rsidP="00000000" w:rsidRDefault="00000000" w:rsidRPr="00000000" w14:paraId="0000009F">
      <w:pPr>
        <w:spacing w:after="0" w:before="0" w:line="240" w:lineRule="auto"/>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spacing w:line="276" w:lineRule="auto"/>
      <w:rPr/>
    </w:pPr>
    <w:r w:rsidDel="00000000" w:rsidR="00000000" w:rsidRPr="00000000">
      <w:rPr/>
      <w:drawing>
        <wp:inline distB="114300" distT="114300" distL="114300" distR="114300">
          <wp:extent cx="1876425" cy="58102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76425" cy="5810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