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drawing>
          <wp:inline distB="114300" distT="114300" distL="114300" distR="114300">
            <wp:extent cx="1448594" cy="357188"/>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48594" cy="357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rPr>
          <w:b w:val="1"/>
          <w:bCs w:val="1"/>
          <w:sz w:val="40"/>
          <w:szCs w:val="40"/>
        </w:rPr>
      </w:pPr>
      <w:r w:rsidDel="00000000" w:rsidR="00000000" w:rsidRPr="00000000">
        <w:rPr>
          <w:b w:val="1"/>
          <w:bCs w:val="1"/>
          <w:sz w:val="40"/>
          <w:szCs w:val="40"/>
          <w:rtl w:val="0"/>
        </w:rPr>
        <w:t xml:space="preserve">Mockups</w:t>
      </w:r>
    </w:p>
    <w:p w:rsidR="00000000" w:rsidDel="00000000" w:rsidP="00000000" w:rsidRDefault="00000000" w:rsidRPr="00000000" w14:paraId="0000000A">
      <w:pPr>
        <w:spacing w:line="360" w:lineRule="auto"/>
        <w:rPr>
          <w:color w:val="00b050"/>
          <w:sz w:val="40"/>
          <w:szCs w:val="40"/>
        </w:rPr>
      </w:pPr>
      <w:r w:rsidDel="00000000" w:rsidR="00000000" w:rsidRPr="00000000">
        <w:rPr>
          <w:b w:val="1"/>
          <w:bCs w:val="1"/>
          <w:i w:val="1"/>
          <w:iCs w:val="1"/>
          <w:color w:val="00b050"/>
          <w:sz w:val="40"/>
          <w:szCs w:val="40"/>
          <w:rtl w:val="0"/>
        </w:rPr>
        <w:t xml:space="preserve">[SocialSale]</w:t>
      </w:r>
      <w:r w:rsidDel="00000000" w:rsidR="00000000" w:rsidRPr="00000000">
        <w:rPr>
          <w:rtl w:val="0"/>
        </w:rPr>
      </w:r>
    </w:p>
    <w:p w:rsidR="00000000" w:rsidDel="00000000" w:rsidP="00000000" w:rsidRDefault="00000000" w:rsidRPr="00000000" w14:paraId="0000000B">
      <w:pPr>
        <w:spacing w:line="360" w:lineRule="auto"/>
        <w:rPr>
          <w:color w:val="00b050"/>
        </w:rPr>
      </w:pPr>
      <w:r w:rsidDel="00000000" w:rsidR="00000000" w:rsidRPr="00000000">
        <w:rPr>
          <w:rtl w:val="0"/>
        </w:rPr>
      </w:r>
    </w:p>
    <w:p w:rsidR="00000000" w:rsidDel="00000000" w:rsidP="00000000" w:rsidRDefault="00000000" w:rsidRPr="00000000" w14:paraId="0000000C">
      <w:pPr>
        <w:spacing w:line="360" w:lineRule="auto"/>
        <w:rPr>
          <w:color w:val="00b050"/>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b w:val="1"/>
          <w:bCs w:val="1"/>
          <w:highlight w:val="white"/>
        </w:rPr>
      </w:pPr>
      <w:r w:rsidDel="00000000" w:rsidR="00000000" w:rsidRPr="00000000">
        <w:rPr>
          <w:rtl w:val="0"/>
        </w:rPr>
      </w:r>
    </w:p>
    <w:p w:rsidR="00000000" w:rsidDel="00000000" w:rsidP="00000000" w:rsidRDefault="00000000" w:rsidRPr="00000000" w14:paraId="00000015">
      <w:pPr>
        <w:spacing w:line="360" w:lineRule="auto"/>
        <w:rPr>
          <w:b w:val="1"/>
          <w:bCs w:val="1"/>
          <w:highlight w:val="white"/>
        </w:rPr>
      </w:pPr>
      <w:r w:rsidDel="00000000" w:rsidR="00000000" w:rsidRPr="00000000">
        <w:rPr>
          <w:rtl w:val="0"/>
        </w:rPr>
      </w:r>
    </w:p>
    <w:p w:rsidR="00000000" w:rsidDel="00000000" w:rsidP="00000000" w:rsidRDefault="00000000" w:rsidRPr="00000000" w14:paraId="00000016">
      <w:pPr>
        <w:spacing w:line="360" w:lineRule="auto"/>
        <w:rPr>
          <w:b w:val="1"/>
          <w:bCs w:val="1"/>
          <w:highlight w:val="white"/>
        </w:rPr>
      </w:pPr>
      <w:r w:rsidDel="00000000" w:rsidR="00000000" w:rsidRPr="00000000">
        <w:rPr>
          <w:rtl w:val="0"/>
        </w:rPr>
      </w:r>
    </w:p>
    <w:p w:rsidR="00000000" w:rsidDel="00000000" w:rsidP="00000000" w:rsidRDefault="00000000" w:rsidRPr="00000000" w14:paraId="00000017">
      <w:pPr>
        <w:spacing w:line="360" w:lineRule="auto"/>
        <w:rPr>
          <w:b w:val="1"/>
          <w:bCs w:val="1"/>
          <w:highlight w:val="white"/>
        </w:rPr>
      </w:pPr>
      <w:r w:rsidDel="00000000" w:rsidR="00000000" w:rsidRPr="00000000">
        <w:rPr>
          <w:rtl w:val="0"/>
        </w:rPr>
      </w:r>
    </w:p>
    <w:p w:rsidR="00000000" w:rsidDel="00000000" w:rsidP="00000000" w:rsidRDefault="00000000" w:rsidRPr="00000000" w14:paraId="00000018">
      <w:pPr>
        <w:spacing w:line="360" w:lineRule="auto"/>
        <w:rPr>
          <w:b w:val="1"/>
          <w:bCs w:val="1"/>
          <w:highlight w:val="white"/>
        </w:rPr>
      </w:pPr>
      <w:r w:rsidDel="00000000" w:rsidR="00000000" w:rsidRPr="00000000">
        <w:rPr>
          <w:rtl w:val="0"/>
        </w:rPr>
      </w:r>
    </w:p>
    <w:p w:rsidR="00000000" w:rsidDel="00000000" w:rsidP="00000000" w:rsidRDefault="00000000" w:rsidRPr="00000000" w14:paraId="00000019">
      <w:pPr>
        <w:spacing w:line="360" w:lineRule="auto"/>
        <w:rPr>
          <w:b w:val="1"/>
          <w:bCs w:val="1"/>
          <w:highlight w:val="white"/>
        </w:rPr>
      </w:pPr>
      <w:r w:rsidDel="00000000" w:rsidR="00000000" w:rsidRPr="00000000">
        <w:rPr>
          <w:rtl w:val="0"/>
        </w:rPr>
      </w:r>
    </w:p>
    <w:p w:rsidR="00000000" w:rsidDel="00000000" w:rsidP="00000000" w:rsidRDefault="00000000" w:rsidRPr="00000000" w14:paraId="0000001A">
      <w:pPr>
        <w:spacing w:line="360" w:lineRule="auto"/>
        <w:rPr>
          <w:b w:val="1"/>
          <w:bCs w:val="1"/>
          <w:highlight w:val="white"/>
        </w:rPr>
      </w:pPr>
      <w:r w:rsidDel="00000000" w:rsidR="00000000" w:rsidRPr="00000000">
        <w:rPr>
          <w:rtl w:val="0"/>
        </w:rPr>
      </w:r>
    </w:p>
    <w:p w:rsidR="00000000" w:rsidDel="00000000" w:rsidP="00000000" w:rsidRDefault="00000000" w:rsidRPr="00000000" w14:paraId="0000001B">
      <w:pPr>
        <w:spacing w:line="360" w:lineRule="auto"/>
        <w:rPr>
          <w:b w:val="1"/>
          <w:bCs w:val="1"/>
          <w:highlight w:val="white"/>
        </w:rPr>
      </w:pPr>
      <w:r w:rsidDel="00000000" w:rsidR="00000000" w:rsidRPr="00000000">
        <w:rPr>
          <w:rtl w:val="0"/>
        </w:rPr>
      </w:r>
    </w:p>
    <w:p w:rsidR="00000000" w:rsidDel="00000000" w:rsidP="00000000" w:rsidRDefault="00000000" w:rsidRPr="00000000" w14:paraId="0000001C">
      <w:pPr>
        <w:spacing w:line="360" w:lineRule="auto"/>
        <w:rPr>
          <w:b w:val="1"/>
          <w:bCs w:val="1"/>
          <w:highlight w:val="white"/>
        </w:rPr>
      </w:pPr>
      <w:r w:rsidDel="00000000" w:rsidR="00000000" w:rsidRPr="00000000">
        <w:rPr>
          <w:rtl w:val="0"/>
        </w:rPr>
      </w:r>
    </w:p>
    <w:p w:rsidR="00000000" w:rsidDel="00000000" w:rsidP="00000000" w:rsidRDefault="00000000" w:rsidRPr="00000000" w14:paraId="0000001D">
      <w:pPr>
        <w:spacing w:line="360" w:lineRule="auto"/>
        <w:rPr>
          <w:b w:val="1"/>
          <w:bCs w:val="1"/>
          <w:highlight w:val="white"/>
        </w:rPr>
      </w:pPr>
      <w:r w:rsidDel="00000000" w:rsidR="00000000" w:rsidRPr="00000000">
        <w:rPr>
          <w:rtl w:val="0"/>
        </w:rPr>
      </w:r>
    </w:p>
    <w:p w:rsidR="00000000" w:rsidDel="00000000" w:rsidP="00000000" w:rsidRDefault="00000000" w:rsidRPr="00000000" w14:paraId="0000001E">
      <w:pPr>
        <w:spacing w:line="360" w:lineRule="auto"/>
        <w:rPr>
          <w:b w:val="1"/>
          <w:bCs w:val="1"/>
          <w:highlight w:val="white"/>
        </w:rPr>
      </w:pPr>
      <w:r w:rsidDel="00000000" w:rsidR="00000000" w:rsidRPr="00000000">
        <w:rPr>
          <w:b w:val="1"/>
          <w:bCs w:val="1"/>
          <w:highlight w:val="white"/>
          <w:rtl w:val="0"/>
        </w:rPr>
        <w:t xml:space="preserve">Carrera: Ingeniería en Informática</w:t>
      </w:r>
    </w:p>
    <w:p w:rsidR="00000000" w:rsidDel="00000000" w:rsidP="00000000" w:rsidRDefault="00000000" w:rsidRPr="00000000" w14:paraId="0000001F">
      <w:pPr>
        <w:spacing w:line="360" w:lineRule="auto"/>
        <w:rPr>
          <w:b w:val="1"/>
          <w:bCs w:val="1"/>
          <w:highlight w:val="white"/>
        </w:rPr>
      </w:pPr>
      <w:r w:rsidDel="00000000" w:rsidR="00000000" w:rsidRPr="00000000">
        <w:rPr>
          <w:b w:val="1"/>
          <w:bCs w:val="1"/>
          <w:highlight w:val="white"/>
          <w:rtl w:val="0"/>
        </w:rPr>
        <w:t xml:space="preserve">Asignatura: Capstone</w:t>
      </w:r>
    </w:p>
    <w:p w:rsidR="00000000" w:rsidDel="00000000" w:rsidP="00000000" w:rsidRDefault="00000000" w:rsidRPr="00000000" w14:paraId="00000020">
      <w:pPr>
        <w:spacing w:line="360" w:lineRule="auto"/>
        <w:rPr>
          <w:b w:val="1"/>
          <w:bCs w:val="1"/>
          <w:highlight w:val="white"/>
        </w:rPr>
      </w:pPr>
      <w:r w:rsidDel="00000000" w:rsidR="00000000" w:rsidRPr="00000000">
        <w:rPr>
          <w:b w:val="1"/>
          <w:bCs w:val="1"/>
          <w:highlight w:val="white"/>
          <w:rtl w:val="0"/>
        </w:rPr>
        <w:t xml:space="preserve">Integrantes: Daniela Farias</w:t>
      </w:r>
    </w:p>
    <w:p w:rsidR="00000000" w:rsidDel="00000000" w:rsidP="00000000" w:rsidRDefault="00000000" w:rsidRPr="00000000" w14:paraId="00000021">
      <w:pPr>
        <w:rPr/>
      </w:pPr>
      <w:r w:rsidDel="00000000" w:rsidR="00000000" w:rsidRPr="00000000">
        <w:rPr>
          <w:b w:val="1"/>
          <w:bCs w:val="1"/>
          <w:highlight w:val="white"/>
          <w:rtl w:val="0"/>
        </w:rPr>
        <w:t xml:space="preserve">Carlos Ramirez</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Los siguientes mockups representan una propuesta inicial de la interfaz de SocialSale. El sistema se divide en dos áreas principales: </w:t>
      </w:r>
    </w:p>
    <w:p w:rsidR="00000000" w:rsidDel="00000000" w:rsidP="00000000" w:rsidRDefault="00000000" w:rsidRPr="00000000" w14:paraId="00000023">
      <w:pPr>
        <w:numPr>
          <w:ilvl w:val="0"/>
          <w:numId w:val="1"/>
        </w:numPr>
        <w:spacing w:after="0" w:before="0" w:lineRule="auto"/>
        <w:ind w:left="720" w:hanging="360"/>
        <w:rPr/>
      </w:pPr>
      <w:r w:rsidDel="00000000" w:rsidR="00000000" w:rsidRPr="00000000">
        <w:rPr>
          <w:b w:val="1"/>
          <w:bCs w:val="1"/>
          <w:rtl w:val="0"/>
        </w:rPr>
        <w:t xml:space="preserve">Back Office</w:t>
      </w:r>
      <w:r w:rsidDel="00000000" w:rsidR="00000000" w:rsidRPr="00000000">
        <w:rPr>
          <w:rtl w:val="0"/>
        </w:rPr>
        <w:t xml:space="preserve">, utilizado por la vendedora para administrar el proceso de venta.</w:t>
      </w:r>
    </w:p>
    <w:p w:rsidR="00000000" w:rsidDel="00000000" w:rsidP="00000000" w:rsidRDefault="00000000" w:rsidRPr="00000000" w14:paraId="00000024">
      <w:pPr>
        <w:numPr>
          <w:ilvl w:val="0"/>
          <w:numId w:val="1"/>
        </w:numPr>
        <w:spacing w:after="0" w:before="0" w:lineRule="auto"/>
        <w:ind w:left="720" w:hanging="360"/>
        <w:rPr/>
      </w:pPr>
      <w:r w:rsidDel="00000000" w:rsidR="00000000" w:rsidRPr="00000000">
        <w:rPr>
          <w:b w:val="1"/>
          <w:bCs w:val="1"/>
          <w:rtl w:val="0"/>
        </w:rPr>
        <w:t xml:space="preserve">Front Office</w:t>
      </w:r>
      <w:r w:rsidDel="00000000" w:rsidR="00000000" w:rsidRPr="00000000">
        <w:rPr>
          <w:rtl w:val="0"/>
        </w:rPr>
        <w:t xml:space="preserve">, utilizado por la clienta para revisar su compra, realizar el pago e ingresar sus datos de envío. </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pStyle w:val="Heading3"/>
        <w:keepNext w:val="0"/>
        <w:keepLines w:val="0"/>
        <w:spacing w:after="0" w:before="0" w:lineRule="auto"/>
        <w:rPr>
          <w:b w:val="1"/>
          <w:bCs w:val="1"/>
          <w:color w:val="000000"/>
          <w:sz w:val="22"/>
          <w:szCs w:val="22"/>
        </w:rPr>
      </w:pPr>
      <w:bookmarkStart w:colFirst="0" w:colLast="0" w:name="_heading=h.w3y1sfc9097y" w:id="0"/>
      <w:bookmarkEnd w:id="0"/>
      <w:r w:rsidDel="00000000" w:rsidR="00000000" w:rsidRPr="00000000">
        <w:rPr>
          <w:b w:val="1"/>
          <w:bCs w:val="1"/>
          <w:color w:val="000000"/>
          <w:sz w:val="22"/>
          <w:szCs w:val="22"/>
          <w:rtl w:val="0"/>
        </w:rPr>
        <w:t xml:space="preserve">Back Office</w:t>
      </w:r>
    </w:p>
    <w:p w:rsidR="00000000" w:rsidDel="00000000" w:rsidP="00000000" w:rsidRDefault="00000000" w:rsidRPr="00000000" w14:paraId="00000027">
      <w:pPr>
        <w:spacing w:after="0" w:before="0" w:lineRule="auto"/>
        <w:rPr/>
      </w:pPr>
      <w:r w:rsidDel="00000000" w:rsidR="00000000" w:rsidRPr="00000000">
        <w:rPr>
          <w:rtl w:val="0"/>
        </w:rPr>
        <w:t xml:space="preserve">El Back Office corresponde al panel de administración de SocialSale y está pensado para ser utilizado principalmente desde computador. Desde esta sección la vendedora podrá preparar sus transmisiones, registrar productos, gestionar adjudicaciones, revisar clientes y consultar información sobre sus ventas.</w:t>
      </w:r>
    </w:p>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pStyle w:val="Heading3"/>
        <w:keepNext w:val="0"/>
        <w:keepLines w:val="0"/>
        <w:spacing w:after="0" w:before="0" w:lineRule="auto"/>
        <w:rPr>
          <w:b w:val="1"/>
          <w:bCs w:val="1"/>
          <w:color w:val="000000"/>
          <w:sz w:val="22"/>
          <w:szCs w:val="22"/>
        </w:rPr>
      </w:pPr>
      <w:bookmarkStart w:colFirst="0" w:colLast="0" w:name="_heading=h.agx37ok7ppek" w:id="1"/>
      <w:bookmarkEnd w:id="1"/>
      <w:r w:rsidDel="00000000" w:rsidR="00000000" w:rsidRPr="00000000">
        <w:rPr>
          <w:b w:val="1"/>
          <w:bCs w:val="1"/>
          <w:color w:val="000000"/>
          <w:sz w:val="22"/>
          <w:szCs w:val="22"/>
          <w:rtl w:val="0"/>
        </w:rPr>
        <w:t xml:space="preserve">Inicio de sesión</w:t>
      </w:r>
    </w:p>
    <w:p w:rsidR="00000000" w:rsidDel="00000000" w:rsidP="00000000" w:rsidRDefault="00000000" w:rsidRPr="00000000" w14:paraId="0000002A">
      <w:pPr>
        <w:spacing w:after="0" w:before="0" w:lineRule="auto"/>
        <w:rPr/>
      </w:pPr>
      <w:r w:rsidDel="00000000" w:rsidR="00000000" w:rsidRPr="00000000">
        <w:rPr>
          <w:rtl w:val="0"/>
        </w:rPr>
        <w:t xml:space="preserve">La primera pantalla corresponde al acceso al Back Office. La vendedora deberá ingresar su correo electrónico y contraseña para entrar a SocialSale y acceder a las funciones de administración del sistema.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4186238" cy="3031893"/>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86238" cy="303189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spacing w:after="0" w:before="0" w:lineRule="auto"/>
        <w:rPr>
          <w:b w:val="1"/>
          <w:bCs w:val="1"/>
          <w:color w:val="000000"/>
          <w:sz w:val="22"/>
          <w:szCs w:val="22"/>
        </w:rPr>
      </w:pPr>
      <w:bookmarkStart w:colFirst="0" w:colLast="0" w:name="_heading=h.9q8e60nt4s5q" w:id="2"/>
      <w:bookmarkEnd w:id="2"/>
      <w:r w:rsidDel="00000000" w:rsidR="00000000" w:rsidRPr="00000000">
        <w:rPr>
          <w:rtl w:val="0"/>
        </w:rPr>
      </w:r>
    </w:p>
    <w:p w:rsidR="00000000" w:rsidDel="00000000" w:rsidP="00000000" w:rsidRDefault="00000000" w:rsidRPr="00000000" w14:paraId="00000036">
      <w:pPr>
        <w:pStyle w:val="Heading3"/>
        <w:keepNext w:val="0"/>
        <w:keepLines w:val="0"/>
        <w:spacing w:after="0" w:before="0" w:lineRule="auto"/>
        <w:rPr>
          <w:b w:val="1"/>
          <w:bCs w:val="1"/>
          <w:color w:val="000000"/>
          <w:sz w:val="22"/>
          <w:szCs w:val="22"/>
        </w:rPr>
      </w:pPr>
      <w:bookmarkStart w:colFirst="0" w:colLast="0" w:name="_heading=h.xp5t184a571u" w:id="3"/>
      <w:bookmarkEnd w:id="3"/>
      <w:r w:rsidDel="00000000" w:rsidR="00000000" w:rsidRPr="00000000">
        <w:rPr>
          <w:rtl w:val="0"/>
        </w:rPr>
      </w:r>
    </w:p>
    <w:p w:rsidR="00000000" w:rsidDel="00000000" w:rsidP="00000000" w:rsidRDefault="00000000" w:rsidRPr="00000000" w14:paraId="00000037">
      <w:pPr>
        <w:pStyle w:val="Heading3"/>
        <w:keepNext w:val="0"/>
        <w:keepLines w:val="0"/>
        <w:spacing w:after="0" w:before="0" w:lineRule="auto"/>
        <w:rPr>
          <w:b w:val="1"/>
          <w:bCs w:val="1"/>
          <w:color w:val="000000"/>
          <w:sz w:val="22"/>
          <w:szCs w:val="22"/>
        </w:rPr>
      </w:pPr>
      <w:bookmarkStart w:colFirst="0" w:colLast="0" w:name="_heading=h.shbjjdkhbzdy" w:id="4"/>
      <w:bookmarkEnd w:id="4"/>
      <w:r w:rsidDel="00000000" w:rsidR="00000000" w:rsidRPr="00000000">
        <w:rPr>
          <w:rtl w:val="0"/>
        </w:rPr>
      </w:r>
    </w:p>
    <w:p w:rsidR="00000000" w:rsidDel="00000000" w:rsidP="00000000" w:rsidRDefault="00000000" w:rsidRPr="00000000" w14:paraId="00000038">
      <w:pPr>
        <w:pStyle w:val="Heading3"/>
        <w:keepNext w:val="0"/>
        <w:keepLines w:val="0"/>
        <w:spacing w:after="0" w:before="0" w:lineRule="auto"/>
        <w:rPr>
          <w:b w:val="1"/>
          <w:bCs w:val="1"/>
          <w:color w:val="000000"/>
          <w:sz w:val="22"/>
          <w:szCs w:val="22"/>
        </w:rPr>
      </w:pPr>
      <w:bookmarkStart w:colFirst="0" w:colLast="0" w:name="_heading=h.t3xuunw94eu5" w:id="5"/>
      <w:bookmarkEnd w:id="5"/>
      <w:r w:rsidDel="00000000" w:rsidR="00000000" w:rsidRPr="00000000">
        <w:rPr>
          <w:rtl w:val="0"/>
        </w:rPr>
      </w:r>
    </w:p>
    <w:p w:rsidR="00000000" w:rsidDel="00000000" w:rsidP="00000000" w:rsidRDefault="00000000" w:rsidRPr="00000000" w14:paraId="00000039">
      <w:pPr>
        <w:pStyle w:val="Heading3"/>
        <w:keepNext w:val="0"/>
        <w:keepLines w:val="0"/>
        <w:spacing w:after="0" w:before="0" w:lineRule="auto"/>
        <w:rPr>
          <w:b w:val="1"/>
          <w:bCs w:val="1"/>
          <w:color w:val="000000"/>
          <w:sz w:val="22"/>
          <w:szCs w:val="22"/>
        </w:rPr>
      </w:pPr>
      <w:bookmarkStart w:colFirst="0" w:colLast="0" w:name="_heading=h.ojgi6rwowb1k" w:id="6"/>
      <w:bookmarkEnd w:id="6"/>
      <w:r w:rsidDel="00000000" w:rsidR="00000000" w:rsidRPr="00000000">
        <w:rPr>
          <w:rtl w:val="0"/>
        </w:rPr>
      </w:r>
    </w:p>
    <w:p w:rsidR="00000000" w:rsidDel="00000000" w:rsidP="00000000" w:rsidRDefault="00000000" w:rsidRPr="00000000" w14:paraId="0000003A">
      <w:pPr>
        <w:pStyle w:val="Heading3"/>
        <w:keepNext w:val="0"/>
        <w:keepLines w:val="0"/>
        <w:spacing w:after="0" w:before="0" w:lineRule="auto"/>
        <w:rPr>
          <w:b w:val="1"/>
          <w:bCs w:val="1"/>
          <w:color w:val="000000"/>
          <w:sz w:val="22"/>
          <w:szCs w:val="22"/>
        </w:rPr>
      </w:pPr>
      <w:bookmarkStart w:colFirst="0" w:colLast="0" w:name="_heading=h.g2w2evxmoyp7" w:id="7"/>
      <w:bookmarkEnd w:id="7"/>
      <w:r w:rsidDel="00000000" w:rsidR="00000000" w:rsidRPr="00000000">
        <w:rPr>
          <w:rtl w:val="0"/>
        </w:rPr>
      </w:r>
    </w:p>
    <w:p w:rsidR="00000000" w:rsidDel="00000000" w:rsidP="00000000" w:rsidRDefault="00000000" w:rsidRPr="00000000" w14:paraId="0000003B">
      <w:pPr>
        <w:pStyle w:val="Heading3"/>
        <w:keepNext w:val="0"/>
        <w:keepLines w:val="0"/>
        <w:spacing w:after="0" w:before="0" w:lineRule="auto"/>
        <w:rPr>
          <w:b w:val="1"/>
          <w:bCs w:val="1"/>
          <w:color w:val="000000"/>
          <w:sz w:val="22"/>
          <w:szCs w:val="22"/>
        </w:rPr>
      </w:pPr>
      <w:bookmarkStart w:colFirst="0" w:colLast="0" w:name="_heading=h.lss0n7r2zxsl" w:id="8"/>
      <w:bookmarkEnd w:id="8"/>
      <w:r w:rsidDel="00000000" w:rsidR="00000000" w:rsidRPr="00000000">
        <w:rPr>
          <w:b w:val="1"/>
          <w:bCs w:val="1"/>
          <w:color w:val="000000"/>
          <w:sz w:val="22"/>
          <w:szCs w:val="22"/>
          <w:rtl w:val="0"/>
        </w:rPr>
        <w:t xml:space="preserve">Preparar Live</w:t>
      </w:r>
    </w:p>
    <w:p w:rsidR="00000000" w:rsidDel="00000000" w:rsidP="00000000" w:rsidRDefault="00000000" w:rsidRPr="00000000" w14:paraId="0000003C">
      <w:pPr>
        <w:spacing w:after="0" w:before="0" w:lineRule="auto"/>
        <w:rPr/>
      </w:pPr>
      <w:r w:rsidDel="00000000" w:rsidR="00000000" w:rsidRPr="00000000">
        <w:rPr>
          <w:rtl w:val="0"/>
        </w:rPr>
        <w:t xml:space="preserve">Esta pantalla permite organizar previamente los productos que serán ofrecidos durante una transmisión. La vendedora podrá registrar cada producto mediante un código, agregar una fotografía y descripción de forma opcional, e indicar su precio. Si no se ingresa un precio, el sistema asignará automáticamente un valor predeterminado de </w:t>
      </w:r>
      <w:r w:rsidDel="00000000" w:rsidR="00000000" w:rsidRPr="00000000">
        <w:rPr>
          <w:b w:val="1"/>
          <w:bCs w:val="1"/>
          <w:rtl w:val="0"/>
        </w:rPr>
        <w:t xml:space="preserve">$5.000</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drawing>
          <wp:inline distB="114300" distT="114300" distL="114300" distR="114300">
            <wp:extent cx="4129593" cy="3100625"/>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129593" cy="31006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keepNext w:val="0"/>
        <w:keepLines w:val="0"/>
        <w:spacing w:after="0" w:before="0" w:lineRule="auto"/>
        <w:rPr>
          <w:b w:val="1"/>
          <w:bCs w:val="1"/>
          <w:color w:val="000000"/>
          <w:sz w:val="22"/>
          <w:szCs w:val="22"/>
        </w:rPr>
      </w:pPr>
      <w:bookmarkStart w:colFirst="0" w:colLast="0" w:name="_heading=h.795srk6x6omq" w:id="9"/>
      <w:bookmarkEnd w:id="9"/>
      <w:r w:rsidDel="00000000" w:rsidR="00000000" w:rsidRPr="00000000">
        <w:rPr>
          <w:rtl w:val="0"/>
        </w:rPr>
      </w:r>
    </w:p>
    <w:p w:rsidR="00000000" w:rsidDel="00000000" w:rsidP="00000000" w:rsidRDefault="00000000" w:rsidRPr="00000000" w14:paraId="0000003F">
      <w:pPr>
        <w:pStyle w:val="Heading3"/>
        <w:keepNext w:val="0"/>
        <w:keepLines w:val="0"/>
        <w:spacing w:after="0" w:before="0" w:lineRule="auto"/>
        <w:rPr>
          <w:b w:val="1"/>
          <w:bCs w:val="1"/>
          <w:color w:val="000000"/>
          <w:sz w:val="22"/>
          <w:szCs w:val="22"/>
        </w:rPr>
      </w:pPr>
      <w:bookmarkStart w:colFirst="0" w:colLast="0" w:name="_heading=h.za1jpgpw6xfx" w:id="10"/>
      <w:bookmarkEnd w:id="10"/>
      <w:r w:rsidDel="00000000" w:rsidR="00000000" w:rsidRPr="00000000">
        <w:rPr>
          <w:b w:val="1"/>
          <w:bCs w:val="1"/>
          <w:color w:val="000000"/>
          <w:sz w:val="22"/>
          <w:szCs w:val="22"/>
          <w:rtl w:val="0"/>
        </w:rPr>
        <w:t xml:space="preserve">Live en curso</w:t>
      </w:r>
    </w:p>
    <w:p w:rsidR="00000000" w:rsidDel="00000000" w:rsidP="00000000" w:rsidRDefault="00000000" w:rsidRPr="00000000" w14:paraId="00000040">
      <w:pPr>
        <w:spacing w:after="0" w:before="0" w:lineRule="auto"/>
        <w:rPr/>
      </w:pPr>
      <w:r w:rsidDel="00000000" w:rsidR="00000000" w:rsidRPr="00000000">
        <w:rPr>
          <w:rtl w:val="0"/>
        </w:rPr>
        <w:t xml:space="preserve">Durante la transmisión, la vendedora podrá visualizar en un mismo lugar los comentarios capturados desde el chat, las nuevas adjudicaciones y los productos asociados a cada compradora. Esto busca disminuir la necesidad de revisar y anotar manualmente la información mientras se realiza el live.</w:t>
      </w:r>
    </w:p>
    <w:p w:rsidR="00000000" w:rsidDel="00000000" w:rsidP="00000000" w:rsidRDefault="00000000" w:rsidRPr="00000000" w14:paraId="00000041">
      <w:pPr>
        <w:rPr/>
      </w:pPr>
      <w:r w:rsidDel="00000000" w:rsidR="00000000" w:rsidRPr="00000000">
        <w:rPr/>
        <w:drawing>
          <wp:inline distB="114300" distT="114300" distL="114300" distR="114300">
            <wp:extent cx="4129088" cy="3045079"/>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129088" cy="304507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after="0" w:before="0" w:lineRule="auto"/>
        <w:rPr>
          <w:b w:val="1"/>
          <w:bCs w:val="1"/>
          <w:color w:val="000000"/>
          <w:sz w:val="22"/>
          <w:szCs w:val="22"/>
        </w:rPr>
      </w:pPr>
      <w:bookmarkStart w:colFirst="0" w:colLast="0" w:name="_heading=h.mz0gldyru11j" w:id="11"/>
      <w:bookmarkEnd w:id="11"/>
      <w:r w:rsidDel="00000000" w:rsidR="00000000" w:rsidRPr="00000000">
        <w:rPr>
          <w:rtl w:val="0"/>
        </w:rPr>
      </w:r>
    </w:p>
    <w:p w:rsidR="00000000" w:rsidDel="00000000" w:rsidP="00000000" w:rsidRDefault="00000000" w:rsidRPr="00000000" w14:paraId="00000045">
      <w:pPr>
        <w:pStyle w:val="Heading3"/>
        <w:keepNext w:val="0"/>
        <w:keepLines w:val="0"/>
        <w:spacing w:after="0" w:before="0" w:lineRule="auto"/>
        <w:rPr>
          <w:b w:val="1"/>
          <w:bCs w:val="1"/>
          <w:color w:val="000000"/>
          <w:sz w:val="22"/>
          <w:szCs w:val="22"/>
        </w:rPr>
      </w:pPr>
      <w:bookmarkStart w:colFirst="0" w:colLast="0" w:name="_heading=h.2n71rxltvf1j" w:id="12"/>
      <w:bookmarkEnd w:id="12"/>
      <w:r w:rsidDel="00000000" w:rsidR="00000000" w:rsidRPr="00000000">
        <w:rPr>
          <w:b w:val="1"/>
          <w:bCs w:val="1"/>
          <w:color w:val="000000"/>
          <w:sz w:val="22"/>
          <w:szCs w:val="22"/>
          <w:rtl w:val="0"/>
        </w:rPr>
        <w:t xml:space="preserve">Liberación de producto por no pago</w:t>
      </w:r>
    </w:p>
    <w:p w:rsidR="00000000" w:rsidDel="00000000" w:rsidP="00000000" w:rsidRDefault="00000000" w:rsidRPr="00000000" w14:paraId="00000046">
      <w:pPr>
        <w:spacing w:after="0" w:before="0" w:lineRule="auto"/>
        <w:rPr/>
      </w:pPr>
      <w:r w:rsidDel="00000000" w:rsidR="00000000" w:rsidRPr="00000000">
        <w:rPr>
          <w:rtl w:val="0"/>
        </w:rPr>
        <w:t xml:space="preserve">Cuando una reserva supera el tiempo establecido sin que se confirme el pago, SocialSale mostrará una alerta informando que el producto fue liberado. La vendedora podrá aceptar la liberación o extender el plazo de reserva por otros 15 minutos. Esto permite volver a ofrecer rápidamente los productos que no fueron pagados.</w:t>
      </w:r>
    </w:p>
    <w:p w:rsidR="00000000" w:rsidDel="00000000" w:rsidP="00000000" w:rsidRDefault="00000000" w:rsidRPr="00000000" w14:paraId="00000047">
      <w:pPr>
        <w:rPr/>
      </w:pPr>
      <w:r w:rsidDel="00000000" w:rsidR="00000000" w:rsidRPr="00000000">
        <w:rPr/>
        <w:drawing>
          <wp:inline distB="114300" distT="114300" distL="114300" distR="114300">
            <wp:extent cx="4338638" cy="3091903"/>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338638" cy="309190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keepNext w:val="0"/>
        <w:keepLines w:val="0"/>
        <w:spacing w:after="0" w:before="0" w:lineRule="auto"/>
        <w:rPr>
          <w:b w:val="1"/>
          <w:bCs w:val="1"/>
          <w:color w:val="000000"/>
          <w:sz w:val="26"/>
          <w:szCs w:val="26"/>
        </w:rPr>
      </w:pPr>
      <w:bookmarkStart w:colFirst="0" w:colLast="0" w:name="_heading=h.60hyu3aqwh5" w:id="13"/>
      <w:bookmarkEnd w:id="13"/>
      <w:r w:rsidDel="00000000" w:rsidR="00000000" w:rsidRPr="00000000">
        <w:rPr>
          <w:rtl w:val="0"/>
        </w:rPr>
      </w:r>
    </w:p>
    <w:p w:rsidR="00000000" w:rsidDel="00000000" w:rsidP="00000000" w:rsidRDefault="00000000" w:rsidRPr="00000000" w14:paraId="00000049">
      <w:pPr>
        <w:pStyle w:val="Heading3"/>
        <w:keepNext w:val="0"/>
        <w:keepLines w:val="0"/>
        <w:spacing w:after="0" w:before="0" w:lineRule="auto"/>
        <w:rPr>
          <w:b w:val="1"/>
          <w:bCs w:val="1"/>
          <w:color w:val="000000"/>
          <w:sz w:val="22"/>
          <w:szCs w:val="22"/>
        </w:rPr>
      </w:pPr>
      <w:bookmarkStart w:colFirst="0" w:colLast="0" w:name="_heading=h.fytam7pmq6jv" w:id="14"/>
      <w:bookmarkEnd w:id="14"/>
      <w:r w:rsidDel="00000000" w:rsidR="00000000" w:rsidRPr="00000000">
        <w:rPr>
          <w:b w:val="1"/>
          <w:bCs w:val="1"/>
          <w:color w:val="000000"/>
          <w:sz w:val="22"/>
          <w:szCs w:val="22"/>
          <w:rtl w:val="0"/>
        </w:rPr>
        <w:t xml:space="preserve">Gestión de clientes</w:t>
      </w:r>
    </w:p>
    <w:p w:rsidR="00000000" w:rsidDel="00000000" w:rsidP="00000000" w:rsidRDefault="00000000" w:rsidRPr="00000000" w14:paraId="0000004A">
      <w:pPr>
        <w:spacing w:after="0" w:before="0" w:lineRule="auto"/>
        <w:rPr/>
      </w:pPr>
      <w:r w:rsidDel="00000000" w:rsidR="00000000" w:rsidRPr="00000000">
        <w:rPr>
          <w:rtl w:val="0"/>
        </w:rPr>
        <w:t xml:space="preserve">La sección de clientes permite visualizar las adjudicaciones asociadas a cada persona, los productos reservados, el total acumulado, el estado de la compra y la información relacionada con el despacho. De esta manera, la vendedora puede revisar el estado de cada pedido desde un solo lugar.</w:t>
      </w:r>
    </w:p>
    <w:p w:rsidR="00000000" w:rsidDel="00000000" w:rsidP="00000000" w:rsidRDefault="00000000" w:rsidRPr="00000000" w14:paraId="0000004B">
      <w:pPr>
        <w:rPr/>
      </w:pPr>
      <w:r w:rsidDel="00000000" w:rsidR="00000000" w:rsidRPr="00000000">
        <w:rPr/>
        <w:drawing>
          <wp:inline distB="114300" distT="114300" distL="114300" distR="114300">
            <wp:extent cx="4252913" cy="3166402"/>
            <wp:effectExtent b="0" l="0" r="0" t="0"/>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252913" cy="316640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keepNext w:val="0"/>
        <w:keepLines w:val="0"/>
        <w:spacing w:after="0" w:before="0" w:lineRule="auto"/>
        <w:rPr>
          <w:b w:val="1"/>
          <w:bCs w:val="1"/>
          <w:color w:val="000000"/>
          <w:sz w:val="22"/>
          <w:szCs w:val="22"/>
        </w:rPr>
      </w:pPr>
      <w:bookmarkStart w:colFirst="0" w:colLast="0" w:name="_heading=h.94an5gc6dvtb" w:id="15"/>
      <w:bookmarkEnd w:id="15"/>
      <w:r w:rsidDel="00000000" w:rsidR="00000000" w:rsidRPr="00000000">
        <w:rPr>
          <w:rtl w:val="0"/>
        </w:rPr>
      </w:r>
    </w:p>
    <w:p w:rsidR="00000000" w:rsidDel="00000000" w:rsidP="00000000" w:rsidRDefault="00000000" w:rsidRPr="00000000" w14:paraId="0000004E">
      <w:pPr>
        <w:pStyle w:val="Heading3"/>
        <w:keepNext w:val="0"/>
        <w:keepLines w:val="0"/>
        <w:spacing w:after="0" w:before="0" w:lineRule="auto"/>
        <w:rPr>
          <w:b w:val="1"/>
          <w:bCs w:val="1"/>
          <w:color w:val="000000"/>
          <w:sz w:val="22"/>
          <w:szCs w:val="22"/>
        </w:rPr>
      </w:pPr>
      <w:bookmarkStart w:colFirst="0" w:colLast="0" w:name="_heading=h.r38p0d7p3lpl" w:id="16"/>
      <w:bookmarkEnd w:id="16"/>
      <w:r w:rsidDel="00000000" w:rsidR="00000000" w:rsidRPr="00000000">
        <w:rPr>
          <w:b w:val="1"/>
          <w:bCs w:val="1"/>
          <w:color w:val="000000"/>
          <w:sz w:val="22"/>
          <w:szCs w:val="22"/>
          <w:rtl w:val="0"/>
        </w:rPr>
        <w:t xml:space="preserve">Gráficos y reportes</w:t>
      </w:r>
    </w:p>
    <w:p w:rsidR="00000000" w:rsidDel="00000000" w:rsidP="00000000" w:rsidRDefault="00000000" w:rsidRPr="00000000" w14:paraId="0000004F">
      <w:pPr>
        <w:spacing w:after="0" w:before="0" w:lineRule="auto"/>
        <w:rPr/>
      </w:pPr>
      <w:r w:rsidDel="00000000" w:rsidR="00000000" w:rsidRPr="00000000">
        <w:rPr>
          <w:rtl w:val="0"/>
        </w:rPr>
        <w:t xml:space="preserve">El módulo de BI y reportes permitirá consultar información relacionada con el rendimiento de las ventas, como ventas totales, productos vendidos, productos liberados por no pago, tasa de conversión y clientes nuevas. También se consideran gráficos para analizar las ventas por hora y los productos más vendidos.</w:t>
      </w:r>
    </w:p>
    <w:p w:rsidR="00000000" w:rsidDel="00000000" w:rsidP="00000000" w:rsidRDefault="00000000" w:rsidRPr="00000000" w14:paraId="00000050">
      <w:pPr>
        <w:rPr/>
      </w:pPr>
      <w:r w:rsidDel="00000000" w:rsidR="00000000" w:rsidRPr="00000000">
        <w:rPr/>
        <w:drawing>
          <wp:inline distB="114300" distT="114300" distL="114300" distR="114300">
            <wp:extent cx="4205288" cy="3178415"/>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205288" cy="317841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keepNext w:val="0"/>
        <w:keepLines w:val="0"/>
        <w:spacing w:after="0" w:before="0" w:lineRule="auto"/>
        <w:rPr>
          <w:b w:val="1"/>
          <w:bCs w:val="1"/>
          <w:sz w:val="22"/>
          <w:szCs w:val="22"/>
        </w:rPr>
      </w:pPr>
      <w:bookmarkStart w:colFirst="0" w:colLast="0" w:name="_heading=h.f1dgdbe9wcmi" w:id="17"/>
      <w:bookmarkEnd w:id="17"/>
      <w:r w:rsidDel="00000000" w:rsidR="00000000" w:rsidRPr="00000000">
        <w:rPr>
          <w:b w:val="1"/>
          <w:bCs w:val="1"/>
          <w:sz w:val="22"/>
          <w:szCs w:val="22"/>
          <w:rtl w:val="0"/>
        </w:rPr>
        <w:t xml:space="preserve">Front Office</w:t>
      </w:r>
    </w:p>
    <w:p w:rsidR="00000000" w:rsidDel="00000000" w:rsidP="00000000" w:rsidRDefault="00000000" w:rsidRPr="00000000" w14:paraId="00000052">
      <w:pPr>
        <w:spacing w:after="0" w:before="0" w:lineRule="auto"/>
        <w:rPr/>
      </w:pPr>
      <w:r w:rsidDel="00000000" w:rsidR="00000000" w:rsidRPr="00000000">
        <w:rPr>
          <w:rtl w:val="0"/>
        </w:rPr>
        <w:t xml:space="preserve">El Front Office corresponde a la parte de SocialSale que utilizará la clienta desde su teléfono. Su objetivo es simplificar el proceso posterior a la adjudicación de un producto, evitando que toda la coordinación tenga que realizarse mediante mensajes privados.</w:t>
      </w:r>
    </w:p>
    <w:p w:rsidR="00000000" w:rsidDel="00000000" w:rsidP="00000000" w:rsidRDefault="00000000" w:rsidRPr="00000000" w14:paraId="00000053">
      <w:pPr>
        <w:spacing w:after="0" w:before="0" w:lineRule="auto"/>
        <w:rPr/>
      </w:pPr>
      <w:r w:rsidDel="00000000" w:rsidR="00000000" w:rsidRPr="00000000">
        <w:rPr>
          <w:rtl w:val="0"/>
        </w:rPr>
      </w:r>
    </w:p>
    <w:p w:rsidR="00000000" w:rsidDel="00000000" w:rsidP="00000000" w:rsidRDefault="00000000" w:rsidRPr="00000000" w14:paraId="00000054">
      <w:pPr>
        <w:pStyle w:val="Heading3"/>
        <w:keepNext w:val="0"/>
        <w:keepLines w:val="0"/>
        <w:spacing w:after="0" w:before="0" w:lineRule="auto"/>
        <w:rPr>
          <w:b w:val="1"/>
          <w:bCs w:val="1"/>
          <w:color w:val="000000"/>
          <w:sz w:val="22"/>
          <w:szCs w:val="22"/>
        </w:rPr>
      </w:pPr>
      <w:bookmarkStart w:colFirst="0" w:colLast="0" w:name="_heading=h.b2xg8h82vklz" w:id="18"/>
      <w:bookmarkEnd w:id="18"/>
      <w:r w:rsidDel="00000000" w:rsidR="00000000" w:rsidRPr="00000000">
        <w:rPr>
          <w:b w:val="1"/>
          <w:bCs w:val="1"/>
          <w:color w:val="000000"/>
          <w:sz w:val="22"/>
          <w:szCs w:val="22"/>
          <w:rtl w:val="0"/>
        </w:rPr>
        <w:t xml:space="preserve">Carrito mediante enlace único</w:t>
      </w:r>
    </w:p>
    <w:p w:rsidR="00000000" w:rsidDel="00000000" w:rsidP="00000000" w:rsidRDefault="00000000" w:rsidRPr="00000000" w14:paraId="00000055">
      <w:pPr>
        <w:spacing w:after="0" w:before="0" w:lineRule="auto"/>
        <w:rPr/>
      </w:pPr>
      <w:r w:rsidDel="00000000" w:rsidR="00000000" w:rsidRPr="00000000">
        <w:rPr>
          <w:rtl w:val="0"/>
        </w:rPr>
        <w:t xml:space="preserve">Luego de adjudicarse uno o más productos, la clienta podrá acceder a un enlace único donde verá los productos reservados, sus precios y el total de la compra. En el caso de una clienta nueva, también se mostrará un contador con el tiempo disponible para realizar el pago antes de que los productos sean liberados automáticamente.</w:t>
      </w:r>
    </w:p>
    <w:p w:rsidR="00000000" w:rsidDel="00000000" w:rsidP="00000000" w:rsidRDefault="00000000" w:rsidRPr="00000000" w14:paraId="00000056">
      <w:pPr>
        <w:rPr/>
      </w:pPr>
      <w:r w:rsidDel="00000000" w:rsidR="00000000" w:rsidRPr="00000000">
        <w:rPr/>
        <w:drawing>
          <wp:inline distB="114300" distT="114300" distL="114300" distR="114300">
            <wp:extent cx="1509713" cy="2779471"/>
            <wp:effectExtent b="0" l="0" r="0" t="0"/>
            <wp:docPr id="8" name="image2.png"/>
            <a:graphic>
              <a:graphicData uri="http://schemas.openxmlformats.org/drawingml/2006/picture">
                <pic:pic>
                  <pic:nvPicPr>
                    <pic:cNvPr id="0" name="image2.png"/>
                    <pic:cNvPicPr preferRelativeResize="0"/>
                  </pic:nvPicPr>
                  <pic:blipFill>
                    <a:blip r:embed="rId14"/>
                    <a:srcRect b="0" l="0" r="48986" t="0"/>
                    <a:stretch>
                      <a:fillRect/>
                    </a:stretch>
                  </pic:blipFill>
                  <pic:spPr>
                    <a:xfrm>
                      <a:off x="0" y="0"/>
                      <a:ext cx="1509713" cy="277947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keepNext w:val="0"/>
        <w:keepLines w:val="0"/>
        <w:spacing w:after="0" w:before="0" w:lineRule="auto"/>
        <w:rPr>
          <w:b w:val="1"/>
          <w:bCs w:val="1"/>
          <w:color w:val="000000"/>
          <w:sz w:val="22"/>
          <w:szCs w:val="22"/>
        </w:rPr>
      </w:pPr>
      <w:bookmarkStart w:colFirst="0" w:colLast="0" w:name="_heading=h.ojci82jed1zq" w:id="19"/>
      <w:bookmarkEnd w:id="19"/>
      <w:r w:rsidDel="00000000" w:rsidR="00000000" w:rsidRPr="00000000">
        <w:rPr>
          <w:b w:val="1"/>
          <w:bCs w:val="1"/>
          <w:color w:val="000000"/>
          <w:sz w:val="22"/>
          <w:szCs w:val="22"/>
          <w:rtl w:val="0"/>
        </w:rPr>
        <w:t xml:space="preserve">Pago y datos de envío</w:t>
      </w:r>
    </w:p>
    <w:p w:rsidR="00000000" w:rsidDel="00000000" w:rsidP="00000000" w:rsidRDefault="00000000" w:rsidRPr="00000000" w14:paraId="00000058">
      <w:pPr>
        <w:spacing w:after="0" w:before="0" w:lineRule="auto"/>
        <w:rPr/>
      </w:pPr>
      <w:r w:rsidDel="00000000" w:rsidR="00000000" w:rsidRPr="00000000">
        <w:rPr>
          <w:rtl w:val="0"/>
        </w:rPr>
        <w:t xml:space="preserve">Una vez confirmado el pago, la clienta podrá completar directamente desde el mismo enlace sus datos de envío, como nombre, teléfono, correo, región, comuna y dirección. Los campos principales serán obligatorios para disminuir errores en la información utilizada posteriormente para el despacho</w:t>
      </w:r>
    </w:p>
    <w:p w:rsidR="00000000" w:rsidDel="00000000" w:rsidP="00000000" w:rsidRDefault="00000000" w:rsidRPr="00000000" w14:paraId="00000059">
      <w:pPr>
        <w:spacing w:after="0" w:before="0" w:lineRule="auto"/>
        <w:rPr/>
      </w:pPr>
      <w:r w:rsidDel="00000000" w:rsidR="00000000" w:rsidRPr="00000000">
        <w:rPr/>
        <w:drawing>
          <wp:inline distB="114300" distT="114300" distL="114300" distR="114300">
            <wp:extent cx="1481138" cy="2869704"/>
            <wp:effectExtent b="0" l="0" r="0" t="0"/>
            <wp:docPr id="11" name="image2.png"/>
            <a:graphic>
              <a:graphicData uri="http://schemas.openxmlformats.org/drawingml/2006/picture">
                <pic:pic>
                  <pic:nvPicPr>
                    <pic:cNvPr id="0" name="image2.png"/>
                    <pic:cNvPicPr preferRelativeResize="0"/>
                  </pic:nvPicPr>
                  <pic:blipFill>
                    <a:blip r:embed="rId14"/>
                    <a:srcRect b="0" l="50498" r="0" t="0"/>
                    <a:stretch>
                      <a:fillRect/>
                    </a:stretch>
                  </pic:blipFill>
                  <pic:spPr>
                    <a:xfrm>
                      <a:off x="0" y="0"/>
                      <a:ext cx="1481138" cy="286970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keepNext w:val="0"/>
        <w:keepLines w:val="0"/>
        <w:spacing w:after="0" w:before="0" w:lineRule="auto"/>
        <w:rPr>
          <w:b w:val="1"/>
          <w:bCs w:val="1"/>
          <w:sz w:val="22"/>
          <w:szCs w:val="22"/>
        </w:rPr>
      </w:pPr>
      <w:bookmarkStart w:colFirst="0" w:colLast="0" w:name="_heading=h.38oop0c2zwy3" w:id="20"/>
      <w:bookmarkEnd w:id="20"/>
      <w:r w:rsidDel="00000000" w:rsidR="00000000" w:rsidRPr="00000000">
        <w:rPr>
          <w:rtl w:val="0"/>
        </w:rPr>
      </w:r>
    </w:p>
    <w:p w:rsidR="00000000" w:rsidDel="00000000" w:rsidP="00000000" w:rsidRDefault="00000000" w:rsidRPr="00000000" w14:paraId="0000005B">
      <w:pPr>
        <w:pStyle w:val="Heading2"/>
        <w:keepNext w:val="0"/>
        <w:keepLines w:val="0"/>
        <w:spacing w:after="0" w:before="0" w:lineRule="auto"/>
        <w:rPr>
          <w:b w:val="1"/>
          <w:bCs w:val="1"/>
          <w:sz w:val="22"/>
          <w:szCs w:val="22"/>
        </w:rPr>
      </w:pPr>
      <w:bookmarkStart w:colFirst="0" w:colLast="0" w:name="_heading=h.93c3zvr79l50" w:id="21"/>
      <w:bookmarkEnd w:id="21"/>
      <w:r w:rsidDel="00000000" w:rsidR="00000000" w:rsidRPr="00000000">
        <w:rPr>
          <w:b w:val="1"/>
          <w:bCs w:val="1"/>
          <w:sz w:val="22"/>
          <w:szCs w:val="22"/>
          <w:rtl w:val="0"/>
        </w:rPr>
        <w:t xml:space="preserve">Cierre</w:t>
      </w:r>
    </w:p>
    <w:p w:rsidR="00000000" w:rsidDel="00000000" w:rsidP="00000000" w:rsidRDefault="00000000" w:rsidRPr="00000000" w14:paraId="0000005C">
      <w:pPr>
        <w:spacing w:after="0" w:before="0" w:lineRule="auto"/>
        <w:rPr/>
      </w:pPr>
      <w:r w:rsidDel="00000000" w:rsidR="00000000" w:rsidRPr="00000000">
        <w:rPr>
          <w:rtl w:val="0"/>
        </w:rPr>
        <w:t xml:space="preserve">En conjunto, los mockups muestran cómo SocialSale busca conectar el proceso completo de venta. El Back Office permite a la vendedora controlar el Live, los productos, clientes y resultados, mientras que el Front Office entrega a la clienta una forma más simple de revisar su compra, pagar y registrar sus datos de envío. De esta manera, ambas vistas trabajan sobre el mismo proceso, pero adaptadas a las necesidades de cada tipo de usuario.</w:t>
      </w:r>
    </w:p>
    <w:p w:rsidR="00000000" w:rsidDel="00000000" w:rsidP="00000000" w:rsidRDefault="00000000" w:rsidRPr="00000000" w14:paraId="0000005D">
      <w:pPr>
        <w:spacing w:after="0" w:before="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NyQ1U96EHab/JS95OyjvzQQ+Q==">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