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APRENDIZADO DE MÁQUINA</w:t>
      </w:r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Bancos de Dados</w:t>
      </w:r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Business Intelligence</w:t>
      </w:r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Big Data</w:t>
      </w:r>
    </w:p>
    <w:p w:rsidR="001C3E00" w:rsidRDefault="001C3E00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Prof. Hugo de Paula</w:t>
      </w: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 xml:space="preserve">ATIVIDADE EM LABORATÓRIO </w:t>
      </w:r>
      <w:r w:rsidR="00BB0F96">
        <w:rPr>
          <w:rFonts w:ascii="Calibri" w:hAnsi="Calibri"/>
          <w:b/>
          <w:sz w:val="28"/>
          <w:szCs w:val="24"/>
        </w:rPr>
        <w:t>3</w:t>
      </w:r>
    </w:p>
    <w:p w:rsidR="00111298" w:rsidRPr="00F41FCF" w:rsidRDefault="00F41FCF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 w:rsidRPr="00F41FCF">
        <w:rPr>
          <w:rFonts w:ascii="Calibri" w:hAnsi="Calibri"/>
          <w:b/>
          <w:sz w:val="28"/>
          <w:szCs w:val="24"/>
        </w:rPr>
        <w:t>BOO</w:t>
      </w:r>
      <w:r>
        <w:rPr>
          <w:rFonts w:ascii="Calibri" w:hAnsi="Calibri"/>
          <w:b/>
          <w:sz w:val="28"/>
          <w:szCs w:val="24"/>
        </w:rPr>
        <w:t>STING</w:t>
      </w:r>
    </w:p>
    <w:p w:rsidR="00062D2D" w:rsidRPr="00991B2E" w:rsidRDefault="00062D2D" w:rsidP="00062D2D">
      <w:pPr>
        <w:jc w:val="right"/>
        <w:rPr>
          <w:rFonts w:ascii="Calibri" w:hAnsi="Calibri"/>
          <w:i/>
          <w:sz w:val="16"/>
          <w:szCs w:val="16"/>
          <w:lang w:val="en-US"/>
        </w:rPr>
      </w:pPr>
      <w:r w:rsidRPr="00991B2E">
        <w:rPr>
          <w:rFonts w:ascii="Calibri" w:hAnsi="Calibri"/>
          <w:i/>
          <w:sz w:val="16"/>
          <w:szCs w:val="16"/>
          <w:lang w:val="en-US"/>
        </w:rPr>
        <w:t>.</w:t>
      </w:r>
    </w:p>
    <w:p w:rsidR="00DC03F4" w:rsidRDefault="00DC03F4" w:rsidP="00D7477F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</w:p>
    <w:p w:rsidR="00DC03F4" w:rsidRDefault="00615D44" w:rsidP="00DC03F4">
      <w:pPr>
        <w:pStyle w:val="Ttulo1"/>
      </w:pPr>
      <w:r>
        <w:t>OBJETIVOS</w:t>
      </w:r>
    </w:p>
    <w:p w:rsidR="00DC03F4" w:rsidRPr="00DC03F4" w:rsidRDefault="00DC03F4" w:rsidP="00DC03F4"/>
    <w:p w:rsidR="006E0B97" w:rsidRDefault="00F41FCF" w:rsidP="00F41FCF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A base de dados SONAR foi utilizada por Gorman e</w:t>
      </w:r>
      <w:r w:rsidRPr="00F41FCF">
        <w:rPr>
          <w:rFonts w:ascii="Calibri" w:hAnsi="Calibri"/>
          <w:bCs/>
          <w:sz w:val="24"/>
          <w:szCs w:val="24"/>
        </w:rPr>
        <w:t xml:space="preserve"> Sejnowski</w:t>
      </w:r>
      <w:r>
        <w:rPr>
          <w:rFonts w:ascii="Calibri" w:hAnsi="Calibri"/>
          <w:bCs/>
          <w:sz w:val="24"/>
          <w:szCs w:val="24"/>
        </w:rPr>
        <w:t>, em seu trabalho sobre redes neurais, para classificar sinais de sonar. A tarefa consistia em treinar uma rede neural para diferenciar entre um cilindro de metal – potencial mina terrestre – de uma rocha cilíndrica.</w:t>
      </w:r>
    </w:p>
    <w:p w:rsidR="00F41FCF" w:rsidRDefault="00F41FCF" w:rsidP="00F41FCF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Cada registro da base possui 60 atributos numéricos entre 0 e 1.0, e uma classe.</w:t>
      </w:r>
    </w:p>
    <w:p w:rsidR="00F41FCF" w:rsidRDefault="00F41FCF" w:rsidP="00F41FCF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São 11 padrões para minas e 97 padrões para rocha.</w:t>
      </w:r>
    </w:p>
    <w:p w:rsidR="00615D44" w:rsidRDefault="00574F75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Este trabalho irá comparar o uso de redes neurais e de técnicas de </w:t>
      </w:r>
      <w:r w:rsidRPr="00574F75">
        <w:rPr>
          <w:rFonts w:ascii="Calibri" w:hAnsi="Calibri"/>
          <w:bCs/>
          <w:i/>
          <w:sz w:val="24"/>
          <w:szCs w:val="24"/>
        </w:rPr>
        <w:t>boosting</w:t>
      </w:r>
      <w:r>
        <w:rPr>
          <w:rFonts w:ascii="Calibri" w:hAnsi="Calibri"/>
          <w:bCs/>
          <w:sz w:val="24"/>
          <w:szCs w:val="24"/>
        </w:rPr>
        <w:t xml:space="preserve"> para a classificação de sinais de sonar</w:t>
      </w:r>
      <w:r w:rsidR="00BB0F96">
        <w:rPr>
          <w:rFonts w:ascii="Calibri" w:hAnsi="Calibri"/>
          <w:bCs/>
          <w:sz w:val="24"/>
          <w:szCs w:val="24"/>
        </w:rPr>
        <w:t>.</w:t>
      </w:r>
    </w:p>
    <w:p w:rsidR="0036612E" w:rsidRDefault="0036612E" w:rsidP="0036612E">
      <w:pPr>
        <w:pStyle w:val="Ttulo1"/>
      </w:pPr>
      <w:r>
        <w:t>PREPARAÇÃO DOS DADOS</w:t>
      </w:r>
    </w:p>
    <w:p w:rsidR="0036612E" w:rsidRPr="00DC03F4" w:rsidRDefault="0036612E" w:rsidP="0036612E"/>
    <w:p w:rsidR="0036612E" w:rsidRDefault="004D0A93" w:rsidP="004E03F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A base se encontra na</w:t>
      </w:r>
      <w:r w:rsidR="004E03FE">
        <w:rPr>
          <w:rFonts w:ascii="Calibri" w:hAnsi="Calibri"/>
          <w:bCs/>
          <w:sz w:val="24"/>
          <w:szCs w:val="24"/>
        </w:rPr>
        <w:t xml:space="preserve"> planilha</w:t>
      </w:r>
      <w:r>
        <w:rPr>
          <w:rFonts w:ascii="Calibri" w:hAnsi="Calibri"/>
          <w:bCs/>
          <w:sz w:val="24"/>
          <w:szCs w:val="24"/>
        </w:rPr>
        <w:t xml:space="preserve"> 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 xml:space="preserve">Atividade </w:t>
      </w:r>
      <w:r>
        <w:rPr>
          <w:rFonts w:ascii="Calibri" w:hAnsi="Calibri"/>
          <w:b/>
          <w:bCs/>
          <w:i/>
          <w:sz w:val="24"/>
          <w:szCs w:val="24"/>
        </w:rPr>
        <w:t>4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 xml:space="preserve"> - </w:t>
      </w:r>
      <w:r>
        <w:rPr>
          <w:rFonts w:ascii="Calibri" w:hAnsi="Calibri"/>
          <w:b/>
          <w:bCs/>
          <w:i/>
          <w:sz w:val="24"/>
          <w:szCs w:val="24"/>
        </w:rPr>
        <w:t>Sonar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>.xlsx</w:t>
      </w:r>
      <w:r w:rsidR="004E03FE">
        <w:rPr>
          <w:rFonts w:ascii="Calibri" w:hAnsi="Calibri"/>
          <w:bCs/>
          <w:sz w:val="24"/>
          <w:szCs w:val="24"/>
        </w:rPr>
        <w:t>.</w:t>
      </w:r>
    </w:p>
    <w:p w:rsidR="00781C4B" w:rsidRDefault="009C5FD6" w:rsidP="00781C4B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Use </w:t>
      </w:r>
      <w:r w:rsidR="00781C4B">
        <w:rPr>
          <w:rFonts w:ascii="Calibri" w:hAnsi="Calibri"/>
          <w:bCs/>
          <w:sz w:val="24"/>
          <w:szCs w:val="24"/>
        </w:rPr>
        <w:t xml:space="preserve">o operador </w:t>
      </w:r>
      <w:r w:rsidR="00781C4B" w:rsidRPr="00781C4B">
        <w:rPr>
          <w:rFonts w:ascii="Calibri" w:hAnsi="Calibri"/>
          <w:b/>
          <w:bCs/>
          <w:i/>
          <w:sz w:val="24"/>
          <w:szCs w:val="24"/>
        </w:rPr>
        <w:t>Set Role</w:t>
      </w:r>
      <w:r w:rsidR="00781C4B" w:rsidRPr="00781C4B">
        <w:rPr>
          <w:rFonts w:ascii="Calibri" w:hAnsi="Calibri"/>
          <w:bCs/>
          <w:sz w:val="24"/>
          <w:szCs w:val="24"/>
        </w:rPr>
        <w:t xml:space="preserve"> para</w:t>
      </w:r>
      <w:r w:rsidR="00781C4B">
        <w:rPr>
          <w:rFonts w:ascii="Calibri" w:hAnsi="Calibri"/>
          <w:bCs/>
          <w:sz w:val="24"/>
          <w:szCs w:val="24"/>
        </w:rPr>
        <w:t xml:space="preserve"> definir o campo </w:t>
      </w:r>
      <w:r w:rsidR="004D0A93">
        <w:rPr>
          <w:rFonts w:ascii="Calibri" w:hAnsi="Calibri"/>
          <w:b/>
          <w:bCs/>
          <w:i/>
          <w:sz w:val="24"/>
          <w:szCs w:val="24"/>
        </w:rPr>
        <w:t>Classe</w:t>
      </w:r>
      <w:r w:rsidR="00781C4B">
        <w:rPr>
          <w:rFonts w:ascii="Calibri" w:hAnsi="Calibri"/>
          <w:bCs/>
          <w:sz w:val="24"/>
          <w:szCs w:val="24"/>
        </w:rPr>
        <w:t xml:space="preserve"> como do tipo </w:t>
      </w:r>
      <w:r w:rsidR="00781C4B">
        <w:rPr>
          <w:rFonts w:ascii="Calibri" w:hAnsi="Calibri"/>
          <w:b/>
          <w:bCs/>
          <w:i/>
          <w:sz w:val="24"/>
          <w:szCs w:val="24"/>
        </w:rPr>
        <w:t>label</w:t>
      </w:r>
      <w:r w:rsidR="00781C4B">
        <w:rPr>
          <w:rFonts w:ascii="Calibri" w:hAnsi="Calibri"/>
          <w:bCs/>
          <w:sz w:val="24"/>
          <w:szCs w:val="24"/>
        </w:rPr>
        <w:t>.</w:t>
      </w:r>
    </w:p>
    <w:p w:rsidR="00A92542" w:rsidRDefault="00A92542" w:rsidP="00A92542">
      <w:pPr>
        <w:pStyle w:val="Ttulo1"/>
      </w:pPr>
      <w:r>
        <w:t>MODELAGEM</w:t>
      </w:r>
    </w:p>
    <w:p w:rsidR="00A92542" w:rsidRPr="00DC03F4" w:rsidRDefault="00A92542" w:rsidP="00A92542"/>
    <w:p w:rsidR="00140E94" w:rsidRDefault="00A92542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472E6B">
        <w:rPr>
          <w:rFonts w:ascii="Calibri" w:hAnsi="Calibri"/>
          <w:bCs/>
          <w:sz w:val="24"/>
          <w:szCs w:val="24"/>
        </w:rPr>
        <w:t xml:space="preserve">Vamos </w:t>
      </w:r>
      <w:r w:rsidR="00781C4B">
        <w:rPr>
          <w:rFonts w:ascii="Calibri" w:hAnsi="Calibri"/>
          <w:bCs/>
          <w:sz w:val="24"/>
          <w:szCs w:val="24"/>
        </w:rPr>
        <w:t xml:space="preserve">construir </w:t>
      </w:r>
      <w:r w:rsidR="00140E94">
        <w:rPr>
          <w:rFonts w:ascii="Calibri" w:hAnsi="Calibri"/>
          <w:bCs/>
          <w:sz w:val="24"/>
          <w:szCs w:val="24"/>
        </w:rPr>
        <w:t>três modelos:</w:t>
      </w:r>
    </w:p>
    <w:p w:rsidR="00A92542" w:rsidRDefault="00140E94" w:rsidP="00140E94">
      <w:pPr>
        <w:numPr>
          <w:ilvl w:val="1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Á</w:t>
      </w:r>
      <w:r w:rsidR="00781C4B">
        <w:rPr>
          <w:rFonts w:ascii="Calibri" w:hAnsi="Calibri"/>
          <w:bCs/>
          <w:sz w:val="24"/>
          <w:szCs w:val="24"/>
        </w:rPr>
        <w:t>rvore de decisão</w:t>
      </w:r>
      <w:r>
        <w:rPr>
          <w:rFonts w:ascii="Calibri" w:hAnsi="Calibri"/>
          <w:bCs/>
          <w:sz w:val="24"/>
          <w:szCs w:val="24"/>
        </w:rPr>
        <w:t xml:space="preserve">, com </w:t>
      </w:r>
      <w:r w:rsidR="00A92542" w:rsidRPr="00015B85">
        <w:rPr>
          <w:rFonts w:ascii="Calibri" w:hAnsi="Calibri"/>
          <w:bCs/>
          <w:sz w:val="24"/>
          <w:szCs w:val="24"/>
        </w:rPr>
        <w:t xml:space="preserve">o operador </w:t>
      </w:r>
      <w:r w:rsidR="00A92542" w:rsidRPr="00015B85">
        <w:rPr>
          <w:rFonts w:ascii="Calibri" w:hAnsi="Calibri"/>
          <w:b/>
          <w:bCs/>
          <w:i/>
          <w:sz w:val="24"/>
          <w:szCs w:val="24"/>
        </w:rPr>
        <w:t xml:space="preserve">Modelling → 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>Predictive</w:t>
      </w:r>
      <w:r w:rsidR="00A92542" w:rsidRPr="00015B85">
        <w:rPr>
          <w:rFonts w:ascii="Calibri" w:hAnsi="Calibri"/>
          <w:b/>
          <w:bCs/>
          <w:i/>
          <w:sz w:val="24"/>
          <w:szCs w:val="24"/>
        </w:rPr>
        <w:t xml:space="preserve"> → 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>Tree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>s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 xml:space="preserve"> →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>Decision Tree</w:t>
      </w:r>
      <w:r w:rsidR="00A92542" w:rsidRPr="00015B85">
        <w:rPr>
          <w:rFonts w:ascii="Calibri" w:hAnsi="Calibri"/>
          <w:bCs/>
          <w:sz w:val="24"/>
          <w:szCs w:val="24"/>
        </w:rPr>
        <w:t>.</w:t>
      </w:r>
      <w:r w:rsidR="00472E6B" w:rsidRPr="00015B85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Pode deixar</w:t>
      </w:r>
      <w:r w:rsidR="00A92542" w:rsidRPr="00B84B3D">
        <w:rPr>
          <w:rFonts w:ascii="Calibri" w:hAnsi="Calibri"/>
          <w:bCs/>
          <w:sz w:val="24"/>
          <w:szCs w:val="24"/>
        </w:rPr>
        <w:t xml:space="preserve"> </w:t>
      </w:r>
      <w:r w:rsidR="00A92542" w:rsidRPr="00140E94">
        <w:rPr>
          <w:rFonts w:asciiTheme="minorHAnsi" w:hAnsiTheme="minorHAnsi" w:cstheme="minorHAnsi"/>
          <w:b/>
          <w:bCs/>
          <w:i/>
          <w:sz w:val="24"/>
          <w:szCs w:val="24"/>
        </w:rPr>
        <w:t>Parameters</w:t>
      </w:r>
      <w:r w:rsidRPr="00140E94">
        <w:rPr>
          <w:rFonts w:asciiTheme="minorHAnsi" w:hAnsiTheme="minorHAnsi" w:cstheme="minorHAnsi"/>
          <w:sz w:val="24"/>
          <w:szCs w:val="24"/>
        </w:rPr>
        <w:t xml:space="preserve"> com os valores</w:t>
      </w:r>
      <w:r>
        <w:rPr>
          <w:rFonts w:ascii="Calibri" w:hAnsi="Calibri"/>
          <w:bCs/>
          <w:sz w:val="24"/>
          <w:szCs w:val="24"/>
        </w:rPr>
        <w:t xml:space="preserve"> inalterados</w:t>
      </w:r>
      <w:r w:rsidR="00A92542" w:rsidRPr="00B84B3D">
        <w:rPr>
          <w:rFonts w:ascii="Calibri" w:hAnsi="Calibri"/>
          <w:bCs/>
          <w:sz w:val="24"/>
          <w:szCs w:val="24"/>
        </w:rPr>
        <w:t>.</w:t>
      </w:r>
    </w:p>
    <w:p w:rsidR="00140E94" w:rsidRDefault="00140E94" w:rsidP="00140E94">
      <w:pPr>
        <w:numPr>
          <w:ilvl w:val="1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140E94">
        <w:rPr>
          <w:rFonts w:ascii="Calibri" w:hAnsi="Calibri"/>
          <w:bCs/>
          <w:sz w:val="24"/>
          <w:szCs w:val="24"/>
          <w:lang w:val="en-GB"/>
        </w:rPr>
        <w:t xml:space="preserve">AdaBoost, com o operador </w:t>
      </w:r>
      <w:r w:rsidRPr="00140E94">
        <w:rPr>
          <w:rFonts w:ascii="Calibri" w:hAnsi="Calibri"/>
          <w:b/>
          <w:bCs/>
          <w:i/>
          <w:sz w:val="24"/>
          <w:szCs w:val="24"/>
          <w:lang w:val="en-GB"/>
        </w:rPr>
        <w:t xml:space="preserve">Modelling → Predictive → </w:t>
      </w:r>
      <w:r>
        <w:rPr>
          <w:rFonts w:ascii="Calibri" w:hAnsi="Calibri"/>
          <w:b/>
          <w:bCs/>
          <w:i/>
          <w:sz w:val="24"/>
          <w:szCs w:val="24"/>
          <w:lang w:val="en-GB"/>
        </w:rPr>
        <w:t>Ensembles</w:t>
      </w:r>
      <w:r w:rsidRPr="00140E94">
        <w:rPr>
          <w:rFonts w:ascii="Calibri" w:hAnsi="Calibri"/>
          <w:b/>
          <w:bCs/>
          <w:i/>
          <w:sz w:val="24"/>
          <w:szCs w:val="24"/>
          <w:lang w:val="en-GB"/>
        </w:rPr>
        <w:t xml:space="preserve"> → </w:t>
      </w:r>
      <w:r>
        <w:rPr>
          <w:rFonts w:ascii="Calibri" w:hAnsi="Calibri"/>
          <w:b/>
          <w:bCs/>
          <w:i/>
          <w:sz w:val="24"/>
          <w:szCs w:val="24"/>
          <w:lang w:val="en-GB"/>
        </w:rPr>
        <w:t>AdaBoost.</w:t>
      </w:r>
      <w:r>
        <w:rPr>
          <w:rFonts w:ascii="Calibri" w:hAnsi="Calibri"/>
          <w:bCs/>
          <w:sz w:val="24"/>
          <w:szCs w:val="24"/>
          <w:lang w:val="en-GB"/>
        </w:rPr>
        <w:t xml:space="preserve"> </w:t>
      </w:r>
      <w:r w:rsidRPr="00140E94">
        <w:rPr>
          <w:rFonts w:ascii="Calibri" w:hAnsi="Calibri"/>
          <w:bCs/>
          <w:sz w:val="24"/>
          <w:szCs w:val="24"/>
        </w:rPr>
        <w:t>Configure o par</w:t>
      </w:r>
      <w:r>
        <w:rPr>
          <w:rFonts w:ascii="Calibri" w:hAnsi="Calibri"/>
          <w:bCs/>
          <w:sz w:val="24"/>
          <w:szCs w:val="24"/>
        </w:rPr>
        <w:t xml:space="preserve">âmetro </w:t>
      </w:r>
      <w:r w:rsidRPr="00140E94">
        <w:rPr>
          <w:rFonts w:ascii="Calibri" w:hAnsi="Calibri"/>
          <w:bCs/>
          <w:sz w:val="24"/>
          <w:szCs w:val="24"/>
        </w:rPr>
        <w:t>iterations</w:t>
      </w:r>
      <w:r>
        <w:rPr>
          <w:rFonts w:ascii="Calibri" w:hAnsi="Calibri"/>
          <w:bCs/>
          <w:sz w:val="24"/>
          <w:szCs w:val="24"/>
        </w:rPr>
        <w:t xml:space="preserve"> do AdaBoost para 5. Esse parâmetro definirá quantos modelos serão gerados. </w:t>
      </w:r>
      <w:r w:rsidRPr="00140E94">
        <w:rPr>
          <w:rFonts w:ascii="Calibri" w:hAnsi="Calibri"/>
          <w:bCs/>
          <w:sz w:val="24"/>
          <w:szCs w:val="24"/>
        </w:rPr>
        <w:t>Abra o operador AdaBoost (duplo clique) e adicione uma árvore de de</w:t>
      </w:r>
      <w:r>
        <w:rPr>
          <w:rFonts w:ascii="Calibri" w:hAnsi="Calibri"/>
          <w:bCs/>
          <w:sz w:val="24"/>
          <w:szCs w:val="24"/>
        </w:rPr>
        <w:t>cisão internamente a ele.</w:t>
      </w:r>
    </w:p>
    <w:p w:rsidR="00140E94" w:rsidRDefault="009C5FD6" w:rsidP="009C5FD6">
      <w:pPr>
        <w:spacing w:after="240"/>
        <w:ind w:left="108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3B4D2" wp14:editId="167CBA1C">
            <wp:extent cx="3827602" cy="21145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32" cy="21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4" w:rsidRPr="00140E94" w:rsidRDefault="00140E94" w:rsidP="00140E94">
      <w:pPr>
        <w:numPr>
          <w:ilvl w:val="1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140E94">
        <w:rPr>
          <w:rFonts w:ascii="Calibri" w:hAnsi="Calibri"/>
          <w:bCs/>
          <w:sz w:val="24"/>
          <w:szCs w:val="24"/>
        </w:rPr>
        <w:t xml:space="preserve">Redes neurais, com o operador 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Modelling → Predictive → </w:t>
      </w:r>
      <w:r>
        <w:rPr>
          <w:rFonts w:ascii="Calibri" w:hAnsi="Calibri"/>
          <w:b/>
          <w:bCs/>
          <w:i/>
          <w:sz w:val="24"/>
          <w:szCs w:val="24"/>
        </w:rPr>
        <w:t>Neural Nets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</w:t>
      </w:r>
      <w:r>
        <w:rPr>
          <w:rFonts w:ascii="Calibri" w:hAnsi="Calibri"/>
          <w:b/>
          <w:bCs/>
          <w:i/>
          <w:sz w:val="24"/>
          <w:szCs w:val="24"/>
        </w:rPr>
        <w:t xml:space="preserve">Neural Net. </w:t>
      </w:r>
      <w:r w:rsidR="00125421">
        <w:rPr>
          <w:rFonts w:ascii="Calibri" w:hAnsi="Calibri"/>
          <w:bCs/>
          <w:sz w:val="24"/>
          <w:szCs w:val="24"/>
        </w:rPr>
        <w:t>Pode deixar</w:t>
      </w:r>
      <w:r w:rsidR="00125421" w:rsidRPr="00B84B3D">
        <w:rPr>
          <w:rFonts w:ascii="Calibri" w:hAnsi="Calibri"/>
          <w:bCs/>
          <w:sz w:val="24"/>
          <w:szCs w:val="24"/>
        </w:rPr>
        <w:t xml:space="preserve"> </w:t>
      </w:r>
      <w:r w:rsidR="00125421" w:rsidRPr="00140E94">
        <w:rPr>
          <w:rFonts w:asciiTheme="minorHAnsi" w:hAnsiTheme="minorHAnsi" w:cstheme="minorHAnsi"/>
          <w:b/>
          <w:bCs/>
          <w:i/>
          <w:sz w:val="24"/>
          <w:szCs w:val="24"/>
        </w:rPr>
        <w:t>Parameters</w:t>
      </w:r>
      <w:r w:rsidR="00125421" w:rsidRPr="00140E94">
        <w:rPr>
          <w:rFonts w:asciiTheme="minorHAnsi" w:hAnsiTheme="minorHAnsi" w:cstheme="minorHAnsi"/>
          <w:sz w:val="24"/>
          <w:szCs w:val="24"/>
        </w:rPr>
        <w:t xml:space="preserve"> com os valores</w:t>
      </w:r>
      <w:r w:rsidR="00125421">
        <w:rPr>
          <w:rFonts w:ascii="Calibri" w:hAnsi="Calibri"/>
          <w:bCs/>
          <w:sz w:val="24"/>
          <w:szCs w:val="24"/>
        </w:rPr>
        <w:t xml:space="preserve"> inalterados</w:t>
      </w:r>
      <w:r w:rsidR="00125421" w:rsidRPr="00B84B3D">
        <w:rPr>
          <w:rFonts w:ascii="Calibri" w:hAnsi="Calibri"/>
          <w:bCs/>
          <w:sz w:val="24"/>
          <w:szCs w:val="24"/>
        </w:rPr>
        <w:t>.</w:t>
      </w:r>
    </w:p>
    <w:p w:rsidR="00F73152" w:rsidRDefault="00B96A36" w:rsidP="00F73152">
      <w:pPr>
        <w:pStyle w:val="Ttulo1"/>
      </w:pPr>
      <w:r>
        <w:t>APLICANDO O MODELO</w:t>
      </w:r>
      <w:r w:rsidR="00D42603">
        <w:t xml:space="preserve"> E AVALIANDO A PERFORMANCE</w:t>
      </w:r>
    </w:p>
    <w:p w:rsidR="00D42603" w:rsidRDefault="00B96A36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015B85">
        <w:rPr>
          <w:rFonts w:ascii="Calibri" w:hAnsi="Calibri"/>
          <w:bCs/>
          <w:sz w:val="24"/>
          <w:szCs w:val="24"/>
        </w:rPr>
        <w:t xml:space="preserve">Selecione o operador </w:t>
      </w:r>
      <w:r w:rsidR="00EF1D8F" w:rsidRPr="00015B85">
        <w:rPr>
          <w:rFonts w:ascii="Calibri" w:hAnsi="Calibri"/>
          <w:b/>
          <w:bCs/>
          <w:i/>
          <w:sz w:val="24"/>
          <w:szCs w:val="24"/>
        </w:rPr>
        <w:t>Scoring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Apply Model</w:t>
      </w:r>
      <w:r w:rsidRPr="00015B85">
        <w:rPr>
          <w:rFonts w:ascii="Calibri" w:hAnsi="Calibri"/>
          <w:bCs/>
          <w:sz w:val="24"/>
          <w:szCs w:val="24"/>
        </w:rPr>
        <w:t>.</w:t>
      </w:r>
      <w:r w:rsidR="00D42603">
        <w:rPr>
          <w:rFonts w:ascii="Calibri" w:hAnsi="Calibri"/>
          <w:bCs/>
          <w:sz w:val="24"/>
          <w:szCs w:val="24"/>
        </w:rPr>
        <w:t xml:space="preserve"> Adicione três operadores, um para cada modelo.</w:t>
      </w:r>
      <w:r w:rsidRPr="00015B85">
        <w:rPr>
          <w:rFonts w:ascii="Calibri" w:hAnsi="Calibri"/>
          <w:bCs/>
          <w:sz w:val="24"/>
          <w:szCs w:val="24"/>
        </w:rPr>
        <w:t xml:space="preserve"> </w:t>
      </w:r>
    </w:p>
    <w:p w:rsidR="00D42603" w:rsidRDefault="00B96A36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96A36">
        <w:rPr>
          <w:rFonts w:ascii="Calibri" w:hAnsi="Calibri"/>
          <w:bCs/>
          <w:sz w:val="24"/>
          <w:szCs w:val="24"/>
        </w:rPr>
        <w:t xml:space="preserve">Conecte </w:t>
      </w:r>
      <w:r w:rsidR="00D42603">
        <w:rPr>
          <w:rFonts w:ascii="Calibri" w:hAnsi="Calibri"/>
          <w:bCs/>
          <w:sz w:val="24"/>
          <w:szCs w:val="24"/>
        </w:rPr>
        <w:t>cada um dos modelos (</w:t>
      </w:r>
      <w:r w:rsidR="00D42603" w:rsidRPr="00D42603">
        <w:rPr>
          <w:rFonts w:ascii="Calibri" w:hAnsi="Calibri"/>
          <w:b/>
          <w:bCs/>
          <w:i/>
          <w:sz w:val="24"/>
          <w:szCs w:val="24"/>
        </w:rPr>
        <w:t>AdaBoost</w:t>
      </w:r>
      <w:r w:rsidR="00D42603">
        <w:rPr>
          <w:rFonts w:ascii="Calibri" w:hAnsi="Calibri"/>
          <w:bCs/>
          <w:sz w:val="24"/>
          <w:szCs w:val="24"/>
        </w:rPr>
        <w:t xml:space="preserve">, </w:t>
      </w:r>
      <w:r w:rsidR="00D42603">
        <w:rPr>
          <w:rFonts w:ascii="Calibri" w:hAnsi="Calibri"/>
          <w:b/>
          <w:bCs/>
          <w:i/>
          <w:sz w:val="24"/>
          <w:szCs w:val="24"/>
        </w:rPr>
        <w:t xml:space="preserve">Decision </w:t>
      </w:r>
      <w:r w:rsidR="00D42603" w:rsidRPr="00D42603">
        <w:rPr>
          <w:rFonts w:ascii="Calibri" w:hAnsi="Calibri"/>
          <w:b/>
          <w:bCs/>
          <w:i/>
          <w:sz w:val="24"/>
          <w:szCs w:val="24"/>
        </w:rPr>
        <w:t>Tree</w:t>
      </w:r>
      <w:r w:rsidR="00D42603">
        <w:rPr>
          <w:rFonts w:ascii="Calibri" w:hAnsi="Calibri"/>
          <w:bCs/>
          <w:sz w:val="24"/>
          <w:szCs w:val="24"/>
        </w:rPr>
        <w:t xml:space="preserve">¸ </w:t>
      </w:r>
      <w:r w:rsidR="00D42603">
        <w:rPr>
          <w:rFonts w:ascii="Calibri" w:hAnsi="Calibri"/>
          <w:b/>
          <w:bCs/>
          <w:i/>
          <w:sz w:val="24"/>
          <w:szCs w:val="24"/>
        </w:rPr>
        <w:t xml:space="preserve">Neural </w:t>
      </w:r>
      <w:r w:rsidR="00D42603" w:rsidRPr="00D42603">
        <w:rPr>
          <w:rFonts w:ascii="Calibri" w:hAnsi="Calibri"/>
          <w:b/>
          <w:bCs/>
          <w:i/>
          <w:sz w:val="24"/>
          <w:szCs w:val="24"/>
        </w:rPr>
        <w:t>Net</w:t>
      </w:r>
      <w:r w:rsidR="00D42603">
        <w:rPr>
          <w:rFonts w:ascii="Calibri" w:hAnsi="Calibri"/>
          <w:bCs/>
          <w:sz w:val="24"/>
          <w:szCs w:val="24"/>
        </w:rPr>
        <w:t xml:space="preserve">) </w:t>
      </w:r>
      <w:r w:rsidRPr="00B96A36">
        <w:rPr>
          <w:rFonts w:ascii="Calibri" w:hAnsi="Calibri"/>
          <w:bCs/>
          <w:sz w:val="24"/>
          <w:szCs w:val="24"/>
        </w:rPr>
        <w:t xml:space="preserve">na entrada </w:t>
      </w:r>
      <w:r w:rsidRPr="00B96A36">
        <w:rPr>
          <w:rFonts w:ascii="Calibri" w:hAnsi="Calibri"/>
          <w:b/>
          <w:bCs/>
          <w:i/>
          <w:sz w:val="24"/>
          <w:szCs w:val="24"/>
        </w:rPr>
        <w:t>mod</w:t>
      </w:r>
      <w:r>
        <w:rPr>
          <w:rFonts w:ascii="Calibri" w:hAnsi="Calibri"/>
          <w:bCs/>
          <w:sz w:val="24"/>
          <w:szCs w:val="24"/>
        </w:rPr>
        <w:t xml:space="preserve"> d</w:t>
      </w:r>
      <w:r w:rsidR="00D42603">
        <w:rPr>
          <w:rFonts w:ascii="Calibri" w:hAnsi="Calibri"/>
          <w:bCs/>
          <w:sz w:val="24"/>
          <w:szCs w:val="24"/>
        </w:rPr>
        <w:t>e um</w:t>
      </w:r>
      <w:r>
        <w:rPr>
          <w:rFonts w:ascii="Calibri" w:hAnsi="Calibri"/>
          <w:bCs/>
          <w:sz w:val="24"/>
          <w:szCs w:val="24"/>
        </w:rPr>
        <w:t xml:space="preserve"> operador </w:t>
      </w:r>
      <w:r>
        <w:rPr>
          <w:rFonts w:ascii="Calibri" w:hAnsi="Calibri"/>
          <w:b/>
          <w:bCs/>
          <w:i/>
          <w:sz w:val="24"/>
          <w:szCs w:val="24"/>
        </w:rPr>
        <w:t>Apply Model</w:t>
      </w:r>
      <w:r w:rsidR="00D42603">
        <w:rPr>
          <w:rFonts w:ascii="Calibri" w:hAnsi="Calibri"/>
          <w:bCs/>
          <w:sz w:val="24"/>
          <w:szCs w:val="24"/>
        </w:rPr>
        <w:t>.</w:t>
      </w:r>
    </w:p>
    <w:p w:rsidR="00D42603" w:rsidRDefault="00D42603" w:rsidP="00D42603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Vamos </w:t>
      </w:r>
      <w:r>
        <w:rPr>
          <w:rFonts w:ascii="Calibri" w:hAnsi="Calibri"/>
          <w:bCs/>
          <w:sz w:val="24"/>
          <w:szCs w:val="24"/>
        </w:rPr>
        <w:t>analisar a performance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d</w:t>
      </w:r>
      <w:r>
        <w:rPr>
          <w:rFonts w:ascii="Calibri" w:hAnsi="Calibri"/>
          <w:bCs/>
          <w:sz w:val="24"/>
          <w:szCs w:val="24"/>
        </w:rPr>
        <w:t xml:space="preserve">os modelos. </w:t>
      </w:r>
      <w:r w:rsidRPr="00015B85">
        <w:rPr>
          <w:rFonts w:ascii="Calibri" w:hAnsi="Calibri"/>
          <w:bCs/>
          <w:sz w:val="24"/>
          <w:szCs w:val="24"/>
        </w:rPr>
        <w:t xml:space="preserve">Selecione o operador </w:t>
      </w:r>
      <w:r>
        <w:rPr>
          <w:rFonts w:ascii="Calibri" w:hAnsi="Calibri"/>
          <w:b/>
          <w:bCs/>
          <w:i/>
          <w:sz w:val="24"/>
          <w:szCs w:val="24"/>
        </w:rPr>
        <w:t>Validation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</w:t>
      </w:r>
      <w:r>
        <w:rPr>
          <w:rFonts w:ascii="Calibri" w:hAnsi="Calibri"/>
          <w:b/>
          <w:bCs/>
          <w:i/>
          <w:sz w:val="24"/>
          <w:szCs w:val="24"/>
        </w:rPr>
        <w:t xml:space="preserve">Performance 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</w:t>
      </w:r>
      <w:r>
        <w:rPr>
          <w:rFonts w:ascii="Calibri" w:hAnsi="Calibri"/>
          <w:b/>
          <w:bCs/>
          <w:i/>
          <w:sz w:val="24"/>
          <w:szCs w:val="24"/>
        </w:rPr>
        <w:t xml:space="preserve"> Performance</w:t>
      </w:r>
      <w:r w:rsidRPr="00015B85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Adicione três operadores, um para cada modelo.</w:t>
      </w:r>
      <w:r w:rsidRPr="00015B85">
        <w:rPr>
          <w:rFonts w:ascii="Calibri" w:hAnsi="Calibri"/>
          <w:bCs/>
          <w:sz w:val="24"/>
          <w:szCs w:val="24"/>
        </w:rPr>
        <w:t xml:space="preserve"> </w:t>
      </w:r>
    </w:p>
    <w:p w:rsidR="00D42603" w:rsidRDefault="00D42603" w:rsidP="00D42603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96A36">
        <w:rPr>
          <w:rFonts w:ascii="Calibri" w:hAnsi="Calibri"/>
          <w:bCs/>
          <w:sz w:val="24"/>
          <w:szCs w:val="24"/>
        </w:rPr>
        <w:t xml:space="preserve">Conecte </w:t>
      </w:r>
      <w:r>
        <w:rPr>
          <w:rFonts w:ascii="Calibri" w:hAnsi="Calibri"/>
          <w:bCs/>
          <w:sz w:val="24"/>
          <w:szCs w:val="24"/>
        </w:rPr>
        <w:t>cada um dos operador</w:t>
      </w:r>
      <w:r>
        <w:rPr>
          <w:rFonts w:ascii="Calibri" w:hAnsi="Calibri"/>
          <w:bCs/>
          <w:sz w:val="24"/>
          <w:szCs w:val="24"/>
        </w:rPr>
        <w:t>es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i/>
          <w:sz w:val="24"/>
          <w:szCs w:val="24"/>
        </w:rPr>
        <w:t>Apply Model</w:t>
      </w:r>
      <w:r>
        <w:rPr>
          <w:rFonts w:ascii="Calibri" w:hAnsi="Calibri"/>
          <w:bCs/>
          <w:sz w:val="24"/>
          <w:szCs w:val="24"/>
        </w:rPr>
        <w:t xml:space="preserve"> em um operador </w:t>
      </w:r>
      <w:r>
        <w:rPr>
          <w:rFonts w:ascii="Calibri" w:hAnsi="Calibri"/>
          <w:b/>
          <w:bCs/>
          <w:i/>
          <w:sz w:val="24"/>
          <w:szCs w:val="24"/>
        </w:rPr>
        <w:t>Performance</w:t>
      </w:r>
      <w:r>
        <w:rPr>
          <w:rFonts w:ascii="Calibri" w:hAnsi="Calibri"/>
          <w:bCs/>
          <w:sz w:val="24"/>
          <w:szCs w:val="24"/>
        </w:rPr>
        <w:t>.</w:t>
      </w:r>
    </w:p>
    <w:p w:rsidR="009009BC" w:rsidRPr="00B96A36" w:rsidRDefault="00D42603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Conecte a base de dados em cascata</w:t>
      </w:r>
      <w:r w:rsidR="00B96A36">
        <w:rPr>
          <w:rFonts w:ascii="Calibri" w:hAnsi="Calibri"/>
          <w:bCs/>
          <w:sz w:val="24"/>
          <w:szCs w:val="24"/>
        </w:rPr>
        <w:t xml:space="preserve"> na</w:t>
      </w:r>
      <w:r>
        <w:rPr>
          <w:rFonts w:ascii="Calibri" w:hAnsi="Calibri"/>
          <w:bCs/>
          <w:sz w:val="24"/>
          <w:szCs w:val="24"/>
        </w:rPr>
        <w:t>s</w:t>
      </w:r>
      <w:r w:rsidR="00B96A36">
        <w:rPr>
          <w:rFonts w:ascii="Calibri" w:hAnsi="Calibri"/>
          <w:bCs/>
          <w:sz w:val="24"/>
          <w:szCs w:val="24"/>
        </w:rPr>
        <w:t xml:space="preserve"> entrada</w:t>
      </w:r>
      <w:r>
        <w:rPr>
          <w:rFonts w:ascii="Calibri" w:hAnsi="Calibri"/>
          <w:bCs/>
          <w:sz w:val="24"/>
          <w:szCs w:val="24"/>
        </w:rPr>
        <w:t>s</w:t>
      </w:r>
      <w:r w:rsidR="00B96A36">
        <w:rPr>
          <w:rFonts w:ascii="Calibri" w:hAnsi="Calibri"/>
          <w:bCs/>
          <w:sz w:val="24"/>
          <w:szCs w:val="24"/>
        </w:rPr>
        <w:t xml:space="preserve"> </w:t>
      </w:r>
      <w:r w:rsidR="00B96A36">
        <w:rPr>
          <w:rFonts w:ascii="Calibri" w:hAnsi="Calibri"/>
          <w:b/>
          <w:bCs/>
          <w:i/>
          <w:sz w:val="24"/>
          <w:szCs w:val="24"/>
        </w:rPr>
        <w:t>unl</w:t>
      </w:r>
      <w:r w:rsidR="00B96A36">
        <w:rPr>
          <w:rFonts w:ascii="Calibri" w:hAnsi="Calibri"/>
          <w:bCs/>
          <w:sz w:val="24"/>
          <w:szCs w:val="24"/>
        </w:rPr>
        <w:t xml:space="preserve"> (</w:t>
      </w:r>
      <w:r w:rsidR="00B96A36">
        <w:rPr>
          <w:rFonts w:ascii="Calibri" w:hAnsi="Calibri"/>
          <w:b/>
          <w:bCs/>
          <w:i/>
          <w:sz w:val="24"/>
          <w:szCs w:val="24"/>
        </w:rPr>
        <w:t>unlabelled data</w:t>
      </w:r>
      <w:r w:rsidR="00B96A36">
        <w:rPr>
          <w:rFonts w:ascii="Calibri" w:hAnsi="Calibri"/>
          <w:bCs/>
          <w:sz w:val="24"/>
          <w:szCs w:val="24"/>
        </w:rPr>
        <w:t>)</w:t>
      </w:r>
      <w:r>
        <w:rPr>
          <w:rFonts w:ascii="Calibri" w:hAnsi="Calibri"/>
          <w:bCs/>
          <w:sz w:val="24"/>
          <w:szCs w:val="24"/>
        </w:rPr>
        <w:t xml:space="preserve"> de cada operador </w:t>
      </w:r>
      <w:r>
        <w:rPr>
          <w:rFonts w:ascii="Calibri" w:hAnsi="Calibri"/>
          <w:b/>
          <w:bCs/>
          <w:i/>
          <w:sz w:val="24"/>
          <w:szCs w:val="24"/>
        </w:rPr>
        <w:t>Apply Model</w:t>
      </w:r>
      <w:r w:rsidR="000961E8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</w:t>
      </w:r>
    </w:p>
    <w:p w:rsidR="003D7209" w:rsidRPr="00D42603" w:rsidRDefault="00D42603" w:rsidP="00D1449D">
      <w:pPr>
        <w:spacing w:after="24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A86CF" wp14:editId="10581B58">
            <wp:extent cx="4835561" cy="3145536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001" cy="31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23" w:rsidRDefault="00390923" w:rsidP="00390923">
      <w:pPr>
        <w:pStyle w:val="Ttulo1"/>
      </w:pPr>
      <w:r>
        <w:lastRenderedPageBreak/>
        <w:t>EXERCÍCIO</w:t>
      </w:r>
    </w:p>
    <w:p w:rsidR="00390923" w:rsidRPr="00C253FE" w:rsidRDefault="00390923" w:rsidP="00390923">
      <w:pPr>
        <w:spacing w:after="240"/>
        <w:jc w:val="both"/>
        <w:rPr>
          <w:rFonts w:ascii="Calibri" w:hAnsi="Calibri"/>
          <w:b/>
          <w:bCs/>
          <w:sz w:val="24"/>
          <w:szCs w:val="24"/>
        </w:rPr>
      </w:pPr>
      <w:bookmarkStart w:id="0" w:name="_GoBack"/>
      <w:bookmarkEnd w:id="0"/>
    </w:p>
    <w:p w:rsidR="001A2D31" w:rsidRDefault="001A2D31" w:rsidP="00DC1C71">
      <w:pPr>
        <w:numPr>
          <w:ilvl w:val="0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D42603">
        <w:rPr>
          <w:rFonts w:ascii="Calibri" w:hAnsi="Calibri"/>
          <w:bCs/>
          <w:sz w:val="24"/>
          <w:szCs w:val="24"/>
        </w:rPr>
        <w:t xml:space="preserve">Execute o processo. </w:t>
      </w:r>
    </w:p>
    <w:p w:rsidR="00DC1C71" w:rsidRDefault="00DC1C71" w:rsidP="00DC1C71">
      <w:pPr>
        <w:numPr>
          <w:ilvl w:val="0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Explore as saídas dos modelos</w:t>
      </w:r>
      <w:r>
        <w:rPr>
          <w:rFonts w:ascii="Calibri" w:hAnsi="Calibri"/>
          <w:bCs/>
          <w:sz w:val="24"/>
          <w:szCs w:val="24"/>
        </w:rPr>
        <w:t xml:space="preserve">. </w:t>
      </w:r>
    </w:p>
    <w:p w:rsidR="00DC1C71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Descreva a topologia da rede que foi treinada. Compare o conjunto de regras da árvore de decisão com os modelos previstos pelo AdaBoost.</w:t>
      </w:r>
      <w:r>
        <w:rPr>
          <w:rFonts w:ascii="Calibri" w:hAnsi="Calibri"/>
          <w:bCs/>
          <w:sz w:val="24"/>
          <w:szCs w:val="24"/>
        </w:rPr>
        <w:t xml:space="preserve"> </w:t>
      </w:r>
    </w:p>
    <w:p w:rsidR="00DC1C71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Verifique e compare a matriz de confusão e as medidas de performance: acurácia, precisão e revocação, de cada modelo.</w:t>
      </w:r>
    </w:p>
    <w:p w:rsidR="00DC1C71" w:rsidRPr="00D117ED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DC1C71">
        <w:rPr>
          <w:rFonts w:ascii="Calibri" w:hAnsi="Calibri"/>
          <w:bCs/>
          <w:sz w:val="24"/>
          <w:szCs w:val="24"/>
        </w:rPr>
        <w:t xml:space="preserve">Analise a interpretabilidade dos modelos. </w:t>
      </w:r>
      <w:r w:rsidR="00CA6C3C">
        <w:rPr>
          <w:rFonts w:ascii="Calibri" w:hAnsi="Calibri"/>
          <w:bCs/>
          <w:sz w:val="24"/>
          <w:szCs w:val="24"/>
        </w:rPr>
        <w:t>A</w:t>
      </w:r>
      <w:r w:rsidRPr="00DC1C71">
        <w:rPr>
          <w:rFonts w:ascii="Calibri" w:hAnsi="Calibri"/>
          <w:bCs/>
          <w:sz w:val="24"/>
          <w:szCs w:val="24"/>
        </w:rPr>
        <w:t>lter</w:t>
      </w:r>
      <w:r w:rsidR="00CA6C3C">
        <w:rPr>
          <w:rFonts w:ascii="Calibri" w:hAnsi="Calibri"/>
          <w:bCs/>
          <w:sz w:val="24"/>
          <w:szCs w:val="24"/>
        </w:rPr>
        <w:t>e</w:t>
      </w:r>
      <w:r w:rsidRPr="00DC1C71">
        <w:rPr>
          <w:rFonts w:ascii="Calibri" w:hAnsi="Calibri"/>
          <w:bCs/>
          <w:sz w:val="24"/>
          <w:szCs w:val="24"/>
        </w:rPr>
        <w:t xml:space="preserve"> as opções </w:t>
      </w:r>
      <w:r w:rsidR="00CA6C3C">
        <w:rPr>
          <w:rFonts w:ascii="Calibri" w:hAnsi="Calibri"/>
          <w:bCs/>
          <w:sz w:val="24"/>
          <w:szCs w:val="24"/>
        </w:rPr>
        <w:t xml:space="preserve">de </w:t>
      </w:r>
      <w:r w:rsidRPr="00DC1C71">
        <w:rPr>
          <w:rFonts w:ascii="Calibri" w:hAnsi="Calibri"/>
          <w:b/>
          <w:bCs/>
          <w:i/>
          <w:sz w:val="24"/>
          <w:szCs w:val="24"/>
        </w:rPr>
        <w:t>prunning</w:t>
      </w:r>
      <w:r w:rsidRPr="00DC1C71">
        <w:rPr>
          <w:rFonts w:ascii="Calibri" w:hAnsi="Calibri"/>
          <w:bCs/>
          <w:sz w:val="24"/>
          <w:szCs w:val="24"/>
        </w:rPr>
        <w:t xml:space="preserve"> e </w:t>
      </w:r>
      <w:r w:rsidRPr="00DC1C71">
        <w:rPr>
          <w:rFonts w:ascii="Calibri" w:hAnsi="Calibri"/>
          <w:b/>
          <w:bCs/>
          <w:i/>
          <w:sz w:val="24"/>
          <w:szCs w:val="24"/>
        </w:rPr>
        <w:t>preprunning</w:t>
      </w:r>
      <w:r>
        <w:rPr>
          <w:rFonts w:ascii="Calibri" w:hAnsi="Calibri"/>
          <w:bCs/>
          <w:sz w:val="24"/>
          <w:szCs w:val="24"/>
        </w:rPr>
        <w:t xml:space="preserve"> </w:t>
      </w:r>
      <w:r w:rsidR="00CA6C3C">
        <w:rPr>
          <w:rFonts w:ascii="Calibri" w:hAnsi="Calibri"/>
          <w:bCs/>
          <w:sz w:val="24"/>
          <w:szCs w:val="24"/>
        </w:rPr>
        <w:t>n</w:t>
      </w:r>
      <w:r>
        <w:rPr>
          <w:rFonts w:ascii="Calibri" w:hAnsi="Calibri"/>
          <w:bCs/>
          <w:sz w:val="24"/>
          <w:szCs w:val="24"/>
        </w:rPr>
        <w:t>o AdaBoost para criar árvores mais simples, mas que tenham igual poder de previsão.</w:t>
      </w:r>
    </w:p>
    <w:p w:rsidR="00DC1C71" w:rsidRDefault="00DC1C71" w:rsidP="00DC1C71">
      <w:pPr>
        <w:numPr>
          <w:ilvl w:val="0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Escreva um documento mostrando o processo realizado, explicando os operadores e seus parâmetros</w:t>
      </w:r>
      <w:r>
        <w:rPr>
          <w:rFonts w:ascii="Calibri" w:hAnsi="Calibri"/>
          <w:bCs/>
          <w:sz w:val="24"/>
          <w:szCs w:val="24"/>
        </w:rPr>
        <w:t>, e analisando os resultados obtidos</w:t>
      </w:r>
      <w:r>
        <w:rPr>
          <w:rFonts w:ascii="Calibri" w:hAnsi="Calibri"/>
          <w:bCs/>
          <w:sz w:val="24"/>
          <w:szCs w:val="24"/>
        </w:rPr>
        <w:t xml:space="preserve">. </w:t>
      </w:r>
    </w:p>
    <w:p w:rsidR="00DC1C71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Tente se limitar a uma ou duas páginas.</w:t>
      </w:r>
    </w:p>
    <w:p w:rsidR="00DC1C71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Utilize imagens da tela do </w:t>
      </w:r>
      <w:r w:rsidRPr="000E38B2">
        <w:rPr>
          <w:rFonts w:ascii="Calibri" w:hAnsi="Calibri"/>
          <w:b/>
          <w:bCs/>
          <w:i/>
          <w:sz w:val="24"/>
          <w:szCs w:val="24"/>
        </w:rPr>
        <w:t>RapidMiner</w:t>
      </w:r>
      <w:r>
        <w:rPr>
          <w:rFonts w:ascii="Calibri" w:hAnsi="Calibri"/>
          <w:bCs/>
          <w:sz w:val="24"/>
          <w:szCs w:val="24"/>
        </w:rPr>
        <w:t xml:space="preserve"> para mostrar os operadores, os dados antes e após o processamento.</w:t>
      </w:r>
    </w:p>
    <w:p w:rsidR="00DC1C71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Este documento não precisa de capa e nem ser formatado em nenhum formato específico de trabalho acadêmico (estilo ABNT). </w:t>
      </w:r>
    </w:p>
    <w:p w:rsidR="00DC1C71" w:rsidRPr="001825D6" w:rsidRDefault="00DC1C71" w:rsidP="00DC1C71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Basta ter o título </w:t>
      </w:r>
      <w:r w:rsidRPr="00F73152">
        <w:rPr>
          <w:rFonts w:ascii="Calibri" w:hAnsi="Calibri"/>
          <w:b/>
          <w:bCs/>
          <w:sz w:val="24"/>
          <w:szCs w:val="24"/>
        </w:rPr>
        <w:t xml:space="preserve">ATIVIDADE </w:t>
      </w:r>
      <w:r w:rsidR="00CA6C3C">
        <w:rPr>
          <w:rFonts w:ascii="Calibri" w:hAnsi="Calibri"/>
          <w:b/>
          <w:bCs/>
          <w:sz w:val="24"/>
          <w:szCs w:val="24"/>
        </w:rPr>
        <w:t>4</w:t>
      </w:r>
      <w:r>
        <w:rPr>
          <w:rFonts w:ascii="Calibri" w:hAnsi="Calibri"/>
          <w:bCs/>
          <w:sz w:val="24"/>
          <w:szCs w:val="24"/>
        </w:rPr>
        <w:t>, e conter o nome do autor do trabalho.</w:t>
      </w:r>
    </w:p>
    <w:p w:rsidR="00DC1C71" w:rsidRDefault="00DC1C71" w:rsidP="00DC1C71">
      <w:pPr>
        <w:spacing w:after="240"/>
        <w:jc w:val="center"/>
        <w:rPr>
          <w:noProof/>
        </w:rPr>
      </w:pPr>
    </w:p>
    <w:p w:rsidR="00DC1C71" w:rsidRPr="000961E8" w:rsidRDefault="00DC1C71" w:rsidP="00DC1C71">
      <w:pPr>
        <w:spacing w:after="240"/>
        <w:rPr>
          <w:rFonts w:ascii="Calibri" w:hAnsi="Calibri"/>
          <w:bCs/>
          <w:sz w:val="24"/>
          <w:szCs w:val="24"/>
        </w:rPr>
      </w:pPr>
    </w:p>
    <w:p w:rsidR="00390923" w:rsidRDefault="00390923" w:rsidP="00F87C3B">
      <w:pPr>
        <w:spacing w:after="240"/>
        <w:jc w:val="center"/>
        <w:rPr>
          <w:noProof/>
        </w:rPr>
      </w:pPr>
    </w:p>
    <w:p w:rsidR="00390923" w:rsidRPr="000961E8" w:rsidRDefault="00390923" w:rsidP="00B43F2E">
      <w:pPr>
        <w:spacing w:after="240"/>
        <w:rPr>
          <w:rFonts w:ascii="Calibri" w:hAnsi="Calibri"/>
          <w:bCs/>
          <w:sz w:val="24"/>
          <w:szCs w:val="24"/>
        </w:rPr>
      </w:pPr>
    </w:p>
    <w:sectPr w:rsidR="00390923" w:rsidRPr="000961E8">
      <w:headerReference w:type="default" r:id="rId10"/>
      <w:footerReference w:type="default" r:id="rId11"/>
      <w:pgSz w:w="11907" w:h="16840" w:code="9"/>
      <w:pgMar w:top="1701" w:right="1043" w:bottom="992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BE" w:rsidRDefault="000641BE">
      <w:r>
        <w:separator/>
      </w:r>
    </w:p>
  </w:endnote>
  <w:endnote w:type="continuationSeparator" w:id="0">
    <w:p w:rsidR="000641BE" w:rsidRDefault="0006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563317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A2D3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BE" w:rsidRDefault="000641BE">
      <w:r>
        <w:separator/>
      </w:r>
    </w:p>
  </w:footnote>
  <w:footnote w:type="continuationSeparator" w:id="0">
    <w:p w:rsidR="000641BE" w:rsidRDefault="00064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D01D61" w:rsidP="00352DC5">
    <w:pPr>
      <w:pStyle w:val="Cabealho"/>
    </w:pPr>
    <w:r>
      <w:rPr>
        <w:noProof/>
        <w:lang w:val="pt-BR"/>
      </w:rPr>
      <w:drawing>
        <wp:inline distT="0" distB="0" distL="0" distR="0">
          <wp:extent cx="5391150" cy="691515"/>
          <wp:effectExtent l="0" t="0" r="0" b="0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3317" w:rsidRPr="00E07441" w:rsidRDefault="00563317" w:rsidP="00352DC5">
    <w:pPr>
      <w:pStyle w:val="Cabealho"/>
      <w:rPr>
        <w:b/>
        <w:i/>
        <w:lang w:val="pt-BR"/>
      </w:rPr>
    </w:pPr>
    <w:r w:rsidRPr="00E07441">
      <w:rPr>
        <w:b/>
        <w:i/>
      </w:rPr>
      <w:t>Diretoria de Educação Continuada</w:t>
    </w:r>
  </w:p>
  <w:p w:rsidR="00563317" w:rsidRDefault="0056331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ECE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6A66B6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094C8C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481AD4"/>
    <w:multiLevelType w:val="hybridMultilevel"/>
    <w:tmpl w:val="F8CC6736"/>
    <w:lvl w:ilvl="0" w:tplc="E5F44FB2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B240F174">
      <w:start w:val="1"/>
      <w:numFmt w:val="bullet"/>
      <w:lvlText w:val=""/>
      <w:lvlJc w:val="left"/>
      <w:pPr>
        <w:ind w:left="1184" w:hanging="216"/>
      </w:pPr>
      <w:rPr>
        <w:rFonts w:ascii="Symbol" w:eastAsia="Symbol" w:hAnsi="Symbol" w:hint="default"/>
        <w:w w:val="99"/>
        <w:sz w:val="24"/>
        <w:szCs w:val="24"/>
      </w:rPr>
    </w:lvl>
    <w:lvl w:ilvl="2" w:tplc="B6020C44">
      <w:start w:val="1"/>
      <w:numFmt w:val="bullet"/>
      <w:lvlText w:val="•"/>
      <w:lvlJc w:val="left"/>
      <w:pPr>
        <w:ind w:left="2097" w:hanging="216"/>
      </w:pPr>
      <w:rPr>
        <w:rFonts w:hint="default"/>
      </w:rPr>
    </w:lvl>
    <w:lvl w:ilvl="3" w:tplc="D63681C0">
      <w:start w:val="1"/>
      <w:numFmt w:val="bullet"/>
      <w:lvlText w:val="•"/>
      <w:lvlJc w:val="left"/>
      <w:pPr>
        <w:ind w:left="3010" w:hanging="216"/>
      </w:pPr>
      <w:rPr>
        <w:rFonts w:hint="default"/>
      </w:rPr>
    </w:lvl>
    <w:lvl w:ilvl="4" w:tplc="48E02976">
      <w:start w:val="1"/>
      <w:numFmt w:val="bullet"/>
      <w:lvlText w:val="•"/>
      <w:lvlJc w:val="left"/>
      <w:pPr>
        <w:ind w:left="3922" w:hanging="216"/>
      </w:pPr>
      <w:rPr>
        <w:rFonts w:hint="default"/>
      </w:rPr>
    </w:lvl>
    <w:lvl w:ilvl="5" w:tplc="0466F9C4">
      <w:start w:val="1"/>
      <w:numFmt w:val="bullet"/>
      <w:lvlText w:val="•"/>
      <w:lvlJc w:val="left"/>
      <w:pPr>
        <w:ind w:left="4835" w:hanging="216"/>
      </w:pPr>
      <w:rPr>
        <w:rFonts w:hint="default"/>
      </w:rPr>
    </w:lvl>
    <w:lvl w:ilvl="6" w:tplc="56A680C6">
      <w:start w:val="1"/>
      <w:numFmt w:val="bullet"/>
      <w:lvlText w:val="•"/>
      <w:lvlJc w:val="left"/>
      <w:pPr>
        <w:ind w:left="5748" w:hanging="216"/>
      </w:pPr>
      <w:rPr>
        <w:rFonts w:hint="default"/>
      </w:rPr>
    </w:lvl>
    <w:lvl w:ilvl="7" w:tplc="C418877E">
      <w:start w:val="1"/>
      <w:numFmt w:val="bullet"/>
      <w:lvlText w:val="•"/>
      <w:lvlJc w:val="left"/>
      <w:pPr>
        <w:ind w:left="6661" w:hanging="216"/>
      </w:pPr>
      <w:rPr>
        <w:rFonts w:hint="default"/>
      </w:rPr>
    </w:lvl>
    <w:lvl w:ilvl="8" w:tplc="61047512">
      <w:start w:val="1"/>
      <w:numFmt w:val="bullet"/>
      <w:lvlText w:val="•"/>
      <w:lvlJc w:val="left"/>
      <w:pPr>
        <w:ind w:left="7574" w:hanging="216"/>
      </w:pPr>
      <w:rPr>
        <w:rFonts w:hint="default"/>
      </w:rPr>
    </w:lvl>
  </w:abstractNum>
  <w:abstractNum w:abstractNumId="4" w15:restartNumberingAfterBreak="0">
    <w:nsid w:val="419954F1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31047E1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0E"/>
    <w:rsid w:val="00015B85"/>
    <w:rsid w:val="00023C13"/>
    <w:rsid w:val="00027419"/>
    <w:rsid w:val="00062D2D"/>
    <w:rsid w:val="000641BE"/>
    <w:rsid w:val="00095206"/>
    <w:rsid w:val="000961E8"/>
    <w:rsid w:val="000D10D9"/>
    <w:rsid w:val="000E6E90"/>
    <w:rsid w:val="00111298"/>
    <w:rsid w:val="001209C9"/>
    <w:rsid w:val="00125421"/>
    <w:rsid w:val="00140E94"/>
    <w:rsid w:val="00144104"/>
    <w:rsid w:val="00144316"/>
    <w:rsid w:val="00150164"/>
    <w:rsid w:val="001711B6"/>
    <w:rsid w:val="001825D6"/>
    <w:rsid w:val="001849DC"/>
    <w:rsid w:val="00184C56"/>
    <w:rsid w:val="0019770A"/>
    <w:rsid w:val="001A2D31"/>
    <w:rsid w:val="001A5E46"/>
    <w:rsid w:val="001B44A0"/>
    <w:rsid w:val="001C3E00"/>
    <w:rsid w:val="001F5BBA"/>
    <w:rsid w:val="001F7671"/>
    <w:rsid w:val="00203324"/>
    <w:rsid w:val="0020595B"/>
    <w:rsid w:val="00206617"/>
    <w:rsid w:val="00224262"/>
    <w:rsid w:val="002537BE"/>
    <w:rsid w:val="002B59F4"/>
    <w:rsid w:val="002C38F2"/>
    <w:rsid w:val="002D1B20"/>
    <w:rsid w:val="002F0B5D"/>
    <w:rsid w:val="00352DC5"/>
    <w:rsid w:val="00365E61"/>
    <w:rsid w:val="0036612E"/>
    <w:rsid w:val="003704B0"/>
    <w:rsid w:val="003726C1"/>
    <w:rsid w:val="003817B1"/>
    <w:rsid w:val="00390923"/>
    <w:rsid w:val="003D7209"/>
    <w:rsid w:val="003E26B2"/>
    <w:rsid w:val="00415D64"/>
    <w:rsid w:val="00424B65"/>
    <w:rsid w:val="004463E7"/>
    <w:rsid w:val="00457048"/>
    <w:rsid w:val="00472E6B"/>
    <w:rsid w:val="004929F3"/>
    <w:rsid w:val="00496559"/>
    <w:rsid w:val="004B67F0"/>
    <w:rsid w:val="004D0A93"/>
    <w:rsid w:val="004D1A40"/>
    <w:rsid w:val="004E03FE"/>
    <w:rsid w:val="004F6C40"/>
    <w:rsid w:val="00527C5F"/>
    <w:rsid w:val="005324E1"/>
    <w:rsid w:val="005408DA"/>
    <w:rsid w:val="00546C2C"/>
    <w:rsid w:val="00563317"/>
    <w:rsid w:val="00574F75"/>
    <w:rsid w:val="00586FCF"/>
    <w:rsid w:val="00587F9C"/>
    <w:rsid w:val="005B4F3E"/>
    <w:rsid w:val="005F3BD0"/>
    <w:rsid w:val="005F7787"/>
    <w:rsid w:val="00611166"/>
    <w:rsid w:val="00615D44"/>
    <w:rsid w:val="0062573F"/>
    <w:rsid w:val="00626EC9"/>
    <w:rsid w:val="0063479B"/>
    <w:rsid w:val="00657DC9"/>
    <w:rsid w:val="0067701B"/>
    <w:rsid w:val="0069210E"/>
    <w:rsid w:val="006D3E92"/>
    <w:rsid w:val="006E0B97"/>
    <w:rsid w:val="006E392D"/>
    <w:rsid w:val="00703E9B"/>
    <w:rsid w:val="00752EE0"/>
    <w:rsid w:val="00781C4B"/>
    <w:rsid w:val="00787E51"/>
    <w:rsid w:val="007C7033"/>
    <w:rsid w:val="008A37E9"/>
    <w:rsid w:val="008A6E8F"/>
    <w:rsid w:val="008C496A"/>
    <w:rsid w:val="008E4737"/>
    <w:rsid w:val="008F6648"/>
    <w:rsid w:val="009009BC"/>
    <w:rsid w:val="00915430"/>
    <w:rsid w:val="009370A6"/>
    <w:rsid w:val="009B29F1"/>
    <w:rsid w:val="009C47F6"/>
    <w:rsid w:val="009C5FD6"/>
    <w:rsid w:val="009E1666"/>
    <w:rsid w:val="009F5671"/>
    <w:rsid w:val="00A13669"/>
    <w:rsid w:val="00A55014"/>
    <w:rsid w:val="00A75AA7"/>
    <w:rsid w:val="00A8087B"/>
    <w:rsid w:val="00A92542"/>
    <w:rsid w:val="00AA0C11"/>
    <w:rsid w:val="00AA0EF3"/>
    <w:rsid w:val="00AA414B"/>
    <w:rsid w:val="00AD140D"/>
    <w:rsid w:val="00AE40A1"/>
    <w:rsid w:val="00AF0B0C"/>
    <w:rsid w:val="00B13493"/>
    <w:rsid w:val="00B25A18"/>
    <w:rsid w:val="00B43F2E"/>
    <w:rsid w:val="00B60D81"/>
    <w:rsid w:val="00B6649E"/>
    <w:rsid w:val="00B707C1"/>
    <w:rsid w:val="00B84B3D"/>
    <w:rsid w:val="00B96A36"/>
    <w:rsid w:val="00BA3D36"/>
    <w:rsid w:val="00BB0F96"/>
    <w:rsid w:val="00BB3232"/>
    <w:rsid w:val="00BF5417"/>
    <w:rsid w:val="00C024CA"/>
    <w:rsid w:val="00C253FE"/>
    <w:rsid w:val="00C405CD"/>
    <w:rsid w:val="00C5061B"/>
    <w:rsid w:val="00CA6C3C"/>
    <w:rsid w:val="00CB7FA8"/>
    <w:rsid w:val="00CE0E0B"/>
    <w:rsid w:val="00D01D61"/>
    <w:rsid w:val="00D1327A"/>
    <w:rsid w:val="00D1449D"/>
    <w:rsid w:val="00D246B4"/>
    <w:rsid w:val="00D378E8"/>
    <w:rsid w:val="00D40473"/>
    <w:rsid w:val="00D42603"/>
    <w:rsid w:val="00D47452"/>
    <w:rsid w:val="00D7477F"/>
    <w:rsid w:val="00DB7566"/>
    <w:rsid w:val="00DC03F4"/>
    <w:rsid w:val="00DC1C71"/>
    <w:rsid w:val="00DC79F4"/>
    <w:rsid w:val="00E06015"/>
    <w:rsid w:val="00E1271F"/>
    <w:rsid w:val="00E20C55"/>
    <w:rsid w:val="00E5317E"/>
    <w:rsid w:val="00E558D3"/>
    <w:rsid w:val="00E84DCD"/>
    <w:rsid w:val="00E8621B"/>
    <w:rsid w:val="00EA19C7"/>
    <w:rsid w:val="00EE1241"/>
    <w:rsid w:val="00EE4A0E"/>
    <w:rsid w:val="00EF1D8F"/>
    <w:rsid w:val="00EF5DE6"/>
    <w:rsid w:val="00F31780"/>
    <w:rsid w:val="00F36B8F"/>
    <w:rsid w:val="00F41FCF"/>
    <w:rsid w:val="00F67B05"/>
    <w:rsid w:val="00F73152"/>
    <w:rsid w:val="00F87C3B"/>
    <w:rsid w:val="00FA022D"/>
    <w:rsid w:val="00FA666F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EF815"/>
  <w15:chartTrackingRefBased/>
  <w15:docId w15:val="{B180B7DC-E09C-4200-8037-1C8CA64A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711B6"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24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7477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PT"/>
    </w:rPr>
  </w:style>
  <w:style w:type="paragraph" w:styleId="Corpodetexto">
    <w:name w:val="Body Text"/>
    <w:basedOn w:val="Normal"/>
    <w:rPr>
      <w:rFonts w:ascii="Arial" w:hAnsi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/>
      <w:snapToGrid w:val="0"/>
      <w:color w:val="FF0000"/>
      <w:sz w:val="22"/>
    </w:rPr>
  </w:style>
  <w:style w:type="paragraph" w:customStyle="1" w:styleId="Recuodecorpodetexto21">
    <w:name w:val="Recuo de corpo de texto 21"/>
    <w:basedOn w:val="Normal"/>
    <w:pPr>
      <w:ind w:left="708"/>
      <w:jc w:val="both"/>
    </w:pPr>
    <w:rPr>
      <w:sz w:val="24"/>
    </w:rPr>
  </w:style>
  <w:style w:type="paragraph" w:customStyle="1" w:styleId="Recuodecorpodetexto31">
    <w:name w:val="Recuo de corpo de texto 31"/>
    <w:basedOn w:val="Normal"/>
    <w:pPr>
      <w:ind w:left="708"/>
      <w:jc w:val="both"/>
    </w:pPr>
    <w:rPr>
      <w:color w:val="000000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8F66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7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semiHidden/>
    <w:rsid w:val="00D7477F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rsid w:val="00095206"/>
    <w:rPr>
      <w:color w:val="0000FF"/>
      <w:u w:val="single"/>
    </w:rPr>
  </w:style>
  <w:style w:type="character" w:customStyle="1" w:styleId="apple-converted-space">
    <w:name w:val="apple-converted-space"/>
    <w:rsid w:val="00095206"/>
  </w:style>
  <w:style w:type="paragraph" w:styleId="PargrafodaLista">
    <w:name w:val="List Paragraph"/>
    <w:basedOn w:val="Normal"/>
    <w:uiPriority w:val="34"/>
    <w:qFormat/>
    <w:rsid w:val="006E0B97"/>
    <w:pPr>
      <w:ind w:left="708"/>
    </w:pPr>
  </w:style>
  <w:style w:type="character" w:customStyle="1" w:styleId="Ttulo1Char">
    <w:name w:val="Título 1 Char"/>
    <w:link w:val="Ttulo1"/>
    <w:rsid w:val="001711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B1486-2153-470E-886E-05C2648E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Prof. Hugo de Paula</dc:creator>
  <cp:keywords/>
  <cp:lastModifiedBy>Hugo de Paula</cp:lastModifiedBy>
  <cp:revision>17</cp:revision>
  <cp:lastPrinted>2015-06-05T01:38:00Z</cp:lastPrinted>
  <dcterms:created xsi:type="dcterms:W3CDTF">2016-04-19T04:35:00Z</dcterms:created>
  <dcterms:modified xsi:type="dcterms:W3CDTF">2017-03-15T13:09:00Z</dcterms:modified>
</cp:coreProperties>
</file>