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" w:hanging="3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Carlos Eduardo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04/02/1982 – 41 anos</w:t>
      </w:r>
    </w:p>
    <w:p w:rsidR="00000000" w:rsidDel="00000000" w:rsidP="00000000" w:rsidRDefault="00000000" w:rsidRPr="00000000" w14:paraId="00000004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Bairro Monte Castelo - Juiz de Fora/MG (Disponível para mudança)</w:t>
      </w:r>
    </w:p>
    <w:p w:rsidR="00000000" w:rsidDel="00000000" w:rsidP="00000000" w:rsidRDefault="00000000" w:rsidRPr="00000000" w14:paraId="00000005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(32) 99124-5484 </w:t>
      </w:r>
    </w:p>
    <w:p w:rsidR="00000000" w:rsidDel="00000000" w:rsidP="00000000" w:rsidRDefault="00000000" w:rsidRPr="00000000" w14:paraId="00000006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carlosrodriguesjf@gmail.com 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000000"/>
            <w:sz w:val="22"/>
            <w:szCs w:val="22"/>
            <w:u w:val="single"/>
            <w:rtl w:val="0"/>
          </w:rPr>
          <w:t xml:space="preserve">www.linkedin.com/in/carlosrodriguesjf/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00"/>
            <w:sz w:val="22"/>
            <w:szCs w:val="22"/>
            <w:u w:val="single"/>
            <w:rtl w:val="0"/>
          </w:rPr>
          <w:t xml:space="preserve">github.com/carlosrodriguesjf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Atuar na área de Ciência de Dados | Análise de Dados | Automação de processos (RPA)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385" cy="5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RESUMO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Profissional com mais de 3 anos de experiência em Projetos de Instalações Elétricas, produção de planilhas e relatórios. Atualmente em transição de carreira para a área de Data Science e Automação de Processos (RPA). Trabalho com automatização de processos e realizo webscraping utilizando a linguagem Python. Sólido conhecimento em Excel, ferramentas de Data Science e linguagem R, o que me possibilita trabalhar com análise de dados e com algoritmos para prever cenários em vários campos de atuação. Atualmente como Analista de TI, desenvolvo projetos de automatização de processos, gerando ganho de produtividade e eficiência para o setor que trabalho. Conhecimento, também, em linguagem SQL e Metodologias Ágeis como OKR, Kanban e Scrum.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385" cy="5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MBA em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Gestão de Projetos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- Centro Universitário Internacional - 2016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385" cy="5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Graduação em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Engenharia Elétrica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- Universidade Federal de Juiz de Fora - 2013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Inglês avançado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385" cy="5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Espanhol intermediário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00"/>
        </w:tabs>
        <w:spacing w:after="0" w:before="20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Universidade Federal de Juiz de Fora – 07/2021 – atual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385" cy="5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Analista de TI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Responsável pela implementação de soluções de tecnologia capaz de ampliar a produtividade do setor;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Elaboração de planilhas e dashboards para o gerenciamento dos processos de trabalho;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Produção de relatórios de resultados do setor;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Manutenção do site da Central de Atendimento da UFJF;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Especificação, instalação e configuração de softwares e hardwares;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Criação de scripts em Python para otimização e automatização de atividades diárias;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Suporte técnico para equipamentos eletrônicos;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Implementação de medidas tecnológicas para digitalização de processos durante a pandemia do COVID-19;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Terceirizado pela empresa Village Administração e Serviços Eireli.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Universidade Federal de Juiz de Fora – 02/2014 – 01/2021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Técnico em Laboratório de Pesquisas</w:t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Responsável pelo Laboratório de Atividades Experimentais do Núcleo de Estudos em Aquisição de Linguagem e Psicolinguística;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Produção de planilhas para controle de processos e de aparelhos eletrônicos;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Suporte a usuários na utilização de aparelhos eletrônicos como gravadores, câmeras e computadores;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Manutenção da Homepage do grupo de pesquisas NEALP e da Faculdade de Letras da UFJF;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Terceirizado pelas empresas ADCON Administração e Conservação LTDA e Terceiriza Serviços LTDA.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Projetista de Instalações Elétricas – 11/2012 – 08/2019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520"/>
        </w:tabs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Autônomo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Desenvolvimento de projetos elétricos de diversas complexidades no AutoCAD;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Criação de diagramas, esquemáticos elétricos, layout e memorial descritivos de instalações;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Definição de soluções técnicas com clientes, arquitetos ou instaladores;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Elaboração de planilhas de desenvolvimento de projeto.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HTR Projetos e Consultoria LTDA – 03/2012 – 11/2012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Escritório de Projetos de Instalações Elétricas e Hidráulicas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520"/>
        </w:tabs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Estagiário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Elaboração de projetos de instalações elétricas, telefonia, luminotécnica, cabeamento estruturado;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Criação de planilhas para controle e registro de lista de materiais;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Levantamento de materiais em campo, para adequação em projetos.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Votorantim Metais Zinco – 11/2006 – 11/2008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Estagiário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Coleta de informações nas bases de dados para criação de gráficos mensais dos KPIs da empresa;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Monitoramento dos Programas de Qualidade, Certificação ISO 9001 e auditoria do programa 5S;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b w:val="1"/>
          <w:smallCaps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22"/>
          <w:szCs w:val="22"/>
          <w:rtl w:val="0"/>
        </w:rPr>
        <w:t xml:space="preserve">CURSOS E QUALIFICAÇÕES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240" w:lineRule="auto"/>
        <w:ind w:left="0" w:hanging="2"/>
        <w:rPr>
          <w:rFonts w:ascii="Calibri" w:cs="Calibri" w:eastAsia="Calibri" w:hAnsi="Calibri"/>
          <w:smallCaps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22"/>
          <w:szCs w:val="22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7208" y="3779365"/>
                          <a:ext cx="6077585" cy="1270"/>
                        </a:xfrm>
                        <a:prstGeom prst="straightConnector1">
                          <a:avLst/>
                        </a:prstGeom>
                        <a:noFill/>
                        <a:ln cap="sq" cmpd="sng" w="12600">
                          <a:solidFill>
                            <a:srgbClr val="B9BEC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6115385" cy="505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385" cy="5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Mestres da Automação 2.0 - Dev Aprender – 2023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Pythonista Autodidata - Dev Aprender  – 2023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Visualização de Dados e Design de Dashboards - Data Science Academy – 2022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Business Analytics - Data Science Academy – 2022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Engenharia de Dados com Hadoop e Spark - Data Science Academy – 2022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Power BI Avançado para Análise de Dados - Data Science Academy – 2022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Machine Learning - Data Science Academy – 2021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Big Data Real-Time Analytics com Python e Spark - Data Science Academy – 2021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Big Data Analytics com R e Microsoft Azure Machine Learning - Data Science Academy – 2021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Power BI Para Data Science - Data Science Academy – 2021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Python Fundamentos para Análise de Dados - Data Science Academy – 2021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Curso Excel Impressionador – Hashtag Treinamentos – 2021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Curso SQL Completo – Softblue – 2020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Metodologias Ágeis – MindMaster – 2020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Certificação Lean Six Sigma Green Belt - FM2S Treinamentos – 2019</w:t>
      </w:r>
    </w:p>
    <w:sectPr>
      <w:footerReference r:id="rId15" w:type="default"/>
      <w:pgSz w:h="16838" w:w="11906" w:orient="portrait"/>
      <w:pgMar w:bottom="0" w:top="737" w:left="964" w:right="567" w:header="709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60" w:lineRule="auto"/>
      <w:ind w:left="0" w:hanging="1"/>
    </w:pPr>
    <w:rPr>
      <w:smallCaps w:val="1"/>
      <w:sz w:val="32"/>
      <w:szCs w:val="32"/>
    </w:rPr>
  </w:style>
  <w:style w:type="paragraph" w:styleId="Heading2">
    <w:name w:val="heading 2"/>
    <w:basedOn w:val="Normal"/>
    <w:next w:val="Normal"/>
    <w:pPr>
      <w:spacing w:after="0" w:lineRule="auto"/>
      <w:ind w:left="0" w:hanging="1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 w:lineRule="auto"/>
      <w:ind w:left="0" w:hanging="1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 w:lineRule="auto"/>
      <w:ind w:left="0" w:hanging="1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pPr>
      <w:spacing w:after="0" w:lineRule="auto"/>
      <w:ind w:left="0" w:hanging="1"/>
    </w:pPr>
    <w:rPr>
      <w:i w:val="1"/>
      <w:color w:val="e65b01"/>
      <w:sz w:val="22"/>
      <w:szCs w:val="22"/>
    </w:rPr>
  </w:style>
  <w:style w:type="paragraph" w:styleId="Heading6">
    <w:name w:val="heading 6"/>
    <w:basedOn w:val="Normal"/>
    <w:next w:val="Normal"/>
    <w:pPr>
      <w:spacing w:after="0" w:lineRule="auto"/>
      <w:ind w:left="0" w:hanging="1"/>
    </w:pPr>
    <w:rPr>
      <w:b w:val="1"/>
      <w:color w:val="e65b01"/>
    </w:rPr>
  </w:style>
  <w:style w:type="paragraph" w:styleId="Title">
    <w:name w:val="Title"/>
    <w:basedOn w:val="Normal"/>
    <w:next w:val="Normal"/>
    <w:pPr/>
    <w:rPr>
      <w:smallCaps w:val="1"/>
      <w:color w:val="fe8637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carlosrodriguesjf/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b8ZuO0e5UVWyUpuF/CQvogI3lA==">CgMxLjAyCGguZ2pkZ3hzMgloLjMwajB6bGwyCWguMWZvYjl0ZTIJaC4zem55c2g3OAByITFIbUtHMjd6VlNWTXNNR1FEUnFsS3RqcERLMlVGWW0yMA==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0809</vt:lpwstr>
  </property>
  <property fmtid="{D5CDD505-2E9C-101B-9397-08002B2CF9AE}" pid="3" name="_LCID">
    <vt:lpwstr>1046</vt:lpwstr>
  </property>
</Properties>
</file>