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01A" w:rsidRDefault="0056001A" w:rsidP="0056001A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1010C" w:rsidRPr="00E415E2" w:rsidRDefault="00C1010C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C1010C" w:rsidRPr="00E415E2" w:rsidRDefault="00C1010C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1010C" w:rsidRPr="00E415E2" w:rsidRDefault="00C1010C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C1010C" w:rsidRPr="004F2BC1" w:rsidRDefault="00C1010C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C1010C" w:rsidRPr="00E415E2" w:rsidRDefault="00C1010C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C1010C" w:rsidRPr="004F2BC1" w:rsidRDefault="00C1010C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1010C" w:rsidRPr="0037183A" w:rsidRDefault="00C1010C" w:rsidP="0056001A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Plan de Gestión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C1010C" w:rsidRPr="0037183A" w:rsidRDefault="00C1010C" w:rsidP="0056001A">
                      <w:pPr>
                        <w:pStyle w:val="Puest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Plan de Gestión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w16se="http://schemas.microsoft.com/office/word/2015/wordml/symex" xmlns:cx1="http://schemas.microsoft.com/office/drawing/2015/9/8/chartex" xmlns:cx="http://schemas.microsoft.com/office/drawing/2014/chartex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10C" w:rsidRPr="00E415E2" w:rsidRDefault="00C1010C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C1010C" w:rsidRPr="00E415E2" w:rsidRDefault="00C1010C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1.9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w16se="http://schemas.microsoft.com/office/word/2015/wordml/symex" xmlns:cx1="http://schemas.microsoft.com/office/drawing/2015/9/8/chartex" xmlns:cx="http://schemas.microsoft.com/office/drawing/2014/chartex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w16se="http://schemas.microsoft.com/office/word/2015/wordml/symex" xmlns:cx1="http://schemas.microsoft.com/office/drawing/2015/9/8/chartex" xmlns:cx="http://schemas.microsoft.com/office/drawing/2014/chartex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Puesto"/>
        <w:rPr>
          <w:sz w:val="34"/>
          <w:szCs w:val="34"/>
        </w:rPr>
      </w:pPr>
    </w:p>
    <w:p w:rsidR="0056001A" w:rsidRDefault="0056001A" w:rsidP="0056001A">
      <w:pPr>
        <w:pStyle w:val="Puesto"/>
        <w:jc w:val="right"/>
        <w:rPr>
          <w:sz w:val="34"/>
          <w:szCs w:val="34"/>
        </w:rPr>
      </w:pPr>
    </w:p>
    <w:p w:rsidR="0056001A" w:rsidRDefault="0056001A" w:rsidP="0056001A">
      <w:pPr>
        <w:pStyle w:val="Puest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 w:hint="eastAsia"/>
        </w:rPr>
      </w:pPr>
      <w:bookmarkStart w:id="2" w:name="_Toc452417191"/>
      <w:bookmarkStart w:id="3" w:name="_Toc452557332"/>
      <w:bookmarkStart w:id="4" w:name="_Toc452557509"/>
      <w:bookmarkStart w:id="5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 w:hint="eastAsia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  <w:rPr>
          <w:rFonts w:hint="eastAsia"/>
        </w:rPr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Dev</w:t>
            </w:r>
            <w:proofErr w:type="spellEnd"/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C1010C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5070BD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0F71BD" w:rsidP="005070BD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1.9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0F71BD" w:rsidP="000F71BD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  <w:r w:rsidR="00254968" w:rsidRPr="00297F16">
              <w:rPr>
                <w:sz w:val="22"/>
                <w:szCs w:val="22"/>
              </w:rPr>
              <w:t>/0</w:t>
            </w:r>
            <w:r w:rsidR="00254968">
              <w:rPr>
                <w:sz w:val="22"/>
                <w:szCs w:val="22"/>
              </w:rPr>
              <w:t>6</w:t>
            </w:r>
            <w:r w:rsidR="00254968"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0F71BD" w:rsidP="005070BD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</w:tr>
    </w:tbl>
    <w:p w:rsidR="00254968" w:rsidRDefault="00254968" w:rsidP="00254968">
      <w:pPr>
        <w:pStyle w:val="HojadeControl"/>
        <w:rPr>
          <w:rFonts w:hint="eastAsia"/>
        </w:rPr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2"/>
      <w:bookmarkEnd w:id="3"/>
      <w:bookmarkEnd w:id="4"/>
      <w:bookmarkEnd w:id="5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5070BD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A512E0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A512E0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895A0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895A0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2135AE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2135AE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Miguel Zuñiga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405DF5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Prioridades de la Solicitud de Cambio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405DF5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</w:t>
            </w:r>
            <w:r w:rsidR="001651EC">
              <w:rPr>
                <w:rFonts w:ascii="Calibri" w:hAnsi="Calibri"/>
                <w:b/>
                <w:bCs/>
              </w:rPr>
              <w:t>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1651E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descripción de  fases del Proceso de Gestión del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1651E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840F5D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1.6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840F5D" w:rsidRDefault="00D55D60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Estados de Solicitud de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11/06/18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1.7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Analizar la petición y la tabla Clasificar 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Guillermo Terrazas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13/06/18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1.8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Clasificar el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14/06/18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1.9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Aprobación del cambio e indicar el estado al proceso que le corresponde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15/06/18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1.10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Planificación y Calendarización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15/06/18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1.11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Implementación del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Anthony Puitiza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de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Content>
        <w:p w:rsidR="00254968" w:rsidRDefault="00254968">
          <w:pPr>
            <w:pStyle w:val="TtulodeTDC"/>
          </w:pPr>
          <w:r>
            <w:rPr>
              <w:lang w:val="es-ES"/>
            </w:rPr>
            <w:t xml:space="preserve">Tabla de </w:t>
          </w:r>
          <w:r w:rsidRPr="000F71BD">
            <w:rPr>
              <w:lang w:val="es-ES"/>
            </w:rPr>
            <w:t>contenido</w:t>
          </w:r>
        </w:p>
        <w:p w:rsidR="005B56F4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822740" w:history="1">
            <w:r w:rsidR="005B56F4" w:rsidRPr="00F3175D">
              <w:rPr>
                <w:rStyle w:val="Hipervnculo"/>
                <w:rFonts w:cstheme="majorHAnsi"/>
                <w:noProof/>
              </w:rPr>
              <w:t>1.</w:t>
            </w:r>
            <w:r w:rsidR="005B56F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rFonts w:cstheme="majorHAnsi"/>
                <w:noProof/>
              </w:rPr>
              <w:t>Introducción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_Toc516822740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4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C1010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41" w:history="1">
            <w:r w:rsidR="005B56F4" w:rsidRPr="00F3175D">
              <w:rPr>
                <w:rStyle w:val="Hipervnculo"/>
                <w:b/>
                <w:noProof/>
              </w:rPr>
              <w:t>1.1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b/>
                <w:noProof/>
              </w:rPr>
              <w:t>Propósito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_Toc516822741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4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C1010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822742" w:history="1">
            <w:r w:rsidR="005B56F4" w:rsidRPr="00F3175D">
              <w:rPr>
                <w:rStyle w:val="Hipervnculo"/>
                <w:noProof/>
              </w:rPr>
              <w:t>2.</w:t>
            </w:r>
            <w:r w:rsidR="005B56F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Solicitud de Cambio (RFC)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_Toc516822742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4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C1010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822743" w:history="1">
            <w:r w:rsidR="005B56F4" w:rsidRPr="00F3175D">
              <w:rPr>
                <w:rStyle w:val="Hipervnculo"/>
                <w:noProof/>
              </w:rPr>
              <w:t>3.</w:t>
            </w:r>
            <w:r w:rsidR="005B56F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Tipos de la Solicitud de Cambio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_Toc516822743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5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C1010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822744" w:history="1">
            <w:r w:rsidR="005B56F4" w:rsidRPr="00F3175D">
              <w:rPr>
                <w:rStyle w:val="Hipervnculo"/>
                <w:noProof/>
              </w:rPr>
              <w:t>4.</w:t>
            </w:r>
            <w:r w:rsidR="005B56F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Estados de la Solicitud de Cambio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_Toc516822744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5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C1010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822745" w:history="1">
            <w:r w:rsidR="005B56F4" w:rsidRPr="00F3175D">
              <w:rPr>
                <w:rStyle w:val="Hipervnculo"/>
                <w:noProof/>
              </w:rPr>
              <w:t>5.</w:t>
            </w:r>
            <w:r w:rsidR="005B56F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Prioridades de la Solicitud de Cambio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_Toc516822745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6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C1010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822746" w:history="1">
            <w:r w:rsidR="005B56F4" w:rsidRPr="00F3175D">
              <w:rPr>
                <w:rStyle w:val="Hipervnculo"/>
                <w:noProof/>
              </w:rPr>
              <w:t>6.</w:t>
            </w:r>
            <w:r w:rsidR="005B56F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Fases del Proceso de Gestión de Cambios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_Toc516822746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6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C1010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47" w:history="1">
            <w:r w:rsidR="005B56F4" w:rsidRPr="00F3175D">
              <w:rPr>
                <w:rStyle w:val="Hipervnculo"/>
                <w:noProof/>
              </w:rPr>
              <w:t>6.1.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Recibir y analizar la petición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_Toc516822747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7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C1010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48" w:history="1">
            <w:r w:rsidR="005B56F4" w:rsidRPr="00F3175D">
              <w:rPr>
                <w:rStyle w:val="Hipervnculo"/>
                <w:noProof/>
              </w:rPr>
              <w:t>6.2.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Clasificar el cambio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_Toc516822748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7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C1010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49" w:history="1">
            <w:r w:rsidR="005B56F4" w:rsidRPr="00F3175D">
              <w:rPr>
                <w:rStyle w:val="Hipervnculo"/>
                <w:noProof/>
              </w:rPr>
              <w:t>6.3.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Evaluación del impacto y riesgo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_Toc516822749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8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C1010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50" w:history="1">
            <w:r w:rsidR="005B56F4" w:rsidRPr="00F3175D">
              <w:rPr>
                <w:rStyle w:val="Hipervnculo"/>
                <w:noProof/>
              </w:rPr>
              <w:t>6.4.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Aprobación del cambio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_Toc516822750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8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C1010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51" w:history="1">
            <w:r w:rsidR="005B56F4" w:rsidRPr="00F3175D">
              <w:rPr>
                <w:rStyle w:val="Hipervnculo"/>
                <w:noProof/>
              </w:rPr>
              <w:t>6.5.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Planificación y Calendarización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_Toc516822751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9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C1010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52" w:history="1">
            <w:r w:rsidR="005B56F4" w:rsidRPr="00F3175D">
              <w:rPr>
                <w:rStyle w:val="Hipervnculo"/>
                <w:noProof/>
              </w:rPr>
              <w:t>6.6.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Implementación del ca</w:t>
            </w:r>
            <w:r w:rsidR="005B56F4" w:rsidRPr="00F3175D">
              <w:rPr>
                <w:rStyle w:val="Hipervnculo"/>
                <w:noProof/>
              </w:rPr>
              <w:t>m</w:t>
            </w:r>
            <w:r w:rsidR="005B56F4" w:rsidRPr="00F3175D">
              <w:rPr>
                <w:rStyle w:val="Hipervnculo"/>
                <w:noProof/>
              </w:rPr>
              <w:t>bio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_Toc516822752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9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C1010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53" w:history="1">
            <w:r w:rsidR="005B56F4" w:rsidRPr="00F3175D">
              <w:rPr>
                <w:rStyle w:val="Hipervnculo"/>
                <w:noProof/>
              </w:rPr>
              <w:t>6.7.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Verificación de la Implementación (PIR)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_Toc516822753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10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C1010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54" w:history="1">
            <w:r w:rsidR="005B56F4" w:rsidRPr="00F3175D">
              <w:rPr>
                <w:rStyle w:val="Hipervnculo"/>
                <w:noProof/>
              </w:rPr>
              <w:t>6.8.</w:t>
            </w:r>
            <w:r w:rsidR="005B56F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noProof/>
              </w:rPr>
              <w:t>Cierre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_Toc516822754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10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Ttulo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6" w:name="_Toc516822740"/>
      <w:r w:rsidRPr="002135AE">
        <w:rPr>
          <w:rFonts w:cstheme="majorHAnsi"/>
          <w:b/>
          <w:color w:val="9CC2E5" w:themeColor="accent1" w:themeTint="99"/>
          <w:lang w:val="es-AR"/>
        </w:rPr>
        <w:lastRenderedPageBreak/>
        <w:t>Introducción</w:t>
      </w:r>
      <w:bookmarkEnd w:id="6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7" w:name="_Toc454898455"/>
      <w:bookmarkStart w:id="8" w:name="_Toc516822741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7"/>
      <w:bookmarkEnd w:id="8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9" w:name="_Toc516822742"/>
      <w:r>
        <w:rPr>
          <w:lang w:val="es-AR"/>
        </w:rPr>
        <w:t>Solicitud de Cambio (RFC)</w:t>
      </w:r>
      <w:bookmarkEnd w:id="9"/>
    </w:p>
    <w:p w:rsidR="00895A0C" w:rsidRDefault="00895A0C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405DF5" w:rsidRPr="00405DF5" w:rsidRDefault="00405DF5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5070BD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6822743"/>
      <w:r>
        <w:rPr>
          <w:lang w:val="es-AR"/>
        </w:rPr>
        <w:lastRenderedPageBreak/>
        <w:t>Tipos de la Solicitud de Cambio</w:t>
      </w:r>
      <w:bookmarkEnd w:id="10"/>
    </w:p>
    <w:p w:rsidR="002135AE" w:rsidRDefault="002135AE" w:rsidP="002135AE">
      <w:pPr>
        <w:pStyle w:val="Prrafodelista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405DF5">
        <w:trPr>
          <w:trHeight w:val="679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405DF5">
        <w:trPr>
          <w:trHeight w:val="971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0F71BD" w:rsidRPr="00294ABC" w:rsidRDefault="000F71BD" w:rsidP="00294ABC">
      <w:pPr>
        <w:jc w:val="center"/>
        <w:rPr>
          <w:b/>
          <w:i/>
          <w:sz w:val="18"/>
          <w:lang w:val="es-AR"/>
        </w:rPr>
      </w:pPr>
    </w:p>
    <w:p w:rsidR="00840F5D" w:rsidRDefault="00840F5D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1" w:name="_Toc516822744"/>
      <w:r>
        <w:rPr>
          <w:lang w:val="es-AR"/>
        </w:rPr>
        <w:t>Estados de la Solicitud de Cambio</w:t>
      </w:r>
      <w:bookmarkEnd w:id="11"/>
    </w:p>
    <w:p w:rsidR="00C86756" w:rsidRDefault="00C86756" w:rsidP="00C86756">
      <w:pPr>
        <w:pStyle w:val="Prrafodelista"/>
        <w:ind w:left="360"/>
        <w:rPr>
          <w:lang w:val="es-AR"/>
        </w:rPr>
      </w:pPr>
      <w:r>
        <w:rPr>
          <w:lang w:val="es-AR"/>
        </w:rPr>
        <w:t>En la tabla 03 se muestran los estados de la solicitud de cambio: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1"/>
        <w:gridCol w:w="3966"/>
        <w:gridCol w:w="2687"/>
      </w:tblGrid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E</w:t>
            </w:r>
            <w:r w:rsidRPr="00C86756">
              <w:rPr>
                <w:lang w:val="es-AR"/>
              </w:rPr>
              <w:t>stado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D</w:t>
            </w:r>
            <w:r w:rsidRPr="00C86756">
              <w:rPr>
                <w:lang w:val="es-AR"/>
              </w:rPr>
              <w:t>escripción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62A5F" w:rsidRDefault="00662A5F">
            <w:pPr>
              <w:rPr>
                <w:lang w:val="es-AR"/>
              </w:rPr>
            </w:pPr>
            <w:r>
              <w:rPr>
                <w:lang w:val="es-AR"/>
              </w:rPr>
              <w:t>Proceso correspondiente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 w:rsidRPr="00C86756">
              <w:rPr>
                <w:lang w:val="es-AR"/>
              </w:rPr>
              <w:t>Recibido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recibida para su proceso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Observado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rechazado en el fase ‘Recibir y Analizar ’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Recibir y analizar la petición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Asignado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 w:rsidP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es asignada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Recibir y analizar la petición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 w:rsidRPr="00C86756">
              <w:rPr>
                <w:lang w:val="es-AR"/>
              </w:rPr>
              <w:t>Analizado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Se ha hecho un análisis de la solicitud del cambio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Clasificar el cambio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Por aprobar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ser aprobado por el gestor de cambios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Evaluación del impacto y riesgos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Aprobado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aprobada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2F1121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Aprobación del cambio</w:t>
            </w:r>
          </w:p>
          <w:p w:rsidR="00A10FD3" w:rsidRPr="00662A5F" w:rsidRDefault="00A10FD3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Planificación y calendarización</w:t>
            </w:r>
          </w:p>
        </w:tc>
      </w:tr>
      <w:tr w:rsidR="002F1121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1121" w:rsidRDefault="002F1121">
            <w:pPr>
              <w:rPr>
                <w:lang w:val="es-AR"/>
              </w:rPr>
            </w:pPr>
            <w:r>
              <w:rPr>
                <w:lang w:val="es-AR"/>
              </w:rPr>
              <w:t>Rechazado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1121" w:rsidRDefault="002F1121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rechazada rotundamente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1121" w:rsidRDefault="002F1121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Aprobación del cambio</w:t>
            </w:r>
          </w:p>
        </w:tc>
      </w:tr>
      <w:tr w:rsidR="00A10FD3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A10FD3" w:rsidRDefault="00A10FD3">
            <w:pPr>
              <w:rPr>
                <w:lang w:val="es-AR"/>
              </w:rPr>
            </w:pPr>
            <w:r>
              <w:rPr>
                <w:lang w:val="es-AR"/>
              </w:rPr>
              <w:t>Planificado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0FD3" w:rsidRDefault="00A10FD3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planificada y programada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0FD3" w:rsidRDefault="00A10FD3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Planificación y calendarización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Implementado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implementada y falta verificación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Aprobación de cierre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la aprobación de su implementación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Cerrado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>
            <w:pPr>
              <w:rPr>
                <w:lang w:val="es-AR"/>
              </w:rPr>
            </w:pPr>
            <w:r>
              <w:rPr>
                <w:lang w:val="es-AR"/>
              </w:rPr>
              <w:t xml:space="preserve">La revisión post implementación ha sido completada. Las razones del estado pueden ser: </w:t>
            </w:r>
          </w:p>
          <w:p w:rsidR="00662A5F" w:rsidRDefault="00662A5F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Exitoso con observaciones</w:t>
            </w:r>
          </w:p>
          <w:p w:rsidR="00662A5F" w:rsidRDefault="00662A5F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No exitoso</w:t>
            </w:r>
          </w:p>
          <w:p w:rsidR="00662A5F" w:rsidRPr="00E13EB2" w:rsidRDefault="00662A5F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Revertido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</w:p>
        </w:tc>
      </w:tr>
    </w:tbl>
    <w:p w:rsidR="00C86756" w:rsidRDefault="00C86756" w:rsidP="00C86756">
      <w:pPr>
        <w:jc w:val="center"/>
        <w:rPr>
          <w:b/>
          <w:i/>
          <w:sz w:val="18"/>
          <w:lang w:val="es-AR"/>
        </w:rPr>
      </w:pPr>
      <w:r w:rsidRPr="00C86756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3</w:t>
      </w:r>
      <w:r w:rsidRPr="00C86756">
        <w:rPr>
          <w:b/>
          <w:i/>
          <w:sz w:val="18"/>
          <w:lang w:val="es-AR"/>
        </w:rPr>
        <w:t xml:space="preserve"> – </w:t>
      </w:r>
      <w:r w:rsidR="007A472E">
        <w:rPr>
          <w:b/>
          <w:i/>
          <w:sz w:val="18"/>
          <w:lang w:val="es-AR"/>
        </w:rPr>
        <w:t>Estados de la Solicitud de Cambio</w:t>
      </w: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Pr="00C86756" w:rsidRDefault="000F71BD" w:rsidP="00C86756">
      <w:pPr>
        <w:jc w:val="center"/>
        <w:rPr>
          <w:b/>
          <w:i/>
          <w:sz w:val="18"/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2" w:name="_Toc516822745"/>
      <w:r>
        <w:rPr>
          <w:lang w:val="es-AR"/>
        </w:rPr>
        <w:t>Prioridades de la Solicitud de Cambio</w:t>
      </w:r>
      <w:bookmarkEnd w:id="12"/>
    </w:p>
    <w:p w:rsidR="00405DF5" w:rsidRDefault="00405DF5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>En la tabla 0</w:t>
      </w:r>
      <w:r w:rsidR="00C86756">
        <w:rPr>
          <w:lang w:val="es-AR"/>
        </w:rPr>
        <w:t>4</w:t>
      </w:r>
      <w:r>
        <w:rPr>
          <w:lang w:val="es-AR"/>
        </w:rPr>
        <w:t xml:space="preserve"> se muestran las prioridades para la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405DF5" w:rsidTr="00405DF5">
        <w:trPr>
          <w:trHeight w:val="425"/>
          <w:jc w:val="center"/>
        </w:trPr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405DF5" w:rsidRDefault="00405DF5" w:rsidP="005070BD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405DF5" w:rsidTr="00405DF5">
        <w:trPr>
          <w:trHeight w:val="417"/>
          <w:jc w:val="center"/>
        </w:trPr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405DF5" w:rsidRDefault="00405DF5" w:rsidP="005070BD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405DF5" w:rsidTr="00405DF5">
        <w:trPr>
          <w:trHeight w:val="433"/>
          <w:jc w:val="center"/>
        </w:trPr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7DF52B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</w:tr>
      <w:tr w:rsidR="00405DF5" w:rsidTr="00405DF5">
        <w:trPr>
          <w:trHeight w:val="50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</w:tr>
      <w:tr w:rsidR="00405DF5" w:rsidTr="00405DF5">
        <w:trPr>
          <w:trHeight w:val="42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7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0"/>
          <w:jc w:val="center"/>
        </w:trPr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405DF5" w:rsidRDefault="00405DF5" w:rsidP="005070BD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C86756">
        <w:rPr>
          <w:b/>
          <w:i/>
          <w:sz w:val="18"/>
          <w:lang w:val="es-AR"/>
        </w:rPr>
        <w:t>4</w:t>
      </w:r>
      <w:r w:rsidRPr="00294ABC">
        <w:rPr>
          <w:b/>
          <w:i/>
          <w:sz w:val="18"/>
          <w:lang w:val="es-AR"/>
        </w:rPr>
        <w:t xml:space="preserve"> – Prioridades de la Solicitud de Cambio</w:t>
      </w:r>
    </w:p>
    <w:p w:rsidR="000F71BD" w:rsidRPr="00294ABC" w:rsidRDefault="000F71BD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3" w:name="_Toc516822746"/>
      <w:r>
        <w:rPr>
          <w:lang w:val="es-AR"/>
        </w:rPr>
        <w:t>Fases del Proceso de Gestión de Cambios</w:t>
      </w:r>
      <w:bookmarkEnd w:id="13"/>
    </w:p>
    <w:p w:rsidR="001651EC" w:rsidRPr="00B91DCD" w:rsidRDefault="001651EC" w:rsidP="001651EC">
      <w:pPr>
        <w:rPr>
          <w:highlight w:val="green"/>
          <w:lang w:val="es-AR"/>
        </w:rPr>
      </w:pPr>
      <w:r>
        <w:t xml:space="preserve">En la figura 1 se muestran las fases del proceso de la Gestión de cambios, posteriormente se   detallarán las actividades de cada fase. </w:t>
      </w:r>
    </w:p>
    <w:p w:rsidR="001651EC" w:rsidRDefault="001651EC" w:rsidP="001651EC">
      <w:pPr>
        <w:rPr>
          <w:highlight w:val="green"/>
          <w:lang w:val="es-AR"/>
        </w:rPr>
      </w:pPr>
      <w:r>
        <w:rPr>
          <w:noProof/>
          <w:lang w:eastAsia="es-PE"/>
        </w:rPr>
        <w:drawing>
          <wp:inline distT="0" distB="0" distL="0" distR="0" wp14:anchorId="65C9EA73" wp14:editId="0E341AC4">
            <wp:extent cx="4905375" cy="2657475"/>
            <wp:effectExtent l="0" t="0" r="0" b="9525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1651EC" w:rsidRDefault="001651EC" w:rsidP="001651EC">
      <w:pPr>
        <w:ind w:left="708"/>
        <w:jc w:val="center"/>
        <w:rPr>
          <w:b/>
          <w:i/>
          <w:sz w:val="18"/>
        </w:rPr>
      </w:pPr>
      <w:r w:rsidRPr="00804C23">
        <w:rPr>
          <w:b/>
          <w:i/>
          <w:sz w:val="18"/>
        </w:rPr>
        <w:t>Figura 1: Fases del Proceso de Cambios</w:t>
      </w: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Pr="00804C23" w:rsidRDefault="000F71BD" w:rsidP="001651EC">
      <w:pPr>
        <w:ind w:left="708"/>
        <w:jc w:val="center"/>
        <w:rPr>
          <w:b/>
          <w:i/>
          <w:sz w:val="18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4" w:name="_Toc516822747"/>
      <w:r w:rsidRPr="008E46E9">
        <w:rPr>
          <w:lang w:val="es-AR"/>
        </w:rPr>
        <w:lastRenderedPageBreak/>
        <w:t>Recibir y analizar la petición</w:t>
      </w:r>
      <w:bookmarkEnd w:id="14"/>
    </w:p>
    <w:p w:rsidR="001651EC" w:rsidRPr="008E46E9" w:rsidRDefault="001651EC" w:rsidP="001651EC">
      <w:pPr>
        <w:pStyle w:val="Prrafodelista"/>
        <w:ind w:left="792"/>
        <w:rPr>
          <w:lang w:val="es-AR"/>
        </w:rPr>
      </w:pPr>
      <w:r w:rsidRPr="008E46E9">
        <w:rPr>
          <w:lang w:val="es-AR"/>
        </w:rPr>
        <w:t>En la tabla 05 se muestran las actividades, documentación y políticas para la fase de recibir y analizar la petición: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7A5DC7" w:rsidRPr="008E46E9" w:rsidTr="007A5DC7">
        <w:tc>
          <w:tcPr>
            <w:tcW w:w="7702" w:type="dxa"/>
            <w:shd w:val="clear" w:color="auto" w:fill="9CC2E5" w:themeFill="accent1" w:themeFillTint="99"/>
          </w:tcPr>
          <w:p w:rsidR="007A5DC7" w:rsidRPr="008E46E9" w:rsidRDefault="007A5DC7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7A5DC7" w:rsidRPr="008E46E9" w:rsidTr="007A5DC7">
        <w:tc>
          <w:tcPr>
            <w:tcW w:w="7702" w:type="dxa"/>
            <w:shd w:val="clear" w:color="auto" w:fill="FFFFFF" w:themeFill="background1"/>
          </w:tcPr>
          <w:p w:rsidR="007A5DC7" w:rsidRDefault="007A5DC7" w:rsidP="007A5DC7">
            <w:pPr>
              <w:pStyle w:val="Prrafodelista"/>
              <w:ind w:left="0" w:firstLine="708"/>
              <w:rPr>
                <w:b/>
                <w:lang w:val="es-AR"/>
              </w:rPr>
            </w:pPr>
            <w:r w:rsidRPr="00297F16">
              <w:rPr>
                <w:b/>
              </w:rPr>
              <w:t>Analista de Cambios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Revisión y validación de la solicitud de cambio (RFC).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Verificar la petición del cambio.</w:t>
            </w:r>
          </w:p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Asignar al grupo de gestión de cambio</w:t>
            </w:r>
            <w:r>
              <w:rPr>
                <w:lang w:val="es-AR"/>
              </w:rPr>
              <w:t>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Cambio de estado de a petición de cambio de RECIBIDO A ASIGNADO.</w:t>
            </w:r>
          </w:p>
          <w:p w:rsidR="00E610F0" w:rsidRPr="008E46E9" w:rsidRDefault="00E610F0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En caso sea rechazada la petición se pasará al estado ‘Observado’</w:t>
            </w:r>
            <w:r w:rsidR="00F670E2">
              <w:rPr>
                <w:lang w:val="es-AR"/>
              </w:rPr>
              <w:t>.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Formato</w:t>
            </w:r>
            <w:r>
              <w:rPr>
                <w:lang w:val="es-AR"/>
              </w:rPr>
              <w:t xml:space="preserve"> de solicitud de cambio</w:t>
            </w:r>
            <w:r w:rsidRPr="008E46E9">
              <w:rPr>
                <w:lang w:val="es-AR"/>
              </w:rPr>
              <w:t xml:space="preserve"> </w:t>
            </w:r>
            <w:r>
              <w:rPr>
                <w:lang w:val="es-AR"/>
              </w:rPr>
              <w:t>(</w:t>
            </w:r>
            <w:r w:rsidRPr="008E46E9">
              <w:rPr>
                <w:lang w:val="es-AR"/>
              </w:rPr>
              <w:t>RFC</w:t>
            </w:r>
            <w:r>
              <w:rPr>
                <w:lang w:val="es-AR"/>
              </w:rPr>
              <w:t>)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 persona encargada de la gestión de las solicitudes de cambio es quién ingresa los parámetros para asignarla al grupo de gestión del cambio.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tiempo de espera para la validación del RFC es de 24 horas a 48 horas.</w:t>
            </w:r>
          </w:p>
          <w:p w:rsidR="00F670E2" w:rsidRDefault="00F670E2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debe especificar el motivo del rechazo en caso este sea indicado. </w:t>
            </w:r>
          </w:p>
          <w:p w:rsidR="00E610F0" w:rsidRPr="007B5C9E" w:rsidRDefault="00E610F0" w:rsidP="00E610F0">
            <w:pPr>
              <w:pStyle w:val="Prrafodelista"/>
              <w:jc w:val="both"/>
              <w:rPr>
                <w:lang w:val="es-AR"/>
              </w:rPr>
            </w:pPr>
          </w:p>
          <w:p w:rsidR="001651EC" w:rsidRPr="008E46E9" w:rsidRDefault="001651EC" w:rsidP="005070BD">
            <w:pPr>
              <w:ind w:left="360"/>
              <w:jc w:val="both"/>
              <w:rPr>
                <w:lang w:val="es-AR"/>
              </w:rPr>
            </w:pPr>
          </w:p>
        </w:tc>
      </w:tr>
    </w:tbl>
    <w:p w:rsidR="004613B8" w:rsidRPr="000F71BD" w:rsidRDefault="001651EC" w:rsidP="000F71BD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05 – Recibir y analizar la petición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5" w:name="_Toc516822748"/>
      <w:r w:rsidRPr="008E46E9">
        <w:rPr>
          <w:lang w:val="es-AR"/>
        </w:rPr>
        <w:t>Clasificar el cambio</w:t>
      </w:r>
      <w:bookmarkEnd w:id="15"/>
    </w:p>
    <w:p w:rsidR="001651EC" w:rsidRPr="008E46E9" w:rsidRDefault="001651EC" w:rsidP="001651EC">
      <w:pPr>
        <w:pStyle w:val="Prrafodelista"/>
        <w:ind w:left="792"/>
        <w:jc w:val="both"/>
        <w:rPr>
          <w:lang w:val="es-AR"/>
        </w:rPr>
      </w:pPr>
      <w:r w:rsidRPr="008E46E9">
        <w:rPr>
          <w:lang w:val="es-AR"/>
        </w:rPr>
        <w:t>En la tabla 06 se muestran las actividades, documentación y políticas para la fase de clasificar el cambio: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5070BD">
        <w:tc>
          <w:tcPr>
            <w:tcW w:w="8494" w:type="dxa"/>
          </w:tcPr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El análisis i</w:t>
            </w:r>
            <w:r>
              <w:rPr>
                <w:lang w:val="es-AR"/>
              </w:rPr>
              <w:t>nicial del cambio es entorno a s</w:t>
            </w:r>
            <w:r w:rsidRPr="008E46E9">
              <w:rPr>
                <w:lang w:val="es-AR"/>
              </w:rPr>
              <w:t>u tipo y prioridad según la petición del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designa la clasificación según el análisis previo.</w:t>
            </w:r>
          </w:p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 xml:space="preserve">Se </w:t>
            </w:r>
            <w:r>
              <w:rPr>
                <w:lang w:val="es-AR"/>
              </w:rPr>
              <w:t>cambia de estado de ASIGNADO a ANALIZADO</w:t>
            </w:r>
          </w:p>
        </w:tc>
      </w:tr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5070BD">
        <w:tc>
          <w:tcPr>
            <w:tcW w:w="8494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Plan de gestión de cambios</w:t>
            </w:r>
          </w:p>
        </w:tc>
      </w:tr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5070BD">
        <w:tc>
          <w:tcPr>
            <w:tcW w:w="8494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de cambios deben estar clasificadas, según tipo y prioridad.</w:t>
            </w:r>
          </w:p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sin clasificación serán rechazadas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Todas las actividades durante el proceso de clasificación se deben documentar.</w:t>
            </w:r>
          </w:p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dará prioridad a las peticiones de cambio con mayor prioridad. </w:t>
            </w:r>
          </w:p>
        </w:tc>
      </w:tr>
    </w:tbl>
    <w:p w:rsidR="001651EC" w:rsidRPr="008E46E9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06 – Clasificar el cambio</w:t>
      </w:r>
    </w:p>
    <w:p w:rsidR="001651EC" w:rsidRDefault="001651EC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Pr="007B3DA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6" w:name="_Toc516822749"/>
      <w:r w:rsidRPr="008E46E9">
        <w:rPr>
          <w:lang w:val="es-AR"/>
        </w:rPr>
        <w:lastRenderedPageBreak/>
        <w:t>Evaluación del impacto y riesgo</w:t>
      </w:r>
      <w:bookmarkEnd w:id="16"/>
    </w:p>
    <w:p w:rsidR="001651EC" w:rsidRPr="00793CA2" w:rsidRDefault="001651EC" w:rsidP="001651EC">
      <w:pPr>
        <w:pStyle w:val="Prrafodelista"/>
        <w:ind w:left="792"/>
        <w:jc w:val="both"/>
        <w:rPr>
          <w:lang w:val="es-AR"/>
        </w:rPr>
      </w:pPr>
      <w:r w:rsidRPr="00793CA2">
        <w:rPr>
          <w:lang w:val="es-AR"/>
        </w:rPr>
        <w:t>En la tabla 07 se muestran las actividades, documentación y políticas para la fase de evaluación del impacto y riesgo: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F36C1D" w:rsidRPr="00793CA2" w:rsidTr="005070BD">
        <w:tc>
          <w:tcPr>
            <w:tcW w:w="8494" w:type="dxa"/>
            <w:shd w:val="clear" w:color="auto" w:fill="9CC2E5" w:themeFill="accent1" w:themeFillTint="99"/>
          </w:tcPr>
          <w:p w:rsidR="00F36C1D" w:rsidRPr="00793CA2" w:rsidRDefault="00F36C1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F36C1D" w:rsidRPr="00793CA2" w:rsidTr="00F36C1D">
        <w:tc>
          <w:tcPr>
            <w:tcW w:w="8494" w:type="dxa"/>
            <w:shd w:val="clear" w:color="auto" w:fill="auto"/>
          </w:tcPr>
          <w:p w:rsidR="00F36C1D" w:rsidRPr="00793CA2" w:rsidRDefault="00F36C1D" w:rsidP="00F36C1D">
            <w:pPr>
              <w:pStyle w:val="Prrafodelista"/>
              <w:tabs>
                <w:tab w:val="left" w:pos="2444"/>
              </w:tabs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        Comité de Control de cambios (CCB)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Identificación y análisis del impacto del cambio</w:t>
            </w:r>
            <w:r>
              <w:rPr>
                <w:lang w:val="es-AR"/>
              </w:rPr>
              <w:t xml:space="preserve">. 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V</w:t>
            </w:r>
            <w:r>
              <w:rPr>
                <w:lang w:val="es-AR"/>
              </w:rPr>
              <w:t>erificar la modificación del alcance del Cambio.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</w:t>
            </w:r>
            <w:r w:rsidRPr="00793CA2">
              <w:rPr>
                <w:lang w:val="es-AR"/>
              </w:rPr>
              <w:t>dentificar los elementos que son afectados por los cambios</w:t>
            </w:r>
            <w:r>
              <w:rPr>
                <w:lang w:val="es-AR"/>
              </w:rPr>
              <w:t>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 xml:space="preserve">Analizar </w:t>
            </w:r>
            <w:r>
              <w:rPr>
                <w:lang w:val="es-AR"/>
              </w:rPr>
              <w:t xml:space="preserve">los </w:t>
            </w:r>
            <w:r w:rsidRPr="00793CA2">
              <w:rPr>
                <w:lang w:val="es-AR"/>
              </w:rPr>
              <w:t>riesgos del cambio</w:t>
            </w:r>
            <w:r>
              <w:rPr>
                <w:lang w:val="es-AR"/>
              </w:rPr>
              <w:t>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Hacer seguimiento al cambio.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del cambio de “ANALIZADO” a “POR APROBAR”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gestión de cambio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proyecto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del proyecto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El tiempo de evaluación del impacto y riesgo debe ser de 3 días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Todo cambio que genere un cambio de versión sobre otro componente, debe de adjuntar el Resale Note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Los cambios que afecten a los clientes del negocio, se deberán presentar ante el comité de cambios corporativos para su evaluación y posterior aprobación de estos cambios.</w:t>
            </w:r>
          </w:p>
        </w:tc>
      </w:tr>
    </w:tbl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ab/>
      </w:r>
      <w:r w:rsidR="001651EC" w:rsidRPr="00793CA2">
        <w:rPr>
          <w:b/>
          <w:i/>
          <w:sz w:val="18"/>
          <w:lang w:val="es-AR"/>
        </w:rPr>
        <w:t>Tabla 07 – Evaluación del impacto y riesgo</w:t>
      </w:r>
      <w:r>
        <w:rPr>
          <w:b/>
          <w:i/>
          <w:sz w:val="18"/>
          <w:lang w:val="es-AR"/>
        </w:rPr>
        <w:tab/>
      </w:r>
    </w:p>
    <w:p w:rsidR="000F71BD" w:rsidRPr="00793CA2" w:rsidRDefault="000F71BD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7" w:name="_Toc516822750"/>
      <w:r w:rsidRPr="008E46E9">
        <w:rPr>
          <w:lang w:val="es-AR"/>
        </w:rPr>
        <w:t>Aprobación del cambio</w:t>
      </w:r>
      <w:bookmarkEnd w:id="17"/>
    </w:p>
    <w:p w:rsidR="001651EC" w:rsidRPr="00662A5F" w:rsidRDefault="001651EC" w:rsidP="00662A5F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08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aprobación del cambio</w:t>
      </w:r>
      <w:r w:rsidRPr="00793CA2">
        <w:rPr>
          <w:lang w:val="es-AR"/>
        </w:rPr>
        <w:t>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662A5F" w:rsidRPr="00793CA2" w:rsidTr="005070BD">
        <w:tc>
          <w:tcPr>
            <w:tcW w:w="8494" w:type="dxa"/>
            <w:shd w:val="clear" w:color="auto" w:fill="9CC2E5" w:themeFill="accent1" w:themeFillTint="99"/>
          </w:tcPr>
          <w:p w:rsidR="00662A5F" w:rsidRPr="00793CA2" w:rsidRDefault="00662A5F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662A5F" w:rsidRPr="00793CA2" w:rsidTr="00662A5F">
        <w:tc>
          <w:tcPr>
            <w:tcW w:w="8494" w:type="dxa"/>
            <w:shd w:val="clear" w:color="auto" w:fill="auto"/>
          </w:tcPr>
          <w:p w:rsidR="00662A5F" w:rsidRPr="00662A5F" w:rsidRDefault="002F1121" w:rsidP="00662A5F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Comité de control de cambio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662A5F" w:rsidRDefault="001651EC" w:rsidP="00662A5F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 w:rsidRPr="00662A5F">
              <w:rPr>
                <w:lang w:val="es-AR"/>
              </w:rPr>
              <w:t>Analizar los reportes de impacto y riesgo, obtenidos en la fase anterior.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Decidir la aprobación o rechazo de la petición de cambio. </w:t>
            </w:r>
          </w:p>
          <w:p w:rsidR="001651EC" w:rsidRDefault="002F1121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Cuando se aprueba la petición, se debe c</w:t>
            </w:r>
            <w:r w:rsidR="001651EC">
              <w:rPr>
                <w:lang w:val="es-AR"/>
              </w:rPr>
              <w:t>ambiar de estado de la petición de POR APROBAR a APROBADO</w:t>
            </w:r>
          </w:p>
          <w:p w:rsidR="002F1121" w:rsidRPr="00D50406" w:rsidRDefault="002F1121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Cuando se rechaza la petición, se debe cambiar de estado de la petición de POR APROBAR </w:t>
            </w:r>
            <w:proofErr w:type="spellStart"/>
            <w:r>
              <w:rPr>
                <w:lang w:val="es-AR"/>
              </w:rPr>
              <w:t>a</w:t>
            </w:r>
            <w:proofErr w:type="spellEnd"/>
            <w:r>
              <w:rPr>
                <w:lang w:val="es-AR"/>
              </w:rPr>
              <w:t xml:space="preserve"> RECHAZADO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Minuta de la reunión, con la decisión final del CCC.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constitución de CCC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Dependiendo de la prioridad del cambio, esta puede ser aprobada solo por el Jefe del CCC.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Debe estar presente el 50 % más uno para poder llevar a cabo la reunión y la decisión de si aprobar o rechazar.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08</w:t>
      </w:r>
      <w:r w:rsidRPr="00793CA2">
        <w:rPr>
          <w:b/>
          <w:i/>
          <w:sz w:val="18"/>
          <w:lang w:val="es-AR"/>
        </w:rPr>
        <w:t xml:space="preserve"> – Aprobación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8" w:name="_Toc516822751"/>
      <w:r w:rsidRPr="00793CA2">
        <w:rPr>
          <w:lang w:val="es-AR"/>
        </w:rPr>
        <w:lastRenderedPageBreak/>
        <w:t>Planificación y Calendarización</w:t>
      </w:r>
      <w:bookmarkEnd w:id="18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09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Planificación y calendarización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Default="00A10FD3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Equipo de desarrollo</w:t>
            </w:r>
          </w:p>
          <w:p w:rsidR="00EF110F" w:rsidRDefault="00EF110F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Equipo de Gestión del Cambio</w:t>
            </w:r>
          </w:p>
          <w:p w:rsidR="00A10FD3" w:rsidRPr="00793CA2" w:rsidRDefault="00A10FD3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Jefe de Proyecto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A10FD3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equipo de desarrollo planifica y define</w:t>
            </w:r>
            <w:r w:rsidR="001651EC">
              <w:rPr>
                <w:lang w:val="es-AR"/>
              </w:rPr>
              <w:t xml:space="preserve"> las fechas</w:t>
            </w:r>
            <w:r w:rsidR="00EF110F">
              <w:rPr>
                <w:lang w:val="es-AR"/>
              </w:rPr>
              <w:t xml:space="preserve"> del proyecto. </w:t>
            </w:r>
          </w:p>
          <w:p w:rsidR="00A10FD3" w:rsidRDefault="00A10FD3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elige al Jefe d</w:t>
            </w:r>
            <w:r w:rsidR="00EF110F">
              <w:rPr>
                <w:lang w:val="es-AR"/>
              </w:rPr>
              <w:t>e proyecto y se forma el equipo</w:t>
            </w:r>
            <w:r w:rsidR="005070BD">
              <w:rPr>
                <w:lang w:val="es-AR"/>
              </w:rPr>
              <w:t xml:space="preserve"> de Gestión del cambio </w:t>
            </w:r>
            <w:r>
              <w:rPr>
                <w:lang w:val="es-AR"/>
              </w:rPr>
              <w:t>para la realización del cambio</w:t>
            </w:r>
            <w:r w:rsidR="005070BD">
              <w:rPr>
                <w:lang w:val="es-AR"/>
              </w:rPr>
              <w:t>.</w:t>
            </w:r>
          </w:p>
          <w:p w:rsidR="005070BD" w:rsidRDefault="005070BD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especifican las actividades para la realización del cambio. </w:t>
            </w:r>
          </w:p>
          <w:p w:rsidR="001651EC" w:rsidRDefault="00EF110F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genera y/o modifica</w:t>
            </w:r>
            <w:r w:rsidR="001651EC">
              <w:rPr>
                <w:lang w:val="es-AR"/>
              </w:rPr>
              <w:t xml:space="preserve"> </w:t>
            </w:r>
            <w:r>
              <w:rPr>
                <w:lang w:val="es-AR"/>
              </w:rPr>
              <w:t>el</w:t>
            </w:r>
            <w:r w:rsidR="005070BD">
              <w:rPr>
                <w:lang w:val="es-AR"/>
              </w:rPr>
              <w:t xml:space="preserve"> calendario de cambios. 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Informar a las personas implicadas, afectadas y responsables del cambio.</w:t>
            </w:r>
          </w:p>
          <w:p w:rsidR="005070BD" w:rsidRPr="00793CA2" w:rsidRDefault="005070BD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Cambiar el estado de “APROBADO” a “PLANIFICADO”.  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  <w:p w:rsidR="005070BD" w:rsidRDefault="005070BD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Solicitud de cambio (RFC)</w:t>
            </w:r>
          </w:p>
          <w:p w:rsidR="005070BD" w:rsidRPr="00270D1E" w:rsidRDefault="005070BD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trabajo del equipo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EF110F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El </w:t>
            </w:r>
            <w:r w:rsidR="00EF110F">
              <w:t>equipo de Gestión del Cambio será el encargado de planificar el cambio.</w:t>
            </w:r>
          </w:p>
          <w:p w:rsidR="00EF110F" w:rsidRPr="00EF110F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El equipo de Gestión del Cambio coordinará con los demás equipos involucrados en el proyecto sobre el impacto que el cambio tendrá sobre el proyecto y otros cambios que se estén realizando. </w:t>
            </w:r>
          </w:p>
          <w:p w:rsidR="00EF110F" w:rsidRPr="001651EC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El equipo de Gestión del Cambio definirá un plan de respaldo en caso surjan inconvenientes con la implementación del cambio.</w:t>
            </w:r>
          </w:p>
          <w:p w:rsidR="00EF110F" w:rsidRPr="00EF110F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Se hará un seguimiento continuo a las solicitudes de cambio, que ya</w:t>
            </w:r>
            <w:r w:rsidR="00EF110F">
              <w:t xml:space="preserve"> estén en la fase de aprobación.</w:t>
            </w:r>
          </w:p>
          <w:p w:rsidR="001651EC" w:rsidRPr="001651EC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Las solicitudes de cambio, </w:t>
            </w:r>
            <w:r w:rsidR="001651EC">
              <w:t xml:space="preserve">dependiendo de las necesidades del negocio, </w:t>
            </w:r>
            <w:r>
              <w:t xml:space="preserve">podrán ser re planificadas y actualizadas en el calendario de cambios. </w:t>
            </w:r>
          </w:p>
          <w:p w:rsidR="001651EC" w:rsidRPr="001651EC" w:rsidRDefault="001651EC" w:rsidP="00EF110F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 w:rsidRPr="001651EC">
              <w:rPr>
                <w:lang w:val="es-AR"/>
              </w:rPr>
              <w:t>Se publicaran las fechas en las que se</w:t>
            </w:r>
            <w:r w:rsidR="00EF110F">
              <w:rPr>
                <w:lang w:val="es-AR"/>
              </w:rPr>
              <w:t xml:space="preserve"> debe</w:t>
            </w:r>
            <w:r w:rsidRPr="001651EC">
              <w:rPr>
                <w:lang w:val="es-AR"/>
              </w:rPr>
              <w:t xml:space="preserve"> registrar una solicitud de cambio.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09</w:t>
      </w:r>
      <w:r w:rsidRPr="00793CA2">
        <w:rPr>
          <w:b/>
          <w:i/>
          <w:sz w:val="18"/>
          <w:lang w:val="es-AR"/>
        </w:rPr>
        <w:t xml:space="preserve"> – Planificación y calendarización</w:t>
      </w: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9" w:name="_Toc516822752"/>
      <w:r w:rsidRPr="008E46E9">
        <w:rPr>
          <w:lang w:val="es-AR"/>
        </w:rPr>
        <w:t>Implementación del cambio</w:t>
      </w:r>
      <w:bookmarkEnd w:id="19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10</w:t>
      </w:r>
      <w:r w:rsidRPr="00793CA2">
        <w:rPr>
          <w:lang w:val="es-AR"/>
        </w:rPr>
        <w:t xml:space="preserve"> se muestran las actividades, documentación y políticas para la fase de </w:t>
      </w:r>
      <w:r w:rsidRPr="00B26578">
        <w:rPr>
          <w:lang w:val="es-AR"/>
        </w:rPr>
        <w:t>Implementación del cambio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C1010C" w:rsidRDefault="00C1010C" w:rsidP="00C1010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Equipo de desarrollo </w:t>
            </w:r>
          </w:p>
          <w:p w:rsidR="000F71BD" w:rsidRPr="00793CA2" w:rsidRDefault="00C1010C" w:rsidP="00C1010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Jefe de Proyecto</w:t>
            </w:r>
            <w:r w:rsidR="007F6CF3">
              <w:rPr>
                <w:b/>
                <w:lang w:val="es-AR"/>
              </w:rPr>
              <w:t xml:space="preserve"> del Cambio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844024" w:rsidRDefault="007F6CF3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El Jefe de proyecto, </w:t>
            </w:r>
            <w:r w:rsidR="001651EC" w:rsidRPr="00844024">
              <w:rPr>
                <w:lang w:val="es-AR"/>
              </w:rPr>
              <w:t>Identificación</w:t>
            </w:r>
            <w:r w:rsidR="001651EC">
              <w:rPr>
                <w:lang w:val="es-AR"/>
              </w:rPr>
              <w:t xml:space="preserve"> y asignación de las tareas a los miembros del</w:t>
            </w:r>
            <w:r w:rsidR="001651EC" w:rsidRPr="00844024">
              <w:rPr>
                <w:lang w:val="es-AR"/>
              </w:rPr>
              <w:t xml:space="preserve"> equipo a cargo del cambio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Controlar el avance correcto </w:t>
            </w:r>
            <w:r w:rsidRPr="00844024">
              <w:rPr>
                <w:lang w:val="es-AR"/>
              </w:rPr>
              <w:t>de las tareas realizadas.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Verificar casos de prueba pertinentes para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 xml:space="preserve">Cambio de estado de petición de PLANIFICADO </w:t>
            </w:r>
            <w:r>
              <w:rPr>
                <w:lang w:val="es-AR"/>
              </w:rPr>
              <w:t>por</w:t>
            </w:r>
            <w:r w:rsidRPr="00844024">
              <w:rPr>
                <w:lang w:val="es-AR"/>
              </w:rPr>
              <w:t xml:space="preserve"> IMPLEMENTADO.</w:t>
            </w:r>
          </w:p>
          <w:p w:rsidR="00C1010C" w:rsidRPr="00844024" w:rsidRDefault="00C1010C" w:rsidP="00C1010C">
            <w:pPr>
              <w:pStyle w:val="Prrafodelista"/>
              <w:jc w:val="both"/>
              <w:rPr>
                <w:lang w:val="es-AR"/>
              </w:rPr>
            </w:pP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lastRenderedPageBreak/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líder de la implementación del cambio</w:t>
            </w:r>
            <w:r w:rsidR="00C1010C">
              <w:rPr>
                <w:lang w:val="es-AR"/>
              </w:rPr>
              <w:t xml:space="preserve"> o el jefe del proyecto</w:t>
            </w:r>
            <w:r>
              <w:rPr>
                <w:lang w:val="es-AR"/>
              </w:rPr>
              <w:t xml:space="preserve"> </w:t>
            </w:r>
            <w:bookmarkStart w:id="20" w:name="_GoBack"/>
            <w:r>
              <w:rPr>
                <w:lang w:val="es-AR"/>
              </w:rPr>
              <w:t>debe ser alguien que conozca bien del entorno del cambio y que cuente con experiencia.</w:t>
            </w:r>
          </w:p>
          <w:bookmarkEnd w:id="20"/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Los casos de prueba y la implementación de los cambios se realizan en paralelo</w:t>
            </w:r>
            <w:r w:rsidR="00C1010C">
              <w:rPr>
                <w:lang w:val="es-AR"/>
              </w:rPr>
              <w:t xml:space="preserve"> de lunes a jueves solamente  de 2pm a 5pm.</w:t>
            </w:r>
          </w:p>
          <w:p w:rsidR="001651EC" w:rsidRPr="00793CA2" w:rsidRDefault="00C1010C" w:rsidP="00C1010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En caso de que no se encuentra el jefe del proyecto, un miembro del equipo de desarrollo que hizo el cambio puede hacer el cambio de estado de esta forma seguir</w:t>
            </w:r>
            <w:r w:rsidR="001651EC">
              <w:rPr>
                <w:lang w:val="es-AR"/>
              </w:rPr>
              <w:t xml:space="preserve"> el calendario de cambios sin excepciones. 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 xml:space="preserve">Tabla </w:t>
      </w:r>
      <w:r>
        <w:rPr>
          <w:b/>
          <w:i/>
          <w:sz w:val="18"/>
          <w:lang w:val="es-AR"/>
        </w:rPr>
        <w:t>1</w:t>
      </w:r>
      <w:r w:rsidRPr="00793CA2">
        <w:rPr>
          <w:b/>
          <w:i/>
          <w:sz w:val="18"/>
          <w:lang w:val="es-AR"/>
        </w:rPr>
        <w:t xml:space="preserve">0 – </w:t>
      </w:r>
      <w:r w:rsidRPr="00844024">
        <w:rPr>
          <w:b/>
          <w:i/>
          <w:sz w:val="18"/>
          <w:lang w:val="es-AR"/>
        </w:rPr>
        <w:t>Implementación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1" w:name="_Toc516822753"/>
      <w:r w:rsidRPr="00793CA2">
        <w:rPr>
          <w:lang w:val="es-AR"/>
        </w:rPr>
        <w:t>Verificación de la Implementación (PIR)</w:t>
      </w:r>
      <w:bookmarkEnd w:id="21"/>
    </w:p>
    <w:p w:rsidR="001651EC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11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Verificación de la implementación</w:t>
      </w:r>
      <w:r w:rsidRPr="00793CA2">
        <w:rPr>
          <w:lang w:val="es-AR"/>
        </w:rPr>
        <w:t>:</w:t>
      </w:r>
    </w:p>
    <w:p w:rsidR="001651EC" w:rsidRPr="001651EC" w:rsidRDefault="001651EC" w:rsidP="001651EC">
      <w:pPr>
        <w:pStyle w:val="Prrafodelista"/>
        <w:ind w:left="708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0F71BD" w:rsidP="000F71BD">
            <w:pPr>
              <w:pStyle w:val="Prrafodelista"/>
              <w:numPr>
                <w:ilvl w:val="0"/>
                <w:numId w:val="15"/>
              </w:numPr>
              <w:rPr>
                <w:b/>
                <w:lang w:val="es-AR"/>
              </w:rPr>
            </w:pP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revisan los efectos que ha sufrido el sistema con respecto a la implementación de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Identificar el nivel de satisfacción de los usuarios con respecto a los cambios implementados.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cambia el estado de la petición de IMPLEMENTADO por VERIFICADO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Hay un plazo establecido para las revisiones: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infraestructura (</w:t>
            </w:r>
            <w:proofErr w:type="spellStart"/>
            <w:r>
              <w:rPr>
                <w:bCs/>
                <w:lang w:val="es-ES_tradnl"/>
              </w:rPr>
              <w:t>backend</w:t>
            </w:r>
            <w:proofErr w:type="spellEnd"/>
            <w:r>
              <w:rPr>
                <w:bCs/>
                <w:lang w:val="es-ES_tradnl"/>
              </w:rPr>
              <w:t>): 3 días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aplicaciones (</w:t>
            </w:r>
            <w:proofErr w:type="spellStart"/>
            <w:r>
              <w:rPr>
                <w:bCs/>
                <w:lang w:val="es-ES_tradnl"/>
              </w:rPr>
              <w:t>frontend</w:t>
            </w:r>
            <w:proofErr w:type="spellEnd"/>
            <w:r>
              <w:rPr>
                <w:bCs/>
                <w:lang w:val="es-ES_tradnl"/>
              </w:rPr>
              <w:t>): 4 días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realiza la encuesta de satisfacción a directores de proyecto y  a los líderes de mantenimiento.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11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Verificación de la implementación</w:t>
      </w:r>
    </w:p>
    <w:p w:rsidR="004613B8" w:rsidRPr="00793CA2" w:rsidRDefault="004613B8" w:rsidP="001651EC">
      <w:pPr>
        <w:jc w:val="center"/>
        <w:rPr>
          <w:b/>
          <w:i/>
          <w:sz w:val="18"/>
          <w:lang w:val="es-AR"/>
        </w:rPr>
      </w:pP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2" w:name="_Toc516822754"/>
      <w:r w:rsidRPr="00793CA2">
        <w:rPr>
          <w:lang w:val="es-AR"/>
        </w:rPr>
        <w:t>Cierre</w:t>
      </w:r>
      <w:bookmarkEnd w:id="22"/>
    </w:p>
    <w:p w:rsidR="001651EC" w:rsidRPr="00793CA2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12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cierre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0F71BD" w:rsidP="000F71BD">
            <w:pPr>
              <w:pStyle w:val="Prrafodelista"/>
              <w:numPr>
                <w:ilvl w:val="0"/>
                <w:numId w:val="17"/>
              </w:numPr>
              <w:rPr>
                <w:b/>
                <w:lang w:val="es-AR"/>
              </w:rPr>
            </w:pP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Se realiza el acta de cierre de los cambios.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Se documenta la realización de las </w:t>
            </w:r>
            <w:r>
              <w:rPr>
                <w:lang w:val="es-AR"/>
              </w:rPr>
              <w:t>tareas</w:t>
            </w:r>
            <w:r w:rsidRPr="00D54081">
              <w:rPr>
                <w:lang w:val="es-AR"/>
              </w:rPr>
              <w:t xml:space="preserve"> junto con los casos de prueba realizados.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Cambio de estado de la petición de VERIFICADO</w:t>
            </w:r>
            <w:r>
              <w:rPr>
                <w:lang w:val="es-AR"/>
              </w:rPr>
              <w:t xml:space="preserve"> por </w:t>
            </w:r>
            <w:r w:rsidRPr="00D54081">
              <w:rPr>
                <w:lang w:val="es-AR"/>
              </w:rPr>
              <w:t>CULMINADO.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lastRenderedPageBreak/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cierres de los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Solo se dará cierre a una RFC con </w:t>
            </w:r>
            <w:r w:rsidRPr="00D54081">
              <w:rPr>
                <w:lang w:val="es-AR"/>
              </w:rPr>
              <w:t xml:space="preserve">su respectivo documento </w:t>
            </w:r>
            <w:r>
              <w:rPr>
                <w:lang w:val="es-AR"/>
              </w:rPr>
              <w:t>de cierre de cambio, en este documento se detallan</w:t>
            </w:r>
            <w:r w:rsidRPr="00D54081">
              <w:rPr>
                <w:lang w:val="es-AR"/>
              </w:rPr>
              <w:t xml:space="preserve"> los resultados</w:t>
            </w:r>
            <w:r>
              <w:rPr>
                <w:lang w:val="es-AR"/>
              </w:rPr>
              <w:t xml:space="preserve"> del cambio</w:t>
            </w:r>
            <w:r w:rsidRPr="00D54081">
              <w:rPr>
                <w:lang w:val="es-AR"/>
              </w:rPr>
              <w:t xml:space="preserve"> </w:t>
            </w:r>
            <w:r>
              <w:rPr>
                <w:lang w:val="es-AR"/>
              </w:rPr>
              <w:t>y actividades realizadas.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El acta de cierre debe ser aprobada </w:t>
            </w:r>
            <w:r>
              <w:rPr>
                <w:lang w:val="es-AR"/>
              </w:rPr>
              <w:t xml:space="preserve">y firmada </w:t>
            </w:r>
            <w:r w:rsidRPr="00D54081">
              <w:rPr>
                <w:lang w:val="es-AR"/>
              </w:rPr>
              <w:t>por el Jefe de proyecto.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</w:t>
            </w:r>
            <w:r w:rsidRPr="00D54081">
              <w:rPr>
                <w:lang w:val="es-AR"/>
              </w:rPr>
              <w:t xml:space="preserve"> acta de cierre del cambio debe ser firmada por el comité de control de cambios </w:t>
            </w:r>
            <w:r>
              <w:rPr>
                <w:lang w:val="es-AR"/>
              </w:rPr>
              <w:t>.</w:t>
            </w:r>
          </w:p>
        </w:tc>
      </w:tr>
    </w:tbl>
    <w:p w:rsidR="001651EC" w:rsidRPr="00D33E0B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12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Cierre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ectPr w:rsidR="00254968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5B27" w:rsidRDefault="002A5B27" w:rsidP="0056001A">
      <w:pPr>
        <w:spacing w:after="0" w:line="240" w:lineRule="auto"/>
      </w:pPr>
      <w:r>
        <w:separator/>
      </w:r>
    </w:p>
  </w:endnote>
  <w:endnote w:type="continuationSeparator" w:id="0">
    <w:p w:rsidR="002A5B27" w:rsidRDefault="002A5B27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altName w:val="Segoe UI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5B27" w:rsidRDefault="002A5B27" w:rsidP="0056001A">
      <w:pPr>
        <w:spacing w:after="0" w:line="240" w:lineRule="auto"/>
      </w:pPr>
      <w:r>
        <w:separator/>
      </w:r>
    </w:p>
  </w:footnote>
  <w:footnote w:type="continuationSeparator" w:id="0">
    <w:p w:rsidR="002A5B27" w:rsidRDefault="002A5B27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010C" w:rsidRPr="0045319B" w:rsidRDefault="00C1010C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C1010C" w:rsidRDefault="00C1010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96F18D0"/>
    <w:multiLevelType w:val="hybridMultilevel"/>
    <w:tmpl w:val="4B1CC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3469AE"/>
    <w:multiLevelType w:val="hybridMultilevel"/>
    <w:tmpl w:val="2110D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1028AB"/>
    <w:multiLevelType w:val="hybridMultilevel"/>
    <w:tmpl w:val="E586F1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D67ED8"/>
    <w:multiLevelType w:val="hybridMultilevel"/>
    <w:tmpl w:val="F9C005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58245A"/>
    <w:multiLevelType w:val="hybridMultilevel"/>
    <w:tmpl w:val="D6FE74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EE246A"/>
    <w:multiLevelType w:val="hybridMultilevel"/>
    <w:tmpl w:val="21EA87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234CC1"/>
    <w:multiLevelType w:val="hybridMultilevel"/>
    <w:tmpl w:val="8E7E00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1733B90"/>
    <w:multiLevelType w:val="hybridMultilevel"/>
    <w:tmpl w:val="C21C6782"/>
    <w:lvl w:ilvl="0" w:tplc="962A6D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3FA0245D"/>
    <w:multiLevelType w:val="hybridMultilevel"/>
    <w:tmpl w:val="96D4DA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D60AB7"/>
    <w:multiLevelType w:val="hybridMultilevel"/>
    <w:tmpl w:val="8E06E4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D63BD2"/>
    <w:multiLevelType w:val="hybridMultilevel"/>
    <w:tmpl w:val="714499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E37B69"/>
    <w:multiLevelType w:val="hybridMultilevel"/>
    <w:tmpl w:val="9CA4ED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AA221E3"/>
    <w:multiLevelType w:val="hybridMultilevel"/>
    <w:tmpl w:val="6D445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BB0EC0"/>
    <w:multiLevelType w:val="hybridMultilevel"/>
    <w:tmpl w:val="9CEA68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FE58BA">
      <w:numFmt w:val="bullet"/>
      <w:lvlText w:val="-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1F292D"/>
    <w:multiLevelType w:val="hybridMultilevel"/>
    <w:tmpl w:val="B1D4BB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007A28"/>
    <w:multiLevelType w:val="hybridMultilevel"/>
    <w:tmpl w:val="466C120E"/>
    <w:lvl w:ilvl="0" w:tplc="04A80C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1"/>
  </w:num>
  <w:num w:numId="3">
    <w:abstractNumId w:val="9"/>
  </w:num>
  <w:num w:numId="4">
    <w:abstractNumId w:val="15"/>
  </w:num>
  <w:num w:numId="5">
    <w:abstractNumId w:val="0"/>
  </w:num>
  <w:num w:numId="6">
    <w:abstractNumId w:val="11"/>
  </w:num>
  <w:num w:numId="7">
    <w:abstractNumId w:val="10"/>
  </w:num>
  <w:num w:numId="8">
    <w:abstractNumId w:val="4"/>
  </w:num>
  <w:num w:numId="9">
    <w:abstractNumId w:val="13"/>
  </w:num>
  <w:num w:numId="10">
    <w:abstractNumId w:val="3"/>
  </w:num>
  <w:num w:numId="11">
    <w:abstractNumId w:val="16"/>
  </w:num>
  <w:num w:numId="12">
    <w:abstractNumId w:val="18"/>
  </w:num>
  <w:num w:numId="13">
    <w:abstractNumId w:val="8"/>
  </w:num>
  <w:num w:numId="14">
    <w:abstractNumId w:val="14"/>
  </w:num>
  <w:num w:numId="15">
    <w:abstractNumId w:val="1"/>
  </w:num>
  <w:num w:numId="16">
    <w:abstractNumId w:val="2"/>
  </w:num>
  <w:num w:numId="17">
    <w:abstractNumId w:val="6"/>
  </w:num>
  <w:num w:numId="18">
    <w:abstractNumId w:val="5"/>
  </w:num>
  <w:num w:numId="19">
    <w:abstractNumId w:val="12"/>
  </w:num>
  <w:num w:numId="20">
    <w:abstractNumId w:val="19"/>
  </w:num>
  <w:num w:numId="21">
    <w:abstractNumId w:val="17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062B59"/>
    <w:rsid w:val="00076390"/>
    <w:rsid w:val="000819F0"/>
    <w:rsid w:val="000E0513"/>
    <w:rsid w:val="000F71BD"/>
    <w:rsid w:val="0010484A"/>
    <w:rsid w:val="001651EC"/>
    <w:rsid w:val="001A3C38"/>
    <w:rsid w:val="001C29E1"/>
    <w:rsid w:val="001D1753"/>
    <w:rsid w:val="002135AE"/>
    <w:rsid w:val="00254968"/>
    <w:rsid w:val="00294ABC"/>
    <w:rsid w:val="002A5B27"/>
    <w:rsid w:val="002F1121"/>
    <w:rsid w:val="002F7192"/>
    <w:rsid w:val="0032241F"/>
    <w:rsid w:val="003F2E24"/>
    <w:rsid w:val="00405DF5"/>
    <w:rsid w:val="00425492"/>
    <w:rsid w:val="004613B8"/>
    <w:rsid w:val="005070BD"/>
    <w:rsid w:val="0056001A"/>
    <w:rsid w:val="005B56F4"/>
    <w:rsid w:val="00662A5F"/>
    <w:rsid w:val="0076263F"/>
    <w:rsid w:val="007A472E"/>
    <w:rsid w:val="007A5DC7"/>
    <w:rsid w:val="007F6CF3"/>
    <w:rsid w:val="00804C23"/>
    <w:rsid w:val="00840F5D"/>
    <w:rsid w:val="0084583C"/>
    <w:rsid w:val="00892CAE"/>
    <w:rsid w:val="00895A0C"/>
    <w:rsid w:val="00A10FD3"/>
    <w:rsid w:val="00A12622"/>
    <w:rsid w:val="00A512E0"/>
    <w:rsid w:val="00AE26BC"/>
    <w:rsid w:val="00BA51B4"/>
    <w:rsid w:val="00C07834"/>
    <w:rsid w:val="00C1010C"/>
    <w:rsid w:val="00C86756"/>
    <w:rsid w:val="00D33E0B"/>
    <w:rsid w:val="00D55D60"/>
    <w:rsid w:val="00D57DA2"/>
    <w:rsid w:val="00DD2808"/>
    <w:rsid w:val="00E13EB2"/>
    <w:rsid w:val="00E41120"/>
    <w:rsid w:val="00E520E2"/>
    <w:rsid w:val="00E610F0"/>
    <w:rsid w:val="00EE54CC"/>
    <w:rsid w:val="00EF110F"/>
    <w:rsid w:val="00F36C1D"/>
    <w:rsid w:val="00F67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Puesto">
    <w:name w:val="Title"/>
    <w:basedOn w:val="Normal"/>
    <w:next w:val="Normal"/>
    <w:link w:val="Puest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PuestoCar">
    <w:name w:val="Puesto Car"/>
    <w:basedOn w:val="Fuentedeprrafopredeter"/>
    <w:link w:val="Puest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7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BD02C9-A8A0-416A-BECD-DE22EE814921}" type="doc">
      <dgm:prSet loTypeId="urn:microsoft.com/office/officeart/2005/8/layout/cycle1" loCatId="cycle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7BE36526-840B-449C-9843-A8BCE63B956C}">
      <dgm:prSet phldrT="[Texto]" custT="1"/>
      <dgm:spPr/>
      <dgm:t>
        <a:bodyPr/>
        <a:lstStyle/>
        <a:p>
          <a:r>
            <a:rPr lang="es-ES" sz="700"/>
            <a:t>3. Evaluación del impacto y el riesgo</a:t>
          </a:r>
        </a:p>
      </dgm:t>
    </dgm:pt>
    <dgm:pt modelId="{EB0AE877-8335-497B-8CA2-3486C006C404}" type="parTrans" cxnId="{336232B5-D5F5-43E2-9ED0-DBE70D1DA70D}">
      <dgm:prSet/>
      <dgm:spPr/>
      <dgm:t>
        <a:bodyPr/>
        <a:lstStyle/>
        <a:p>
          <a:endParaRPr lang="es-ES"/>
        </a:p>
      </dgm:t>
    </dgm:pt>
    <dgm:pt modelId="{C390EB23-BC6C-453B-A65A-8E7CED232FF7}" type="sibTrans" cxnId="{336232B5-D5F5-43E2-9ED0-DBE70D1DA70D}">
      <dgm:prSet/>
      <dgm:spPr/>
      <dgm:t>
        <a:bodyPr/>
        <a:lstStyle/>
        <a:p>
          <a:endParaRPr lang="es-ES"/>
        </a:p>
      </dgm:t>
    </dgm:pt>
    <dgm:pt modelId="{F1A6EB4D-503F-4552-94E3-83604FA8C97B}">
      <dgm:prSet phldrT="[Texto]" custT="1"/>
      <dgm:spPr/>
      <dgm:t>
        <a:bodyPr/>
        <a:lstStyle/>
        <a:p>
          <a:r>
            <a:rPr lang="es-ES" sz="700"/>
            <a:t>4. Aprobación del cambio </a:t>
          </a:r>
        </a:p>
      </dgm:t>
    </dgm:pt>
    <dgm:pt modelId="{B8699198-17B4-44D1-A327-1959F135312B}" type="parTrans" cxnId="{01051B18-B747-4ABB-85C8-DF3775955A5D}">
      <dgm:prSet/>
      <dgm:spPr/>
      <dgm:t>
        <a:bodyPr/>
        <a:lstStyle/>
        <a:p>
          <a:endParaRPr lang="es-ES"/>
        </a:p>
      </dgm:t>
    </dgm:pt>
    <dgm:pt modelId="{7CD40A27-2AB2-436F-A432-4BEC2AC8C60E}" type="sibTrans" cxnId="{01051B18-B747-4ABB-85C8-DF3775955A5D}">
      <dgm:prSet/>
      <dgm:spPr/>
      <dgm:t>
        <a:bodyPr/>
        <a:lstStyle/>
        <a:p>
          <a:endParaRPr lang="es-ES"/>
        </a:p>
      </dgm:t>
    </dgm:pt>
    <dgm:pt modelId="{73B3E32D-7D4D-4311-A0D0-0CA1A5A8D0FE}">
      <dgm:prSet phldrT="[Texto]" custT="1"/>
      <dgm:spPr/>
      <dgm:t>
        <a:bodyPr/>
        <a:lstStyle/>
        <a:p>
          <a:r>
            <a:rPr lang="es-ES" sz="700"/>
            <a:t>5. Planificación y candelarización</a:t>
          </a:r>
        </a:p>
      </dgm:t>
    </dgm:pt>
    <dgm:pt modelId="{55C955F8-205C-46E2-A79B-199168FA4304}" type="parTrans" cxnId="{89643351-9DA3-4039-BA25-2B7EA9289ABA}">
      <dgm:prSet/>
      <dgm:spPr/>
      <dgm:t>
        <a:bodyPr/>
        <a:lstStyle/>
        <a:p>
          <a:endParaRPr lang="es-ES"/>
        </a:p>
      </dgm:t>
    </dgm:pt>
    <dgm:pt modelId="{6C1BDEB9-4B46-4717-A4DC-47AB7A10A27B}" type="sibTrans" cxnId="{89643351-9DA3-4039-BA25-2B7EA9289ABA}">
      <dgm:prSet/>
      <dgm:spPr/>
      <dgm:t>
        <a:bodyPr/>
        <a:lstStyle/>
        <a:p>
          <a:endParaRPr lang="es-ES"/>
        </a:p>
      </dgm:t>
    </dgm:pt>
    <dgm:pt modelId="{188E326A-5C34-4B83-9EA7-66DBF6843BF1}">
      <dgm:prSet phldrT="[Texto]" custT="1"/>
      <dgm:spPr/>
      <dgm:t>
        <a:bodyPr/>
        <a:lstStyle/>
        <a:p>
          <a:r>
            <a:rPr lang="es-ES" sz="700"/>
            <a:t>6. Implementación </a:t>
          </a:r>
        </a:p>
      </dgm:t>
    </dgm:pt>
    <dgm:pt modelId="{7635E944-0BEF-4809-B2C0-0AD936C47A74}" type="parTrans" cxnId="{B09F7A1D-C280-405C-B166-722205EFA59B}">
      <dgm:prSet/>
      <dgm:spPr/>
      <dgm:t>
        <a:bodyPr/>
        <a:lstStyle/>
        <a:p>
          <a:endParaRPr lang="es-ES"/>
        </a:p>
      </dgm:t>
    </dgm:pt>
    <dgm:pt modelId="{4F522351-C93D-4846-A144-268F7ED87C4C}" type="sibTrans" cxnId="{B09F7A1D-C280-405C-B166-722205EFA59B}">
      <dgm:prSet/>
      <dgm:spPr/>
      <dgm:t>
        <a:bodyPr/>
        <a:lstStyle/>
        <a:p>
          <a:endParaRPr lang="es-ES"/>
        </a:p>
      </dgm:t>
    </dgm:pt>
    <dgm:pt modelId="{60BDC234-56C2-4950-B323-BD83BFFDF271}">
      <dgm:prSet phldrT="[Texto]" custT="1"/>
      <dgm:spPr/>
      <dgm:t>
        <a:bodyPr/>
        <a:lstStyle/>
        <a:p>
          <a:r>
            <a:rPr lang="es-ES" sz="700"/>
            <a:t>7. Vrificación de la implementación</a:t>
          </a:r>
        </a:p>
      </dgm:t>
    </dgm:pt>
    <dgm:pt modelId="{AE7F694B-EDCD-41F7-BE27-251561B3B6E0}" type="parTrans" cxnId="{3FE01AED-2919-44A3-94C4-5BED5B064656}">
      <dgm:prSet/>
      <dgm:spPr/>
      <dgm:t>
        <a:bodyPr/>
        <a:lstStyle/>
        <a:p>
          <a:endParaRPr lang="es-ES"/>
        </a:p>
      </dgm:t>
    </dgm:pt>
    <dgm:pt modelId="{83EA2AFB-BF9B-442B-B888-CEF97FD8F4BB}" type="sibTrans" cxnId="{3FE01AED-2919-44A3-94C4-5BED5B064656}">
      <dgm:prSet/>
      <dgm:spPr/>
      <dgm:t>
        <a:bodyPr/>
        <a:lstStyle/>
        <a:p>
          <a:endParaRPr lang="es-ES"/>
        </a:p>
      </dgm:t>
    </dgm:pt>
    <dgm:pt modelId="{026C6147-3CA0-42F8-97A9-3BA18B645018}">
      <dgm:prSet phldrT="[Texto]" custT="1"/>
      <dgm:spPr/>
      <dgm:t>
        <a:bodyPr/>
        <a:lstStyle/>
        <a:p>
          <a:r>
            <a:rPr lang="es-ES" sz="700"/>
            <a:t>2. Clasificar el cambio</a:t>
          </a:r>
          <a:endParaRPr lang="es-ES" sz="1000"/>
        </a:p>
      </dgm:t>
    </dgm:pt>
    <dgm:pt modelId="{2835A8E5-02FC-430E-A648-47383B148CDB}" type="parTrans" cxnId="{94F04326-B8D3-45D1-9549-D50F3407E68E}">
      <dgm:prSet/>
      <dgm:spPr/>
      <dgm:t>
        <a:bodyPr/>
        <a:lstStyle/>
        <a:p>
          <a:endParaRPr lang="es-ES"/>
        </a:p>
      </dgm:t>
    </dgm:pt>
    <dgm:pt modelId="{F1C72BF6-F855-4CE3-A0B1-2669B5417A92}" type="sibTrans" cxnId="{94F04326-B8D3-45D1-9549-D50F3407E68E}">
      <dgm:prSet/>
      <dgm:spPr/>
      <dgm:t>
        <a:bodyPr/>
        <a:lstStyle/>
        <a:p>
          <a:endParaRPr lang="es-ES"/>
        </a:p>
      </dgm:t>
    </dgm:pt>
    <dgm:pt modelId="{CE8E52DE-56C9-42AB-934C-3D2E32337ECD}">
      <dgm:prSet phldrT="[Texto]" custT="1"/>
      <dgm:spPr/>
      <dgm:t>
        <a:bodyPr/>
        <a:lstStyle/>
        <a:p>
          <a:r>
            <a:rPr lang="es-ES" sz="700"/>
            <a:t>1. Recibir y analizar el petición</a:t>
          </a:r>
          <a:endParaRPr lang="es-ES" sz="200"/>
        </a:p>
      </dgm:t>
    </dgm:pt>
    <dgm:pt modelId="{1FDB46DB-4CEA-4804-9903-54F72D5C08EC}" type="parTrans" cxnId="{BB4981DD-F5A2-48C8-A381-4F4A60D70D5A}">
      <dgm:prSet/>
      <dgm:spPr/>
      <dgm:t>
        <a:bodyPr/>
        <a:lstStyle/>
        <a:p>
          <a:endParaRPr lang="es-ES"/>
        </a:p>
      </dgm:t>
    </dgm:pt>
    <dgm:pt modelId="{AF053AEC-EFB5-4A44-8CF9-3D8387B5699E}" type="sibTrans" cxnId="{BB4981DD-F5A2-48C8-A381-4F4A60D70D5A}">
      <dgm:prSet/>
      <dgm:spPr/>
      <dgm:t>
        <a:bodyPr/>
        <a:lstStyle/>
        <a:p>
          <a:endParaRPr lang="es-ES"/>
        </a:p>
      </dgm:t>
    </dgm:pt>
    <dgm:pt modelId="{6B215795-2A86-4CB9-BB3B-3EEFEFE2CD96}">
      <dgm:prSet phldrT="[Texto]" custT="1"/>
      <dgm:spPr/>
      <dgm:t>
        <a:bodyPr/>
        <a:lstStyle/>
        <a:p>
          <a:r>
            <a:rPr lang="es-ES" sz="700"/>
            <a:t>8. Cierre</a:t>
          </a:r>
        </a:p>
      </dgm:t>
    </dgm:pt>
    <dgm:pt modelId="{A5361304-AFAB-418F-9B80-198DC21846C9}" type="parTrans" cxnId="{3337F5CA-F254-4415-9558-9551A989F8C5}">
      <dgm:prSet/>
      <dgm:spPr/>
      <dgm:t>
        <a:bodyPr/>
        <a:lstStyle/>
        <a:p>
          <a:endParaRPr lang="es-ES"/>
        </a:p>
      </dgm:t>
    </dgm:pt>
    <dgm:pt modelId="{E550C825-64AF-4320-BF6B-C2008784523E}" type="sibTrans" cxnId="{3337F5CA-F254-4415-9558-9551A989F8C5}">
      <dgm:prSet/>
      <dgm:spPr/>
      <dgm:t>
        <a:bodyPr/>
        <a:lstStyle/>
        <a:p>
          <a:endParaRPr lang="es-ES"/>
        </a:p>
      </dgm:t>
    </dgm:pt>
    <dgm:pt modelId="{E6D81E75-F84F-48F9-83FF-2AD379849C9A}" type="pres">
      <dgm:prSet presAssocID="{D9BD02C9-A8A0-416A-BECD-DE22EE814921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PE"/>
        </a:p>
      </dgm:t>
    </dgm:pt>
    <dgm:pt modelId="{84D06DE2-B7C5-40BE-9F28-C42087A67216}" type="pres">
      <dgm:prSet presAssocID="{7BE36526-840B-449C-9843-A8BCE63B956C}" presName="dummy" presStyleCnt="0"/>
      <dgm:spPr/>
    </dgm:pt>
    <dgm:pt modelId="{A86C18EA-512D-46FF-9010-C2EFEB4E9BBC}" type="pres">
      <dgm:prSet presAssocID="{7BE36526-840B-449C-9843-A8BCE63B956C}" presName="node" presStyleLbl="revTx" presStyleIdx="0" presStyleCnt="8" custScaleX="164383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C5DA0FF-20AC-4F02-AF81-6C30E24B656C}" type="pres">
      <dgm:prSet presAssocID="{C390EB23-BC6C-453B-A65A-8E7CED232FF7}" presName="sibTrans" presStyleLbl="node1" presStyleIdx="0" presStyleCnt="8"/>
      <dgm:spPr/>
      <dgm:t>
        <a:bodyPr/>
        <a:lstStyle/>
        <a:p>
          <a:endParaRPr lang="es-PE"/>
        </a:p>
      </dgm:t>
    </dgm:pt>
    <dgm:pt modelId="{D791B93F-3316-4EA2-97BE-18A2EF5C34E9}" type="pres">
      <dgm:prSet presAssocID="{F1A6EB4D-503F-4552-94E3-83604FA8C97B}" presName="dummy" presStyleCnt="0"/>
      <dgm:spPr/>
    </dgm:pt>
    <dgm:pt modelId="{79BA050A-9E37-467F-A1ED-16A913F44E3B}" type="pres">
      <dgm:prSet presAssocID="{F1A6EB4D-503F-4552-94E3-83604FA8C97B}" presName="node" presStyleLbl="revTx" presStyleIdx="1" presStyleCnt="8" custScaleX="119127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A874604-35A5-40A0-991C-87C804993E67}" type="pres">
      <dgm:prSet presAssocID="{7CD40A27-2AB2-436F-A432-4BEC2AC8C60E}" presName="sibTrans" presStyleLbl="node1" presStyleIdx="1" presStyleCnt="8"/>
      <dgm:spPr/>
      <dgm:t>
        <a:bodyPr/>
        <a:lstStyle/>
        <a:p>
          <a:endParaRPr lang="es-PE"/>
        </a:p>
      </dgm:t>
    </dgm:pt>
    <dgm:pt modelId="{BB00B9EA-2E41-4242-AE15-8AFE2EED012F}" type="pres">
      <dgm:prSet presAssocID="{73B3E32D-7D4D-4311-A0D0-0CA1A5A8D0FE}" presName="dummy" presStyleCnt="0"/>
      <dgm:spPr/>
    </dgm:pt>
    <dgm:pt modelId="{F06447CC-7738-40CC-8234-A5A9A74CE07F}" type="pres">
      <dgm:prSet presAssocID="{73B3E32D-7D4D-4311-A0D0-0CA1A5A8D0FE}" presName="node" presStyleLbl="revTx" presStyleIdx="2" presStyleCnt="8" custScaleX="15434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B6EB3AE6-96AE-4DD6-8D50-B8CA8823ACC0}" type="pres">
      <dgm:prSet presAssocID="{6C1BDEB9-4B46-4717-A4DC-47AB7A10A27B}" presName="sibTrans" presStyleLbl="node1" presStyleIdx="2" presStyleCnt="8"/>
      <dgm:spPr/>
      <dgm:t>
        <a:bodyPr/>
        <a:lstStyle/>
        <a:p>
          <a:endParaRPr lang="es-PE"/>
        </a:p>
      </dgm:t>
    </dgm:pt>
    <dgm:pt modelId="{BE40428B-0C15-439D-A7DD-155F9395694B}" type="pres">
      <dgm:prSet presAssocID="{188E326A-5C34-4B83-9EA7-66DBF6843BF1}" presName="dummy" presStyleCnt="0"/>
      <dgm:spPr/>
    </dgm:pt>
    <dgm:pt modelId="{CFF97ED1-DD89-4127-9217-BA2B7388DDC0}" type="pres">
      <dgm:prSet presAssocID="{188E326A-5C34-4B83-9EA7-66DBF6843BF1}" presName="node" presStyleLbl="revTx" presStyleIdx="3" presStyleCnt="8" custScaleX="16602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622882B7-6C1E-4026-B525-C73D7AA2BC1F}" type="pres">
      <dgm:prSet presAssocID="{4F522351-C93D-4846-A144-268F7ED87C4C}" presName="sibTrans" presStyleLbl="node1" presStyleIdx="3" presStyleCnt="8"/>
      <dgm:spPr/>
      <dgm:t>
        <a:bodyPr/>
        <a:lstStyle/>
        <a:p>
          <a:endParaRPr lang="es-PE"/>
        </a:p>
      </dgm:t>
    </dgm:pt>
    <dgm:pt modelId="{B48F7B74-F512-461E-8C5B-FFA8C12FA3F8}" type="pres">
      <dgm:prSet presAssocID="{60BDC234-56C2-4950-B323-BD83BFFDF271}" presName="dummy" presStyleCnt="0"/>
      <dgm:spPr/>
    </dgm:pt>
    <dgm:pt modelId="{6867CB9F-F8AF-4FEB-BDBF-8687AC66D902}" type="pres">
      <dgm:prSet presAssocID="{60BDC234-56C2-4950-B323-BD83BFFDF271}" presName="node" presStyleLbl="revTx" presStyleIdx="4" presStyleCnt="8" custScaleX="168239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831BB6E3-F31D-4754-8DD5-A7A50B8C618E}" type="pres">
      <dgm:prSet presAssocID="{83EA2AFB-BF9B-442B-B888-CEF97FD8F4BB}" presName="sibTrans" presStyleLbl="node1" presStyleIdx="4" presStyleCnt="8"/>
      <dgm:spPr/>
      <dgm:t>
        <a:bodyPr/>
        <a:lstStyle/>
        <a:p>
          <a:endParaRPr lang="es-PE"/>
        </a:p>
      </dgm:t>
    </dgm:pt>
    <dgm:pt modelId="{47974CF1-E1B3-4C67-9A4B-351378A6529D}" type="pres">
      <dgm:prSet presAssocID="{6B215795-2A86-4CB9-BB3B-3EEFEFE2CD96}" presName="dummy" presStyleCnt="0"/>
      <dgm:spPr/>
    </dgm:pt>
    <dgm:pt modelId="{4D22B992-C64B-46E9-8385-49075C7919CB}" type="pres">
      <dgm:prSet presAssocID="{6B215795-2A86-4CB9-BB3B-3EEFEFE2CD96}" presName="node" presStyleLbl="revTx" presStyleIdx="5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0157210B-F6A0-4107-BA00-1CE3014D4C19}" type="pres">
      <dgm:prSet presAssocID="{E550C825-64AF-4320-BF6B-C2008784523E}" presName="sibTrans" presStyleLbl="node1" presStyleIdx="5" presStyleCnt="8"/>
      <dgm:spPr/>
      <dgm:t>
        <a:bodyPr/>
        <a:lstStyle/>
        <a:p>
          <a:endParaRPr lang="es-PE"/>
        </a:p>
      </dgm:t>
    </dgm:pt>
    <dgm:pt modelId="{C16C4EFD-232B-40F1-919E-9AD12F79C421}" type="pres">
      <dgm:prSet presAssocID="{CE8E52DE-56C9-42AB-934C-3D2E32337ECD}" presName="dummy" presStyleCnt="0"/>
      <dgm:spPr/>
    </dgm:pt>
    <dgm:pt modelId="{43309B2E-4A72-4356-A0C3-B77CC1930953}" type="pres">
      <dgm:prSet presAssocID="{CE8E52DE-56C9-42AB-934C-3D2E32337ECD}" presName="node" presStyleLbl="revTx" presStyleIdx="6" presStyleCnt="8" custScaleX="159215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F61555B8-1603-4CCE-97E6-FF3C971382B8}" type="pres">
      <dgm:prSet presAssocID="{AF053AEC-EFB5-4A44-8CF9-3D8387B5699E}" presName="sibTrans" presStyleLbl="node1" presStyleIdx="6" presStyleCnt="8"/>
      <dgm:spPr/>
      <dgm:t>
        <a:bodyPr/>
        <a:lstStyle/>
        <a:p>
          <a:endParaRPr lang="es-PE"/>
        </a:p>
      </dgm:t>
    </dgm:pt>
    <dgm:pt modelId="{5557402D-9718-44D9-A653-B8A104EA2CF9}" type="pres">
      <dgm:prSet presAssocID="{026C6147-3CA0-42F8-97A9-3BA18B645018}" presName="dummy" presStyleCnt="0"/>
      <dgm:spPr/>
    </dgm:pt>
    <dgm:pt modelId="{B4FCFD32-9A48-4491-A2AD-D4C22D362D71}" type="pres">
      <dgm:prSet presAssocID="{026C6147-3CA0-42F8-97A9-3BA18B645018}" presName="node" presStyleLbl="revTx" presStyleIdx="7" presStyleCnt="8" custScaleX="154313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EE39C61D-3888-4CBC-9D1E-6E31535D668D}" type="pres">
      <dgm:prSet presAssocID="{F1C72BF6-F855-4CE3-A0B1-2669B5417A92}" presName="sibTrans" presStyleLbl="node1" presStyleIdx="7" presStyleCnt="8"/>
      <dgm:spPr/>
      <dgm:t>
        <a:bodyPr/>
        <a:lstStyle/>
        <a:p>
          <a:endParaRPr lang="es-PE"/>
        </a:p>
      </dgm:t>
    </dgm:pt>
  </dgm:ptLst>
  <dgm:cxnLst>
    <dgm:cxn modelId="{3FE01AED-2919-44A3-94C4-5BED5B064656}" srcId="{D9BD02C9-A8A0-416A-BECD-DE22EE814921}" destId="{60BDC234-56C2-4950-B323-BD83BFFDF271}" srcOrd="4" destOrd="0" parTransId="{AE7F694B-EDCD-41F7-BE27-251561B3B6E0}" sibTransId="{83EA2AFB-BF9B-442B-B888-CEF97FD8F4BB}"/>
    <dgm:cxn modelId="{DFCF1B80-5CB1-4D8A-8C1A-F52810D2E913}" type="presOf" srcId="{60BDC234-56C2-4950-B323-BD83BFFDF271}" destId="{6867CB9F-F8AF-4FEB-BDBF-8687AC66D902}" srcOrd="0" destOrd="0" presId="urn:microsoft.com/office/officeart/2005/8/layout/cycle1"/>
    <dgm:cxn modelId="{BB4981DD-F5A2-48C8-A381-4F4A60D70D5A}" srcId="{D9BD02C9-A8A0-416A-BECD-DE22EE814921}" destId="{CE8E52DE-56C9-42AB-934C-3D2E32337ECD}" srcOrd="6" destOrd="0" parTransId="{1FDB46DB-4CEA-4804-9903-54F72D5C08EC}" sibTransId="{AF053AEC-EFB5-4A44-8CF9-3D8387B5699E}"/>
    <dgm:cxn modelId="{94F04326-B8D3-45D1-9549-D50F3407E68E}" srcId="{D9BD02C9-A8A0-416A-BECD-DE22EE814921}" destId="{026C6147-3CA0-42F8-97A9-3BA18B645018}" srcOrd="7" destOrd="0" parTransId="{2835A8E5-02FC-430E-A648-47383B148CDB}" sibTransId="{F1C72BF6-F855-4CE3-A0B1-2669B5417A92}"/>
    <dgm:cxn modelId="{89643351-9DA3-4039-BA25-2B7EA9289ABA}" srcId="{D9BD02C9-A8A0-416A-BECD-DE22EE814921}" destId="{73B3E32D-7D4D-4311-A0D0-0CA1A5A8D0FE}" srcOrd="2" destOrd="0" parTransId="{55C955F8-205C-46E2-A79B-199168FA4304}" sibTransId="{6C1BDEB9-4B46-4717-A4DC-47AB7A10A27B}"/>
    <dgm:cxn modelId="{5DB40F6C-47C9-4E53-B6A2-03446AF02816}" type="presOf" srcId="{F1A6EB4D-503F-4552-94E3-83604FA8C97B}" destId="{79BA050A-9E37-467F-A1ED-16A913F44E3B}" srcOrd="0" destOrd="0" presId="urn:microsoft.com/office/officeart/2005/8/layout/cycle1"/>
    <dgm:cxn modelId="{2A9D91AD-30F6-46C7-A3BF-FA0DEB6F6E04}" type="presOf" srcId="{83EA2AFB-BF9B-442B-B888-CEF97FD8F4BB}" destId="{831BB6E3-F31D-4754-8DD5-A7A50B8C618E}" srcOrd="0" destOrd="0" presId="urn:microsoft.com/office/officeart/2005/8/layout/cycle1"/>
    <dgm:cxn modelId="{3337F5CA-F254-4415-9558-9551A989F8C5}" srcId="{D9BD02C9-A8A0-416A-BECD-DE22EE814921}" destId="{6B215795-2A86-4CB9-BB3B-3EEFEFE2CD96}" srcOrd="5" destOrd="0" parTransId="{A5361304-AFAB-418F-9B80-198DC21846C9}" sibTransId="{E550C825-64AF-4320-BF6B-C2008784523E}"/>
    <dgm:cxn modelId="{64C8151F-F0FB-4F50-BB04-54915E5056A2}" type="presOf" srcId="{4F522351-C93D-4846-A144-268F7ED87C4C}" destId="{622882B7-6C1E-4026-B525-C73D7AA2BC1F}" srcOrd="0" destOrd="0" presId="urn:microsoft.com/office/officeart/2005/8/layout/cycle1"/>
    <dgm:cxn modelId="{3C1AAFEC-C215-46E8-BEB5-504900089568}" type="presOf" srcId="{D9BD02C9-A8A0-416A-BECD-DE22EE814921}" destId="{E6D81E75-F84F-48F9-83FF-2AD379849C9A}" srcOrd="0" destOrd="0" presId="urn:microsoft.com/office/officeart/2005/8/layout/cycle1"/>
    <dgm:cxn modelId="{F9D49CB8-1693-4DCD-9569-19659A0E80E8}" type="presOf" srcId="{6C1BDEB9-4B46-4717-A4DC-47AB7A10A27B}" destId="{B6EB3AE6-96AE-4DD6-8D50-B8CA8823ACC0}" srcOrd="0" destOrd="0" presId="urn:microsoft.com/office/officeart/2005/8/layout/cycle1"/>
    <dgm:cxn modelId="{B7DD3A22-7F8F-4E56-922F-6C6F0B3F4E2F}" type="presOf" srcId="{73B3E32D-7D4D-4311-A0D0-0CA1A5A8D0FE}" destId="{F06447CC-7738-40CC-8234-A5A9A74CE07F}" srcOrd="0" destOrd="0" presId="urn:microsoft.com/office/officeart/2005/8/layout/cycle1"/>
    <dgm:cxn modelId="{E073F3AD-3A4B-4FFB-9539-AED65712A198}" type="presOf" srcId="{E550C825-64AF-4320-BF6B-C2008784523E}" destId="{0157210B-F6A0-4107-BA00-1CE3014D4C19}" srcOrd="0" destOrd="0" presId="urn:microsoft.com/office/officeart/2005/8/layout/cycle1"/>
    <dgm:cxn modelId="{BB3954F5-97C1-4114-90FA-F07190804AA3}" type="presOf" srcId="{7BE36526-840B-449C-9843-A8BCE63B956C}" destId="{A86C18EA-512D-46FF-9010-C2EFEB4E9BBC}" srcOrd="0" destOrd="0" presId="urn:microsoft.com/office/officeart/2005/8/layout/cycle1"/>
    <dgm:cxn modelId="{4E0A0442-4FA9-42E2-98FB-FC9679CC122C}" type="presOf" srcId="{CE8E52DE-56C9-42AB-934C-3D2E32337ECD}" destId="{43309B2E-4A72-4356-A0C3-B77CC1930953}" srcOrd="0" destOrd="0" presId="urn:microsoft.com/office/officeart/2005/8/layout/cycle1"/>
    <dgm:cxn modelId="{4B3A7A86-04A1-4E57-86F0-7BBA04752E25}" type="presOf" srcId="{C390EB23-BC6C-453B-A65A-8E7CED232FF7}" destId="{AC5DA0FF-20AC-4F02-AF81-6C30E24B656C}" srcOrd="0" destOrd="0" presId="urn:microsoft.com/office/officeart/2005/8/layout/cycle1"/>
    <dgm:cxn modelId="{41A5C47E-4D68-42A9-B987-1E98BEC5DCA3}" type="presOf" srcId="{AF053AEC-EFB5-4A44-8CF9-3D8387B5699E}" destId="{F61555B8-1603-4CCE-97E6-FF3C971382B8}" srcOrd="0" destOrd="0" presId="urn:microsoft.com/office/officeart/2005/8/layout/cycle1"/>
    <dgm:cxn modelId="{2CE4A7CB-5B6B-4628-86A2-C3F85039775A}" type="presOf" srcId="{6B215795-2A86-4CB9-BB3B-3EEFEFE2CD96}" destId="{4D22B992-C64B-46E9-8385-49075C7919CB}" srcOrd="0" destOrd="0" presId="urn:microsoft.com/office/officeart/2005/8/layout/cycle1"/>
    <dgm:cxn modelId="{61FBB00A-359B-4BAB-B1DD-D401DDC0DC24}" type="presOf" srcId="{F1C72BF6-F855-4CE3-A0B1-2669B5417A92}" destId="{EE39C61D-3888-4CBC-9D1E-6E31535D668D}" srcOrd="0" destOrd="0" presId="urn:microsoft.com/office/officeart/2005/8/layout/cycle1"/>
    <dgm:cxn modelId="{336232B5-D5F5-43E2-9ED0-DBE70D1DA70D}" srcId="{D9BD02C9-A8A0-416A-BECD-DE22EE814921}" destId="{7BE36526-840B-449C-9843-A8BCE63B956C}" srcOrd="0" destOrd="0" parTransId="{EB0AE877-8335-497B-8CA2-3486C006C404}" sibTransId="{C390EB23-BC6C-453B-A65A-8E7CED232FF7}"/>
    <dgm:cxn modelId="{B95EAFB6-CA3D-4446-8634-6AC261052D7B}" type="presOf" srcId="{188E326A-5C34-4B83-9EA7-66DBF6843BF1}" destId="{CFF97ED1-DD89-4127-9217-BA2B7388DDC0}" srcOrd="0" destOrd="0" presId="urn:microsoft.com/office/officeart/2005/8/layout/cycle1"/>
    <dgm:cxn modelId="{01051B18-B747-4ABB-85C8-DF3775955A5D}" srcId="{D9BD02C9-A8A0-416A-BECD-DE22EE814921}" destId="{F1A6EB4D-503F-4552-94E3-83604FA8C97B}" srcOrd="1" destOrd="0" parTransId="{B8699198-17B4-44D1-A327-1959F135312B}" sibTransId="{7CD40A27-2AB2-436F-A432-4BEC2AC8C60E}"/>
    <dgm:cxn modelId="{B09F7A1D-C280-405C-B166-722205EFA59B}" srcId="{D9BD02C9-A8A0-416A-BECD-DE22EE814921}" destId="{188E326A-5C34-4B83-9EA7-66DBF6843BF1}" srcOrd="3" destOrd="0" parTransId="{7635E944-0BEF-4809-B2C0-0AD936C47A74}" sibTransId="{4F522351-C93D-4846-A144-268F7ED87C4C}"/>
    <dgm:cxn modelId="{A8F1AAF7-051B-4F92-B635-DAE9D1BFD39C}" type="presOf" srcId="{026C6147-3CA0-42F8-97A9-3BA18B645018}" destId="{B4FCFD32-9A48-4491-A2AD-D4C22D362D71}" srcOrd="0" destOrd="0" presId="urn:microsoft.com/office/officeart/2005/8/layout/cycle1"/>
    <dgm:cxn modelId="{B328A8E7-C4A7-4B39-94F5-9D138BE1CAE7}" type="presOf" srcId="{7CD40A27-2AB2-436F-A432-4BEC2AC8C60E}" destId="{AA874604-35A5-40A0-991C-87C804993E67}" srcOrd="0" destOrd="0" presId="urn:microsoft.com/office/officeart/2005/8/layout/cycle1"/>
    <dgm:cxn modelId="{3E64184C-A01F-4995-8DF7-56C0D668488D}" type="presParOf" srcId="{E6D81E75-F84F-48F9-83FF-2AD379849C9A}" destId="{84D06DE2-B7C5-40BE-9F28-C42087A67216}" srcOrd="0" destOrd="0" presId="urn:microsoft.com/office/officeart/2005/8/layout/cycle1"/>
    <dgm:cxn modelId="{70387CCB-B696-4186-A50C-7774AC00F0C4}" type="presParOf" srcId="{E6D81E75-F84F-48F9-83FF-2AD379849C9A}" destId="{A86C18EA-512D-46FF-9010-C2EFEB4E9BBC}" srcOrd="1" destOrd="0" presId="urn:microsoft.com/office/officeart/2005/8/layout/cycle1"/>
    <dgm:cxn modelId="{FD1A57D7-1013-44AA-8F44-50F39473BA0F}" type="presParOf" srcId="{E6D81E75-F84F-48F9-83FF-2AD379849C9A}" destId="{AC5DA0FF-20AC-4F02-AF81-6C30E24B656C}" srcOrd="2" destOrd="0" presId="urn:microsoft.com/office/officeart/2005/8/layout/cycle1"/>
    <dgm:cxn modelId="{3AF79387-D2E4-490F-AE25-44747F610DDC}" type="presParOf" srcId="{E6D81E75-F84F-48F9-83FF-2AD379849C9A}" destId="{D791B93F-3316-4EA2-97BE-18A2EF5C34E9}" srcOrd="3" destOrd="0" presId="urn:microsoft.com/office/officeart/2005/8/layout/cycle1"/>
    <dgm:cxn modelId="{8F3D2747-A43F-47F3-A0EC-1DB1D8A3AFB7}" type="presParOf" srcId="{E6D81E75-F84F-48F9-83FF-2AD379849C9A}" destId="{79BA050A-9E37-467F-A1ED-16A913F44E3B}" srcOrd="4" destOrd="0" presId="urn:microsoft.com/office/officeart/2005/8/layout/cycle1"/>
    <dgm:cxn modelId="{9F1451E2-D7A4-447B-9E40-CBFC82F600AE}" type="presParOf" srcId="{E6D81E75-F84F-48F9-83FF-2AD379849C9A}" destId="{AA874604-35A5-40A0-991C-87C804993E67}" srcOrd="5" destOrd="0" presId="urn:microsoft.com/office/officeart/2005/8/layout/cycle1"/>
    <dgm:cxn modelId="{94BF1635-18F4-44A6-A635-BEB44C5F3ACE}" type="presParOf" srcId="{E6D81E75-F84F-48F9-83FF-2AD379849C9A}" destId="{BB00B9EA-2E41-4242-AE15-8AFE2EED012F}" srcOrd="6" destOrd="0" presId="urn:microsoft.com/office/officeart/2005/8/layout/cycle1"/>
    <dgm:cxn modelId="{571424B3-687F-4569-BCA2-5851FE693E26}" type="presParOf" srcId="{E6D81E75-F84F-48F9-83FF-2AD379849C9A}" destId="{F06447CC-7738-40CC-8234-A5A9A74CE07F}" srcOrd="7" destOrd="0" presId="urn:microsoft.com/office/officeart/2005/8/layout/cycle1"/>
    <dgm:cxn modelId="{346F3C27-1B02-47DE-9DD6-B9D68AB768B5}" type="presParOf" srcId="{E6D81E75-F84F-48F9-83FF-2AD379849C9A}" destId="{B6EB3AE6-96AE-4DD6-8D50-B8CA8823ACC0}" srcOrd="8" destOrd="0" presId="urn:microsoft.com/office/officeart/2005/8/layout/cycle1"/>
    <dgm:cxn modelId="{F9FE2BD3-4D87-4530-9007-FD92FA670B85}" type="presParOf" srcId="{E6D81E75-F84F-48F9-83FF-2AD379849C9A}" destId="{BE40428B-0C15-439D-A7DD-155F9395694B}" srcOrd="9" destOrd="0" presId="urn:microsoft.com/office/officeart/2005/8/layout/cycle1"/>
    <dgm:cxn modelId="{C8499DF3-DE94-4566-A51E-67EB32019443}" type="presParOf" srcId="{E6D81E75-F84F-48F9-83FF-2AD379849C9A}" destId="{CFF97ED1-DD89-4127-9217-BA2B7388DDC0}" srcOrd="10" destOrd="0" presId="urn:microsoft.com/office/officeart/2005/8/layout/cycle1"/>
    <dgm:cxn modelId="{B76CB122-2C6B-4725-A5D1-083A05C331E5}" type="presParOf" srcId="{E6D81E75-F84F-48F9-83FF-2AD379849C9A}" destId="{622882B7-6C1E-4026-B525-C73D7AA2BC1F}" srcOrd="11" destOrd="0" presId="urn:microsoft.com/office/officeart/2005/8/layout/cycle1"/>
    <dgm:cxn modelId="{253DB3AA-2F89-46F4-BB12-0BE2F5BADD05}" type="presParOf" srcId="{E6D81E75-F84F-48F9-83FF-2AD379849C9A}" destId="{B48F7B74-F512-461E-8C5B-FFA8C12FA3F8}" srcOrd="12" destOrd="0" presId="urn:microsoft.com/office/officeart/2005/8/layout/cycle1"/>
    <dgm:cxn modelId="{188B45BB-BF56-4E5C-9462-A57A838CF70E}" type="presParOf" srcId="{E6D81E75-F84F-48F9-83FF-2AD379849C9A}" destId="{6867CB9F-F8AF-4FEB-BDBF-8687AC66D902}" srcOrd="13" destOrd="0" presId="urn:microsoft.com/office/officeart/2005/8/layout/cycle1"/>
    <dgm:cxn modelId="{DA69AE80-1FF8-46F1-863F-ECBDED20FC98}" type="presParOf" srcId="{E6D81E75-F84F-48F9-83FF-2AD379849C9A}" destId="{831BB6E3-F31D-4754-8DD5-A7A50B8C618E}" srcOrd="14" destOrd="0" presId="urn:microsoft.com/office/officeart/2005/8/layout/cycle1"/>
    <dgm:cxn modelId="{F00F15F4-6AC4-497B-83C6-EC7D005872AE}" type="presParOf" srcId="{E6D81E75-F84F-48F9-83FF-2AD379849C9A}" destId="{47974CF1-E1B3-4C67-9A4B-351378A6529D}" srcOrd="15" destOrd="0" presId="urn:microsoft.com/office/officeart/2005/8/layout/cycle1"/>
    <dgm:cxn modelId="{D4F16BCF-6718-4777-BA4F-F009B59346D1}" type="presParOf" srcId="{E6D81E75-F84F-48F9-83FF-2AD379849C9A}" destId="{4D22B992-C64B-46E9-8385-49075C7919CB}" srcOrd="16" destOrd="0" presId="urn:microsoft.com/office/officeart/2005/8/layout/cycle1"/>
    <dgm:cxn modelId="{027C3917-E4D0-4D95-B47E-78174D5AEE3F}" type="presParOf" srcId="{E6D81E75-F84F-48F9-83FF-2AD379849C9A}" destId="{0157210B-F6A0-4107-BA00-1CE3014D4C19}" srcOrd="17" destOrd="0" presId="urn:microsoft.com/office/officeart/2005/8/layout/cycle1"/>
    <dgm:cxn modelId="{26CB12A7-0ABE-428A-A5D9-6E288A05121B}" type="presParOf" srcId="{E6D81E75-F84F-48F9-83FF-2AD379849C9A}" destId="{C16C4EFD-232B-40F1-919E-9AD12F79C421}" srcOrd="18" destOrd="0" presId="urn:microsoft.com/office/officeart/2005/8/layout/cycle1"/>
    <dgm:cxn modelId="{A6D49352-2503-413A-853A-A43177453311}" type="presParOf" srcId="{E6D81E75-F84F-48F9-83FF-2AD379849C9A}" destId="{43309B2E-4A72-4356-A0C3-B77CC1930953}" srcOrd="19" destOrd="0" presId="urn:microsoft.com/office/officeart/2005/8/layout/cycle1"/>
    <dgm:cxn modelId="{45327D5A-B2F2-4922-99D5-55A2842AC3EC}" type="presParOf" srcId="{E6D81E75-F84F-48F9-83FF-2AD379849C9A}" destId="{F61555B8-1603-4CCE-97E6-FF3C971382B8}" srcOrd="20" destOrd="0" presId="urn:microsoft.com/office/officeart/2005/8/layout/cycle1"/>
    <dgm:cxn modelId="{EE254D0F-4B80-49EF-8761-AB68687E88F0}" type="presParOf" srcId="{E6D81E75-F84F-48F9-83FF-2AD379849C9A}" destId="{5557402D-9718-44D9-A653-B8A104EA2CF9}" srcOrd="21" destOrd="0" presId="urn:microsoft.com/office/officeart/2005/8/layout/cycle1"/>
    <dgm:cxn modelId="{1E2D71E8-EB0C-4133-98E7-54E3558FB4F0}" type="presParOf" srcId="{E6D81E75-F84F-48F9-83FF-2AD379849C9A}" destId="{B4FCFD32-9A48-4491-A2AD-D4C22D362D71}" srcOrd="22" destOrd="0" presId="urn:microsoft.com/office/officeart/2005/8/layout/cycle1"/>
    <dgm:cxn modelId="{5CD43C95-A709-437B-B66B-33C40155102A}" type="presParOf" srcId="{E6D81E75-F84F-48F9-83FF-2AD379849C9A}" destId="{EE39C61D-3888-4CBC-9D1E-6E31535D668D}" srcOrd="23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6C18EA-512D-46FF-9010-C2EFEB4E9BBC}">
      <dsp:nvSpPr>
        <dsp:cNvPr id="0" name=""/>
        <dsp:cNvSpPr/>
      </dsp:nvSpPr>
      <dsp:spPr>
        <a:xfrm>
          <a:off x="2533738" y="1176"/>
          <a:ext cx="757931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3. Evaluación del impacto y el riesgo</a:t>
          </a:r>
        </a:p>
      </dsp:txBody>
      <dsp:txXfrm>
        <a:off x="2533738" y="1176"/>
        <a:ext cx="757931" cy="461076"/>
      </dsp:txXfrm>
    </dsp:sp>
    <dsp:sp modelId="{AC5DA0FF-20AC-4F02-AF81-6C30E24B656C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9269346"/>
            <a:gd name="adj4" fmla="val 18788189"/>
            <a:gd name="adj5" fmla="val 4082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BA050A-9E37-467F-A1ED-16A913F44E3B}">
      <dsp:nvSpPr>
        <dsp:cNvPr id="0" name=""/>
        <dsp:cNvSpPr/>
      </dsp:nvSpPr>
      <dsp:spPr>
        <a:xfrm>
          <a:off x="3280691" y="643797"/>
          <a:ext cx="54926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4. Aprobación del cambio </a:t>
          </a:r>
        </a:p>
      </dsp:txBody>
      <dsp:txXfrm>
        <a:off x="3280691" y="643797"/>
        <a:ext cx="549266" cy="461076"/>
      </dsp:txXfrm>
    </dsp:sp>
    <dsp:sp modelId="{AA874604-35A5-40A0-991C-87C804993E67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435068"/>
            <a:gd name="adj4" fmla="val 20947976"/>
            <a:gd name="adj5" fmla="val 4082"/>
          </a:avLst>
        </a:prstGeom>
        <a:gradFill rotWithShape="0">
          <a:gsLst>
            <a:gs pos="0">
              <a:schemeClr val="accent4">
                <a:hueOff val="1485099"/>
                <a:satOff val="-6853"/>
                <a:lumOff val="25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06447CC-7738-40CC-8234-A5A9A74CE07F}">
      <dsp:nvSpPr>
        <dsp:cNvPr id="0" name=""/>
        <dsp:cNvSpPr/>
      </dsp:nvSpPr>
      <dsp:spPr>
        <a:xfrm>
          <a:off x="3199502" y="1552600"/>
          <a:ext cx="711643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5. Planificación y candelarización</a:t>
          </a:r>
        </a:p>
      </dsp:txBody>
      <dsp:txXfrm>
        <a:off x="3199502" y="1552600"/>
        <a:ext cx="711643" cy="461076"/>
      </dsp:txXfrm>
    </dsp:sp>
    <dsp:sp modelId="{B6EB3AE6-96AE-4DD6-8D50-B8CA8823ACC0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2594855"/>
            <a:gd name="adj4" fmla="val 2113698"/>
            <a:gd name="adj5" fmla="val 4082"/>
          </a:avLst>
        </a:prstGeom>
        <a:gradFill rotWithShape="0">
          <a:gsLst>
            <a:gs pos="0">
              <a:schemeClr val="accent4">
                <a:hueOff val="2970198"/>
                <a:satOff val="-13705"/>
                <a:lumOff val="50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F97ED1-DD89-4127-9217-BA2B7388DDC0}">
      <dsp:nvSpPr>
        <dsp:cNvPr id="0" name=""/>
        <dsp:cNvSpPr/>
      </dsp:nvSpPr>
      <dsp:spPr>
        <a:xfrm>
          <a:off x="2529945" y="2195221"/>
          <a:ext cx="76551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6. Implementación </a:t>
          </a:r>
        </a:p>
      </dsp:txBody>
      <dsp:txXfrm>
        <a:off x="2529945" y="2195221"/>
        <a:ext cx="765516" cy="461076"/>
      </dsp:txXfrm>
    </dsp:sp>
    <dsp:sp modelId="{622882B7-6C1E-4026-B525-C73D7AA2BC1F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5375808"/>
            <a:gd name="adj4" fmla="val 5192454"/>
            <a:gd name="adj5" fmla="val 4082"/>
          </a:avLst>
        </a:prstGeom>
        <a:gradFill rotWithShape="0">
          <a:gsLst>
            <a:gs pos="0">
              <a:schemeClr val="accent4">
                <a:hueOff val="4455297"/>
                <a:satOff val="-20558"/>
                <a:lumOff val="75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867CB9F-F8AF-4FEB-BDBF-8687AC66D902}">
      <dsp:nvSpPr>
        <dsp:cNvPr id="0" name=""/>
        <dsp:cNvSpPr/>
      </dsp:nvSpPr>
      <dsp:spPr>
        <a:xfrm>
          <a:off x="1616045" y="2195221"/>
          <a:ext cx="775710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7. Vrificación de la implementación</a:t>
          </a:r>
        </a:p>
      </dsp:txBody>
      <dsp:txXfrm>
        <a:off x="1616045" y="2195221"/>
        <a:ext cx="775710" cy="461076"/>
      </dsp:txXfrm>
    </dsp:sp>
    <dsp:sp modelId="{831BB6E3-F31D-4754-8DD5-A7A50B8C618E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8469346"/>
            <a:gd name="adj4" fmla="val 7988189"/>
            <a:gd name="adj5" fmla="val 4082"/>
          </a:avLst>
        </a:prstGeom>
        <a:gradFill rotWithShape="0">
          <a:gsLst>
            <a:gs pos="0">
              <a:schemeClr val="accent4">
                <a:hueOff val="5940396"/>
                <a:satOff val="-27410"/>
                <a:lumOff val="1009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D22B992-C64B-46E9-8385-49075C7919CB}">
      <dsp:nvSpPr>
        <dsp:cNvPr id="0" name=""/>
        <dsp:cNvSpPr/>
      </dsp:nvSpPr>
      <dsp:spPr>
        <a:xfrm>
          <a:off x="1130741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8. Cierre</a:t>
          </a:r>
        </a:p>
      </dsp:txBody>
      <dsp:txXfrm>
        <a:off x="1130741" y="1552600"/>
        <a:ext cx="461076" cy="461076"/>
      </dsp:txXfrm>
    </dsp:sp>
    <dsp:sp modelId="{0157210B-F6A0-4107-BA00-1CE3014D4C19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1235068"/>
            <a:gd name="adj4" fmla="val 10147976"/>
            <a:gd name="adj5" fmla="val 4082"/>
          </a:avLst>
        </a:prstGeom>
        <a:gradFill rotWithShape="0">
          <a:gsLst>
            <a:gs pos="0">
              <a:schemeClr val="accent4">
                <a:hueOff val="7425494"/>
                <a:satOff val="-34263"/>
                <a:lumOff val="126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3309B2E-4A72-4356-A0C3-B77CC1930953}">
      <dsp:nvSpPr>
        <dsp:cNvPr id="0" name=""/>
        <dsp:cNvSpPr/>
      </dsp:nvSpPr>
      <dsp:spPr>
        <a:xfrm>
          <a:off x="994228" y="643797"/>
          <a:ext cx="734102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1. Recibir y analizar el petición</a:t>
          </a:r>
          <a:endParaRPr lang="es-ES" sz="200" kern="1200"/>
        </a:p>
      </dsp:txBody>
      <dsp:txXfrm>
        <a:off x="994228" y="643797"/>
        <a:ext cx="734102" cy="461076"/>
      </dsp:txXfrm>
    </dsp:sp>
    <dsp:sp modelId="{F61555B8-1603-4CCE-97E6-FF3C971382B8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3401692"/>
            <a:gd name="adj4" fmla="val 12913698"/>
            <a:gd name="adj5" fmla="val 4082"/>
          </a:avLst>
        </a:prstGeom>
        <a:gradFill rotWithShape="0">
          <a:gsLst>
            <a:gs pos="0">
              <a:schemeClr val="accent4">
                <a:hueOff val="8910593"/>
                <a:satOff val="-41115"/>
                <a:lumOff val="151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4FCFD32-9A48-4491-A2AD-D4C22D362D71}">
      <dsp:nvSpPr>
        <dsp:cNvPr id="0" name=""/>
        <dsp:cNvSpPr/>
      </dsp:nvSpPr>
      <dsp:spPr>
        <a:xfrm>
          <a:off x="1648150" y="1176"/>
          <a:ext cx="711500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2. Clasificar el cambio</a:t>
          </a:r>
          <a:endParaRPr lang="es-ES" sz="1000" kern="1200"/>
        </a:p>
      </dsp:txBody>
      <dsp:txXfrm>
        <a:off x="1648150" y="1176"/>
        <a:ext cx="711500" cy="461076"/>
      </dsp:txXfrm>
    </dsp:sp>
    <dsp:sp modelId="{EE39C61D-3888-4CBC-9D1E-6E31535D668D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6201591"/>
            <a:gd name="adj4" fmla="val 15914059"/>
            <a:gd name="adj5" fmla="val 4082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4CB9C-28AE-4830-AAFC-9BEB67481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4294967133</TotalTime>
  <Pages>11</Pages>
  <Words>2186</Words>
  <Characters>12024</Characters>
  <Application>Microsoft Office Word</Application>
  <DocSecurity>0</DocSecurity>
  <Lines>100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ANTHONY PUITIZA</cp:lastModifiedBy>
  <cp:revision>9</cp:revision>
  <dcterms:created xsi:type="dcterms:W3CDTF">2018-06-08T21:23:00Z</dcterms:created>
  <dcterms:modified xsi:type="dcterms:W3CDTF">2018-06-15T16:21:00Z</dcterms:modified>
</cp:coreProperties>
</file>