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319B" w:rsidRDefault="0045319B" w:rsidP="0045319B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59996C79" wp14:editId="6DE3498D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319B" w:rsidRPr="00E415E2" w:rsidRDefault="0045319B" w:rsidP="0045319B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9996C7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45319B" w:rsidRPr="00E415E2" w:rsidRDefault="0045319B" w:rsidP="0045319B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5319B" w:rsidRPr="004F2BC1" w:rsidRDefault="0045319B" w:rsidP="0045319B">
      <w:r>
        <w:rPr>
          <w:noProof/>
        </w:rPr>
        <mc:AlternateContent>
          <mc:Choice Requires="wps">
            <w:drawing>
              <wp:inline distT="0" distB="0" distL="0" distR="0" wp14:anchorId="4389A022" wp14:editId="11D10036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319B" w:rsidRPr="00E415E2" w:rsidRDefault="0045319B" w:rsidP="0045319B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45319B" w:rsidRPr="004F2BC1" w:rsidRDefault="0045319B" w:rsidP="0045319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89A022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45319B" w:rsidRPr="00E415E2" w:rsidRDefault="0045319B" w:rsidP="0045319B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45319B" w:rsidRPr="004F2BC1" w:rsidRDefault="0045319B" w:rsidP="0045319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45319B" w:rsidRDefault="0045319B" w:rsidP="0045319B"/>
    <w:p w:rsidR="0045319B" w:rsidRDefault="0045319B" w:rsidP="0045319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A01D283" wp14:editId="52F5BC96">
                <wp:simplePos x="0" y="0"/>
                <wp:positionH relativeFrom="column">
                  <wp:posOffset>-213360</wp:posOffset>
                </wp:positionH>
                <wp:positionV relativeFrom="paragraph">
                  <wp:posOffset>160020</wp:posOffset>
                </wp:positionV>
                <wp:extent cx="5010150" cy="1562100"/>
                <wp:effectExtent l="0" t="0" r="0" b="0"/>
                <wp:wrapTight wrapText="bothSides">
                  <wp:wrapPolygon edited="0">
                    <wp:start x="246" y="0"/>
                    <wp:lineTo x="246" y="21337"/>
                    <wp:lineTo x="21354" y="21337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319B" w:rsidRPr="0037183A" w:rsidRDefault="0045319B" w:rsidP="0045319B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Políticas de Control de Cambio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1D283" id="Text Box 8" o:spid="_x0000_s1028" type="#_x0000_t202" style="position:absolute;margin-left:-16.8pt;margin-top:12.6pt;width:394.5pt;height:123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" filled="f" stroked="f" strokeweight=".5pt">
                <v:textbox>
                  <w:txbxContent>
                    <w:p w:rsidR="0045319B" w:rsidRPr="0037183A" w:rsidRDefault="0045319B" w:rsidP="0045319B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Políticas de Control de Cambio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2488B08" wp14:editId="540A7C02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319B" w:rsidRPr="00E415E2" w:rsidRDefault="0045319B" w:rsidP="0045319B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8B08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45319B" w:rsidRPr="00E415E2" w:rsidRDefault="0045319B" w:rsidP="0045319B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</w:rPr>
        <w:drawing>
          <wp:anchor distT="0" distB="0" distL="114300" distR="114300" simplePos="0" relativeHeight="251659264" behindDoc="1" locked="0" layoutInCell="1" allowOverlap="1" wp14:anchorId="3850ADE5" wp14:editId="0A2BF725">
            <wp:simplePos x="0" y="0"/>
            <wp:positionH relativeFrom="column">
              <wp:posOffset>-914400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cx="http://schemas.microsoft.com/office/drawing/2014/chartex" xmlns:cx1="http://schemas.microsoft.com/office/drawing/2015/9/8/chartex" xmlns:w16se="http://schemas.microsoft.com/office/word/2015/wordml/symex"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</w:rPr>
        <w:drawing>
          <wp:anchor distT="0" distB="0" distL="114300" distR="114300" simplePos="0" relativeHeight="251660288" behindDoc="1" locked="0" layoutInCell="1" allowOverlap="1" wp14:anchorId="53B50ED2" wp14:editId="640679F6">
            <wp:simplePos x="0" y="0"/>
            <wp:positionH relativeFrom="column">
              <wp:posOffset>-208280</wp:posOffset>
            </wp:positionH>
            <wp:positionV relativeFrom="paragraph">
              <wp:posOffset>1686560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</w:rPr>
        <w:drawing>
          <wp:anchor distT="0" distB="0" distL="114300" distR="114300" simplePos="0" relativeHeight="251661312" behindDoc="1" locked="0" layoutInCell="1" allowOverlap="1" wp14:anchorId="6781ACE1" wp14:editId="74D21DC2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cx="http://schemas.microsoft.com/office/drawing/2014/chartex" xmlns:cx1="http://schemas.microsoft.com/office/drawing/2015/9/8/chartex" xmlns:w16se="http://schemas.microsoft.com/office/word/2015/wordml/symex"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</w:rPr>
        <w:drawing>
          <wp:anchor distT="0" distB="0" distL="114300" distR="114300" simplePos="0" relativeHeight="251662336" behindDoc="1" locked="0" layoutInCell="1" allowOverlap="1" wp14:anchorId="3BCC9C81" wp14:editId="339CD29C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cx="http://schemas.microsoft.com/office/drawing/2014/chartex" xmlns:cx1="http://schemas.microsoft.com/office/drawing/2015/9/8/chartex" xmlns:w16se="http://schemas.microsoft.com/office/word/2015/wordml/symex"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Pr="004F2BC1" w:rsidRDefault="0045319B" w:rsidP="0045319B"/>
    <w:p w:rsidR="0045319B" w:rsidRDefault="0045319B" w:rsidP="0045319B">
      <w:pPr>
        <w:pStyle w:val="Puesto"/>
        <w:rPr>
          <w:sz w:val="34"/>
          <w:szCs w:val="34"/>
        </w:rPr>
      </w:pPr>
    </w:p>
    <w:p w:rsidR="0045319B" w:rsidRDefault="0045319B" w:rsidP="0045319B">
      <w:pPr>
        <w:pStyle w:val="Puesto"/>
        <w:jc w:val="right"/>
        <w:rPr>
          <w:sz w:val="34"/>
          <w:szCs w:val="34"/>
        </w:rPr>
      </w:pPr>
    </w:p>
    <w:p w:rsidR="0045319B" w:rsidRDefault="0045319B" w:rsidP="0045319B">
      <w:pPr>
        <w:pStyle w:val="Puesto"/>
        <w:rPr>
          <w:sz w:val="28"/>
          <w:szCs w:val="28"/>
        </w:rPr>
      </w:pPr>
    </w:p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/>
    <w:p w:rsidR="0045319B" w:rsidRDefault="0045319B" w:rsidP="0045319B">
      <w:r>
        <w:rPr>
          <w:noProof/>
        </w:rPr>
        <w:drawing>
          <wp:anchor distT="0" distB="0" distL="114300" distR="114300" simplePos="0" relativeHeight="251663360" behindDoc="1" locked="0" layoutInCell="1" allowOverlap="1" wp14:anchorId="31444B38" wp14:editId="24066BCD">
            <wp:simplePos x="0" y="0"/>
            <wp:positionH relativeFrom="column">
              <wp:posOffset>4429125</wp:posOffset>
            </wp:positionH>
            <wp:positionV relativeFrom="paragraph">
              <wp:posOffset>7620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5319B" w:rsidRDefault="0045319B" w:rsidP="0045319B"/>
    <w:p w:rsidR="0045319B" w:rsidRDefault="0045319B" w:rsidP="0045319B"/>
    <w:p w:rsidR="0045319B" w:rsidRDefault="0045319B" w:rsidP="004531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134"/>
        <w:gridCol w:w="2541"/>
        <w:gridCol w:w="1989"/>
      </w:tblGrid>
      <w:tr w:rsidR="0045319B" w:rsidTr="0045319B">
        <w:tc>
          <w:tcPr>
            <w:tcW w:w="2830" w:type="dxa"/>
            <w:shd w:val="clear" w:color="auto" w:fill="DEEAF6" w:themeFill="accent1" w:themeFillTint="33"/>
          </w:tcPr>
          <w:p w:rsidR="0045319B" w:rsidRPr="0045319B" w:rsidRDefault="0045319B" w:rsidP="0045319B">
            <w:pPr>
              <w:rPr>
                <w:b/>
              </w:rPr>
            </w:pPr>
            <w:r w:rsidRPr="0045319B">
              <w:rPr>
                <w:b/>
              </w:rPr>
              <w:lastRenderedPageBreak/>
              <w:t>Titulo</w:t>
            </w:r>
          </w:p>
        </w:tc>
        <w:tc>
          <w:tcPr>
            <w:tcW w:w="5664" w:type="dxa"/>
            <w:gridSpan w:val="3"/>
          </w:tcPr>
          <w:p w:rsidR="0045319B" w:rsidRDefault="0045319B" w:rsidP="0045319B">
            <w:r>
              <w:t>Políticas de Control de Cambio</w:t>
            </w:r>
          </w:p>
        </w:tc>
      </w:tr>
      <w:tr w:rsidR="0045319B" w:rsidTr="0045319B">
        <w:tc>
          <w:tcPr>
            <w:tcW w:w="2830" w:type="dxa"/>
            <w:shd w:val="clear" w:color="auto" w:fill="DEEAF6" w:themeFill="accent1" w:themeFillTint="33"/>
          </w:tcPr>
          <w:p w:rsidR="0045319B" w:rsidRPr="0045319B" w:rsidRDefault="0045319B" w:rsidP="0045319B">
            <w:pPr>
              <w:rPr>
                <w:b/>
              </w:rPr>
            </w:pPr>
            <w:r w:rsidRPr="0045319B">
              <w:rPr>
                <w:b/>
              </w:rPr>
              <w:t>Nombre del Fichero</w:t>
            </w:r>
          </w:p>
        </w:tc>
        <w:tc>
          <w:tcPr>
            <w:tcW w:w="5664" w:type="dxa"/>
            <w:gridSpan w:val="3"/>
          </w:tcPr>
          <w:p w:rsidR="0045319B" w:rsidRDefault="0045319B" w:rsidP="0045319B">
            <w:r>
              <w:t>Documentos/P_CC.docx</w:t>
            </w:r>
          </w:p>
        </w:tc>
      </w:tr>
      <w:tr w:rsidR="0045319B" w:rsidTr="0045319B">
        <w:tc>
          <w:tcPr>
            <w:tcW w:w="2830" w:type="dxa"/>
            <w:shd w:val="clear" w:color="auto" w:fill="DEEAF6" w:themeFill="accent1" w:themeFillTint="33"/>
          </w:tcPr>
          <w:p w:rsidR="0045319B" w:rsidRPr="0045319B" w:rsidRDefault="0045319B" w:rsidP="0045319B">
            <w:pPr>
              <w:rPr>
                <w:b/>
              </w:rPr>
            </w:pPr>
            <w:r w:rsidRPr="0045319B">
              <w:rPr>
                <w:b/>
              </w:rPr>
              <w:t>Versión</w:t>
            </w:r>
          </w:p>
        </w:tc>
        <w:tc>
          <w:tcPr>
            <w:tcW w:w="1134" w:type="dxa"/>
          </w:tcPr>
          <w:p w:rsidR="0045319B" w:rsidRDefault="0045319B" w:rsidP="0045319B">
            <w:r>
              <w:t>1.0</w:t>
            </w:r>
          </w:p>
        </w:tc>
        <w:tc>
          <w:tcPr>
            <w:tcW w:w="2541" w:type="dxa"/>
            <w:shd w:val="clear" w:color="auto" w:fill="DEEAF6" w:themeFill="accent1" w:themeFillTint="33"/>
          </w:tcPr>
          <w:p w:rsidR="0045319B" w:rsidRPr="0045319B" w:rsidRDefault="0045319B" w:rsidP="0045319B">
            <w:pPr>
              <w:rPr>
                <w:b/>
              </w:rPr>
            </w:pPr>
            <w:r w:rsidRPr="0045319B">
              <w:rPr>
                <w:b/>
              </w:rPr>
              <w:t>Fecha Versión</w:t>
            </w:r>
          </w:p>
        </w:tc>
        <w:tc>
          <w:tcPr>
            <w:tcW w:w="1989" w:type="dxa"/>
          </w:tcPr>
          <w:p w:rsidR="0045319B" w:rsidRDefault="0045319B" w:rsidP="0045319B">
            <w:r>
              <w:t>20/05/2018</w:t>
            </w:r>
          </w:p>
        </w:tc>
      </w:tr>
      <w:tr w:rsidR="0045319B" w:rsidTr="0045319B">
        <w:tc>
          <w:tcPr>
            <w:tcW w:w="2830" w:type="dxa"/>
            <w:shd w:val="clear" w:color="auto" w:fill="DEEAF6" w:themeFill="accent1" w:themeFillTint="33"/>
          </w:tcPr>
          <w:p w:rsidR="0045319B" w:rsidRPr="0045319B" w:rsidRDefault="0045319B" w:rsidP="0045319B">
            <w:pPr>
              <w:rPr>
                <w:b/>
              </w:rPr>
            </w:pPr>
            <w:r w:rsidRPr="0045319B">
              <w:rPr>
                <w:b/>
              </w:rPr>
              <w:t>Aprobado por</w:t>
            </w:r>
          </w:p>
        </w:tc>
        <w:tc>
          <w:tcPr>
            <w:tcW w:w="1134" w:type="dxa"/>
          </w:tcPr>
          <w:p w:rsidR="0045319B" w:rsidRDefault="0045319B" w:rsidP="0045319B"/>
        </w:tc>
        <w:tc>
          <w:tcPr>
            <w:tcW w:w="2541" w:type="dxa"/>
            <w:shd w:val="clear" w:color="auto" w:fill="DEEAF6" w:themeFill="accent1" w:themeFillTint="33"/>
          </w:tcPr>
          <w:p w:rsidR="0045319B" w:rsidRPr="0045319B" w:rsidRDefault="0045319B" w:rsidP="0045319B">
            <w:pPr>
              <w:rPr>
                <w:b/>
              </w:rPr>
            </w:pPr>
            <w:r w:rsidRPr="0045319B">
              <w:rPr>
                <w:b/>
              </w:rPr>
              <w:t>Fecha de Aprobación</w:t>
            </w:r>
          </w:p>
        </w:tc>
        <w:tc>
          <w:tcPr>
            <w:tcW w:w="1989" w:type="dxa"/>
          </w:tcPr>
          <w:p w:rsidR="0045319B" w:rsidRDefault="0045319B" w:rsidP="0045319B">
            <w:r>
              <w:t>22/05/2018</w:t>
            </w:r>
          </w:p>
        </w:tc>
      </w:tr>
    </w:tbl>
    <w:p w:rsidR="0045319B" w:rsidRDefault="0045319B" w:rsidP="0045319B"/>
    <w:p w:rsidR="0045319B" w:rsidRDefault="0045319B" w:rsidP="0045319B"/>
    <w:p w:rsidR="0045319B" w:rsidRDefault="0045319B" w:rsidP="0045319B">
      <w:r>
        <w:t>CONTROL DE CAMBIOS:</w:t>
      </w:r>
    </w:p>
    <w:tbl>
      <w:tblPr>
        <w:tblW w:w="653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</w:tblGrid>
      <w:tr w:rsidR="0045319B" w:rsidRPr="00330063" w:rsidTr="0045319B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 w:rsidRPr="00D644CB">
              <w:rPr>
                <w:rFonts w:ascii="Calibri" w:hAnsi="Calibri"/>
                <w:b/>
                <w:bCs/>
              </w:rPr>
              <w:t>26/04/18</w:t>
            </w:r>
          </w:p>
        </w:tc>
        <w:tc>
          <w:tcPr>
            <w:tcW w:w="1134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Documentación de la introducción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 w:rsidRPr="00D644CB">
              <w:rPr>
                <w:rFonts w:ascii="Calibri" w:hAnsi="Calibri"/>
                <w:b/>
                <w:bCs/>
              </w:rPr>
              <w:t>26/04/18</w:t>
            </w:r>
          </w:p>
        </w:tc>
        <w:tc>
          <w:tcPr>
            <w:tcW w:w="1134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Organización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 w:rsidRPr="00D644CB">
              <w:rPr>
                <w:rFonts w:ascii="Calibri" w:hAnsi="Calibri"/>
                <w:b/>
                <w:bCs/>
              </w:rPr>
              <w:t>26/04/18</w:t>
            </w:r>
          </w:p>
        </w:tc>
        <w:tc>
          <w:tcPr>
            <w:tcW w:w="1134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Definir los Roles y responsabilidades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 w:rsidRPr="00D644CB">
              <w:rPr>
                <w:rFonts w:ascii="Calibri" w:hAnsi="Calibri"/>
                <w:b/>
                <w:bCs/>
              </w:rPr>
              <w:t>2</w:t>
            </w:r>
            <w:r>
              <w:rPr>
                <w:rFonts w:ascii="Calibri" w:hAnsi="Calibri"/>
                <w:b/>
                <w:bCs/>
              </w:rPr>
              <w:t>7</w:t>
            </w:r>
            <w:r w:rsidRPr="00D644CB">
              <w:rPr>
                <w:rFonts w:ascii="Calibri" w:hAnsi="Calibri"/>
                <w:b/>
                <w:bCs/>
              </w:rPr>
              <w:t>/04/18</w:t>
            </w:r>
          </w:p>
        </w:tc>
        <w:tc>
          <w:tcPr>
            <w:tcW w:w="1134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Definir las Políticas, directrices e infraestructura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 w:rsidRPr="00D644CB">
              <w:rPr>
                <w:rFonts w:ascii="Calibri" w:hAnsi="Calibri"/>
                <w:b/>
                <w:bCs/>
              </w:rPr>
              <w:t>2</w:t>
            </w:r>
            <w:r>
              <w:rPr>
                <w:rFonts w:ascii="Calibri" w:hAnsi="Calibri"/>
                <w:b/>
                <w:bCs/>
              </w:rPr>
              <w:t>7</w:t>
            </w:r>
            <w:r w:rsidRPr="00D644CB">
              <w:rPr>
                <w:rFonts w:ascii="Calibri" w:hAnsi="Calibri"/>
                <w:b/>
                <w:bCs/>
              </w:rPr>
              <w:t>/04/18</w:t>
            </w:r>
          </w:p>
        </w:tc>
        <w:tc>
          <w:tcPr>
            <w:tcW w:w="1134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el Calendario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01/05/18</w:t>
            </w:r>
          </w:p>
        </w:tc>
        <w:tc>
          <w:tcPr>
            <w:tcW w:w="1134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2.0</w:t>
            </w:r>
          </w:p>
        </w:tc>
        <w:tc>
          <w:tcPr>
            <w:tcW w:w="4137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Segunda versión - Introducción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01/05/18</w:t>
            </w:r>
          </w:p>
        </w:tc>
        <w:tc>
          <w:tcPr>
            <w:tcW w:w="1134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2.1</w:t>
            </w:r>
          </w:p>
        </w:tc>
        <w:tc>
          <w:tcPr>
            <w:tcW w:w="4137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Agregado detalle a la organización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01/05/18</w:t>
            </w:r>
          </w:p>
        </w:tc>
        <w:tc>
          <w:tcPr>
            <w:tcW w:w="1134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2.2</w:t>
            </w:r>
          </w:p>
        </w:tc>
        <w:tc>
          <w:tcPr>
            <w:tcW w:w="4137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276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Agregado detalle de tabla de roles y responsabilidades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02/05/18</w:t>
            </w:r>
          </w:p>
        </w:tc>
        <w:tc>
          <w:tcPr>
            <w:tcW w:w="1134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2.3</w:t>
            </w:r>
          </w:p>
        </w:tc>
        <w:tc>
          <w:tcPr>
            <w:tcW w:w="4137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Actualización del Calendario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03/05/18</w:t>
            </w:r>
          </w:p>
        </w:tc>
        <w:tc>
          <w:tcPr>
            <w:tcW w:w="1134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3.0</w:t>
            </w:r>
          </w:p>
        </w:tc>
        <w:tc>
          <w:tcPr>
            <w:tcW w:w="4137" w:type="dxa"/>
            <w:shd w:val="clear" w:color="auto" w:fill="auto"/>
          </w:tcPr>
          <w:p w:rsidR="0045319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Tercera versión – </w:t>
            </w:r>
            <w:proofErr w:type="spellStart"/>
            <w:r>
              <w:rPr>
                <w:rFonts w:ascii="Calibri" w:hAnsi="Calibri"/>
              </w:rPr>
              <w:t>Clasificacion</w:t>
            </w:r>
            <w:proofErr w:type="spellEnd"/>
            <w:r>
              <w:rPr>
                <w:rFonts w:ascii="Calibri" w:hAnsi="Calibri"/>
              </w:rPr>
              <w:t xml:space="preserve"> de lista de ítem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 w:themeFill="accent1" w:themeFillTint="33"/>
          </w:tcPr>
          <w:p w:rsidR="0045319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03/05/18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3.1</w:t>
            </w:r>
          </w:p>
        </w:tc>
        <w:tc>
          <w:tcPr>
            <w:tcW w:w="4137" w:type="dxa"/>
            <w:shd w:val="clear" w:color="auto" w:fill="DEEAF6" w:themeFill="accent1" w:themeFillTint="33"/>
          </w:tcPr>
          <w:p w:rsidR="0045319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Agergado</w:t>
            </w:r>
            <w:proofErr w:type="spellEnd"/>
            <w:r>
              <w:rPr>
                <w:rFonts w:ascii="Calibri" w:hAnsi="Calibri"/>
              </w:rPr>
              <w:t xml:space="preserve"> de </w:t>
            </w:r>
            <w:proofErr w:type="spellStart"/>
            <w:r>
              <w:rPr>
                <w:rFonts w:ascii="Calibri" w:hAnsi="Calibri"/>
              </w:rPr>
              <w:t>CIs</w:t>
            </w:r>
            <w:proofErr w:type="spellEnd"/>
            <w:r>
              <w:rPr>
                <w:rFonts w:ascii="Calibri" w:hAnsi="Calibri"/>
              </w:rPr>
              <w:t xml:space="preserve"> fuente y soporte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03/05/18</w:t>
            </w:r>
          </w:p>
        </w:tc>
        <w:tc>
          <w:tcPr>
            <w:tcW w:w="1134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3.2</w:t>
            </w:r>
          </w:p>
        </w:tc>
        <w:tc>
          <w:tcPr>
            <w:tcW w:w="4137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Definición de la Nomenclatura del Ítem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03/05/18</w:t>
            </w:r>
          </w:p>
        </w:tc>
        <w:tc>
          <w:tcPr>
            <w:tcW w:w="1134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3.3</w:t>
            </w:r>
          </w:p>
        </w:tc>
        <w:tc>
          <w:tcPr>
            <w:tcW w:w="4137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Agregado detalle a Nomenclatura del Ítem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04/05/18</w:t>
            </w:r>
          </w:p>
        </w:tc>
        <w:tc>
          <w:tcPr>
            <w:tcW w:w="1134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3.4</w:t>
            </w:r>
          </w:p>
        </w:tc>
        <w:tc>
          <w:tcPr>
            <w:tcW w:w="4137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Agregado de Lista de </w:t>
            </w:r>
            <w:proofErr w:type="spellStart"/>
            <w:r>
              <w:rPr>
                <w:rFonts w:ascii="Calibri" w:hAnsi="Calibri"/>
              </w:rPr>
              <w:t>Item</w:t>
            </w:r>
            <w:proofErr w:type="spellEnd"/>
            <w:r>
              <w:rPr>
                <w:rFonts w:ascii="Calibri" w:hAnsi="Calibri"/>
              </w:rPr>
              <w:t xml:space="preserve"> con Nomenclatura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23/05/18</w:t>
            </w:r>
          </w:p>
        </w:tc>
        <w:tc>
          <w:tcPr>
            <w:tcW w:w="1134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3.5</w:t>
            </w:r>
          </w:p>
        </w:tc>
        <w:tc>
          <w:tcPr>
            <w:tcW w:w="4137" w:type="dxa"/>
            <w:shd w:val="clear" w:color="auto" w:fill="DEEAF6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Actualización del contenido de la introducción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25/05/18</w:t>
            </w:r>
          </w:p>
        </w:tc>
        <w:tc>
          <w:tcPr>
            <w:tcW w:w="1134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3.6</w:t>
            </w:r>
          </w:p>
        </w:tc>
        <w:tc>
          <w:tcPr>
            <w:tcW w:w="4137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Agregado organización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 w:themeFill="accent1" w:themeFillTint="33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25/05/18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45319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3.7</w:t>
            </w:r>
          </w:p>
        </w:tc>
        <w:tc>
          <w:tcPr>
            <w:tcW w:w="4137" w:type="dxa"/>
            <w:shd w:val="clear" w:color="auto" w:fill="DEEAF6" w:themeFill="accent1" w:themeFillTint="33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Agregado arquitectura 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25/05/18</w:t>
            </w:r>
          </w:p>
        </w:tc>
        <w:tc>
          <w:tcPr>
            <w:tcW w:w="1134" w:type="dxa"/>
            <w:shd w:val="clear" w:color="auto" w:fill="auto"/>
          </w:tcPr>
          <w:p w:rsidR="0045319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3.8</w:t>
            </w:r>
          </w:p>
        </w:tc>
        <w:tc>
          <w:tcPr>
            <w:tcW w:w="4137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Agregado de excepciones en las nomenclaturas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 w:themeFill="accent1" w:themeFillTint="33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25/05/18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45319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3.9</w:t>
            </w:r>
          </w:p>
        </w:tc>
        <w:tc>
          <w:tcPr>
            <w:tcW w:w="4137" w:type="dxa"/>
            <w:shd w:val="clear" w:color="auto" w:fill="DEEAF6" w:themeFill="accent1" w:themeFillTint="33"/>
          </w:tcPr>
          <w:p w:rsidR="0045319B" w:rsidRPr="00D644CB" w:rsidRDefault="0045319B" w:rsidP="00A77943">
            <w:pPr>
              <w:pStyle w:val="Tabletext"/>
              <w:spacing w:after="0" w:line="276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Actualización de políticas, directrices y procedimientos</w:t>
            </w: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</w:tcPr>
          <w:p w:rsidR="0045319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</w:tr>
      <w:tr w:rsidR="0045319B" w:rsidRPr="00330063" w:rsidTr="0045319B">
        <w:trPr>
          <w:jc w:val="center"/>
        </w:trPr>
        <w:tc>
          <w:tcPr>
            <w:tcW w:w="1268" w:type="dxa"/>
            <w:shd w:val="clear" w:color="auto" w:fill="DEEAF6" w:themeFill="accent1" w:themeFillTint="33"/>
          </w:tcPr>
          <w:p w:rsidR="0045319B" w:rsidRPr="00D644C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:rsidR="0045319B" w:rsidRDefault="0045319B" w:rsidP="00A77943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</w:tcPr>
          <w:p w:rsidR="0045319B" w:rsidRPr="00D644CB" w:rsidRDefault="0045319B" w:rsidP="00A77943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</w:tr>
    </w:tbl>
    <w:p w:rsidR="0045319B" w:rsidRDefault="0045319B" w:rsidP="0045319B"/>
    <w:p w:rsidR="0045319B" w:rsidRDefault="0045319B" w:rsidP="0045319B">
      <w:pPr>
        <w:jc w:val="center"/>
      </w:pPr>
    </w:p>
    <w:p w:rsidR="00BA51B4" w:rsidRDefault="00BA51B4"/>
    <w:p w:rsidR="0045319B" w:rsidRDefault="0045319B"/>
    <w:p w:rsidR="0045319B" w:rsidRDefault="0045319B">
      <w:bookmarkStart w:id="2" w:name="_GoBack"/>
      <w:bookmarkEnd w:id="2"/>
    </w:p>
    <w:sectPr w:rsidR="0045319B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3B29" w:rsidRDefault="00653B29" w:rsidP="0045319B">
      <w:r>
        <w:separator/>
      </w:r>
    </w:p>
  </w:endnote>
  <w:endnote w:type="continuationSeparator" w:id="0">
    <w:p w:rsidR="00653B29" w:rsidRDefault="00653B29" w:rsidP="00453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3B29" w:rsidRDefault="00653B29" w:rsidP="0045319B">
      <w:r>
        <w:separator/>
      </w:r>
    </w:p>
  </w:footnote>
  <w:footnote w:type="continuationSeparator" w:id="0">
    <w:p w:rsidR="00653B29" w:rsidRDefault="00653B29" w:rsidP="004531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319B" w:rsidRPr="0045319B" w:rsidRDefault="0045319B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28A04E26" wp14:editId="28E2C339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822"/>
    <w:rsid w:val="0045319B"/>
    <w:rsid w:val="00653B29"/>
    <w:rsid w:val="00BA51B4"/>
    <w:rsid w:val="00BC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9A912F2F-8BDB-4B71-A32B-9D41E3638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319B"/>
    <w:pPr>
      <w:spacing w:after="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qFormat/>
    <w:rsid w:val="0045319B"/>
    <w:pPr>
      <w:keepNext/>
      <w:keepLines/>
      <w:widowControl w:val="0"/>
      <w:spacing w:before="480" w:after="120"/>
    </w:pPr>
    <w:rPr>
      <w:rFonts w:ascii="Times New Roman" w:eastAsia="Times New Roman" w:hAnsi="Times New Roman" w:cs="Times New Roman"/>
      <w:b/>
      <w:color w:val="000000"/>
      <w:sz w:val="72"/>
      <w:szCs w:val="72"/>
      <w:lang w:val="es-PE" w:eastAsia="es-PE"/>
    </w:rPr>
  </w:style>
  <w:style w:type="character" w:customStyle="1" w:styleId="PuestoCar">
    <w:name w:val="Puesto Car"/>
    <w:basedOn w:val="Fuentedeprrafopredeter"/>
    <w:link w:val="Puesto"/>
    <w:rsid w:val="0045319B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Encabezado">
    <w:name w:val="header"/>
    <w:basedOn w:val="Normal"/>
    <w:link w:val="EncabezadoCar"/>
    <w:uiPriority w:val="99"/>
    <w:unhideWhenUsed/>
    <w:rsid w:val="004531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5319B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4531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319B"/>
    <w:rPr>
      <w:sz w:val="24"/>
      <w:szCs w:val="24"/>
      <w:lang w:val="es-ES_tradnl"/>
    </w:rPr>
  </w:style>
  <w:style w:type="table" w:styleId="Tablaconcuadrcula">
    <w:name w:val="Table Grid"/>
    <w:basedOn w:val="Tablanormal"/>
    <w:uiPriority w:val="39"/>
    <w:rsid w:val="004531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45319B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E8787-0C2E-429C-B8B3-78D78350F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192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2018-05-25T04:20:00Z</dcterms:created>
  <dcterms:modified xsi:type="dcterms:W3CDTF">2018-05-25T04:29:00Z</dcterms:modified>
</cp:coreProperties>
</file>