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8AA6" w14:textId="7577C043" w:rsidR="009C76D4" w:rsidRDefault="00A734CC">
      <w:pPr>
        <w:spacing w:after="1600"/>
      </w:pPr>
      <w:r>
        <w:t>a</w:t>
      </w:r>
    </w:p>
    <w:p w14:paraId="4B1CBCAC" w14:textId="77777777" w:rsidR="009C76D4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B74ADBA" wp14:editId="66397FD3">
            <wp:extent cx="2857500" cy="1143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FF6F" w14:textId="77777777" w:rsidR="009C76D4" w:rsidRDefault="00000000">
      <w:pPr>
        <w:spacing w:after="120"/>
        <w:jc w:val="center"/>
      </w:pPr>
      <w:r>
        <w:rPr>
          <w:b/>
          <w:bCs/>
          <w:color w:val="16307A"/>
          <w:sz w:val="56"/>
          <w:szCs w:val="56"/>
        </w:rPr>
        <w:t>Manual Técnico</w:t>
      </w:r>
    </w:p>
    <w:p w14:paraId="2B19FCD9" w14:textId="77777777" w:rsidR="009C76D4" w:rsidRDefault="00000000">
      <w:pPr>
        <w:spacing w:after="60"/>
        <w:jc w:val="center"/>
      </w:pPr>
      <w:r>
        <w:rPr>
          <w:color w:val="2447A8"/>
          <w:sz w:val="30"/>
          <w:szCs w:val="30"/>
        </w:rPr>
        <w:t>Sistema de Gestión de Órdenes de Compra</w:t>
      </w:r>
    </w:p>
    <w:p w14:paraId="1F05DB2A" w14:textId="77777777" w:rsidR="009C76D4" w:rsidRDefault="00000000">
      <w:pPr>
        <w:spacing w:after="700"/>
        <w:jc w:val="center"/>
      </w:pPr>
      <w:r>
        <w:rPr>
          <w:i/>
          <w:iCs/>
          <w:color w:val="6B7280"/>
        </w:rPr>
        <w:t>Documentación para desarrollo y mantenimiento (IT)</w:t>
      </w:r>
    </w:p>
    <w:p w14:paraId="3EB594ED" w14:textId="77777777" w:rsidR="009C76D4" w:rsidRDefault="00000000">
      <w:pPr>
        <w:spacing w:after="40"/>
        <w:jc w:val="center"/>
      </w:pPr>
      <w:r>
        <w:t>Versión 1.0  ·  React + Vite + Firebase</w:t>
      </w:r>
    </w:p>
    <w:p w14:paraId="571F2A8D" w14:textId="77777777" w:rsidR="009C76D4" w:rsidRDefault="00000000">
      <w:pPr>
        <w:jc w:val="center"/>
      </w:pPr>
      <w:r>
        <w:rPr>
          <w:color w:val="6B7280"/>
        </w:rPr>
        <w:t>Septiembre 2026</w:t>
      </w:r>
    </w:p>
    <w:p w14:paraId="61B056FC" w14:textId="77777777" w:rsidR="009C76D4" w:rsidRDefault="009C76D4">
      <w:pPr>
        <w:sectPr w:rsidR="009C76D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505F3BD" w14:textId="77777777" w:rsidR="009C76D4" w:rsidRDefault="00000000">
      <w:pPr>
        <w:pStyle w:val="Ttulo1"/>
        <w:spacing w:after="160"/>
      </w:pPr>
      <w:bookmarkStart w:id="0" w:name="_Toc241660461"/>
      <w:r>
        <w:lastRenderedPageBreak/>
        <w:t>Tabla de contenido</w:t>
      </w:r>
      <w:bookmarkEnd w:id="0"/>
    </w:p>
    <w:sdt>
      <w:sdtPr>
        <w:alias w:val="Tabla de contenido"/>
        <w:id w:val="-1813717421"/>
      </w:sdtPr>
      <w:sdtContent>
        <w:p w14:paraId="10646C9C" w14:textId="77777777" w:rsidR="00A734CC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0461" w:history="1">
            <w:r w:rsidR="00A734CC" w:rsidRPr="00642C5C">
              <w:rPr>
                <w:rStyle w:val="Hipervnculo"/>
                <w:noProof/>
              </w:rPr>
              <w:t>Tabla de contenido</w:t>
            </w:r>
            <w:r w:rsidR="00A734CC">
              <w:rPr>
                <w:noProof/>
              </w:rPr>
              <w:tab/>
            </w:r>
            <w:r w:rsidR="00A734CC">
              <w:rPr>
                <w:noProof/>
              </w:rPr>
              <w:fldChar w:fldCharType="begin"/>
            </w:r>
            <w:r w:rsidR="00A734CC">
              <w:rPr>
                <w:noProof/>
              </w:rPr>
              <w:instrText xml:space="preserve"> PAGEREF _Toc241660461 \h </w:instrText>
            </w:r>
            <w:r w:rsidR="00A734CC">
              <w:rPr>
                <w:noProof/>
              </w:rPr>
            </w:r>
            <w:r w:rsidR="00A734CC">
              <w:rPr>
                <w:noProof/>
              </w:rPr>
              <w:fldChar w:fldCharType="separate"/>
            </w:r>
            <w:r w:rsidR="00A734CC">
              <w:rPr>
                <w:noProof/>
              </w:rPr>
              <w:t>1</w:t>
            </w:r>
            <w:r w:rsidR="00A734CC">
              <w:rPr>
                <w:noProof/>
              </w:rPr>
              <w:fldChar w:fldCharType="end"/>
            </w:r>
          </w:hyperlink>
        </w:p>
        <w:p w14:paraId="77A75311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62" w:history="1">
            <w:r w:rsidRPr="00642C5C">
              <w:rPr>
                <w:rStyle w:val="Hipervnculo"/>
                <w:noProof/>
              </w:rPr>
              <w:t>1. Descripción general y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AAE6E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63" w:history="1">
            <w:r w:rsidRPr="00642C5C">
              <w:rPr>
                <w:rStyle w:val="Hipervnculo"/>
                <w:noProof/>
              </w:rPr>
              <w:t>1.1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2AA86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64" w:history="1">
            <w:r w:rsidRPr="00642C5C">
              <w:rPr>
                <w:rStyle w:val="Hipervnculo"/>
                <w:noProof/>
              </w:rPr>
              <w:t>1.2 Flujo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4941F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65" w:history="1">
            <w:r w:rsidRPr="00642C5C">
              <w:rPr>
                <w:rStyle w:val="Hipervnculo"/>
                <w:noProof/>
              </w:rPr>
              <w:t>2.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34101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66" w:history="1">
            <w:r w:rsidRPr="00642C5C">
              <w:rPr>
                <w:rStyle w:val="Hipervnculo"/>
                <w:noProof/>
              </w:rPr>
              <w:t>3. Configuración de Firebase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D191BD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67" w:history="1">
            <w:r w:rsidRPr="00642C5C">
              <w:rPr>
                <w:rStyle w:val="Hipervnculo"/>
                <w:noProof/>
              </w:rPr>
              <w:t>4.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0D959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68" w:history="1">
            <w:r w:rsidRPr="00642C5C">
              <w:rPr>
                <w:rStyle w:val="Hipervnculo"/>
                <w:noProof/>
              </w:rPr>
              <w:t>5. Autenticación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F156F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69" w:history="1">
            <w:r w:rsidRPr="00642C5C">
              <w:rPr>
                <w:rStyle w:val="Hipervnculo"/>
                <w:noProof/>
              </w:rPr>
              <w:t>6. Lógica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5FE99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70" w:history="1">
            <w:r w:rsidRPr="00642C5C">
              <w:rPr>
                <w:rStyle w:val="Hipervnculo"/>
                <w:noProof/>
              </w:rPr>
              <w:t>6.1 Etapa a partir del estado de envío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14DAB2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71" w:history="1">
            <w:r w:rsidRPr="00642C5C">
              <w:rPr>
                <w:rStyle w:val="Hipervnculo"/>
                <w:noProof/>
              </w:rPr>
              <w:t>6.2 Cálculo de fechas estimadas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16B177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72" w:history="1">
            <w:r w:rsidRPr="00642C5C">
              <w:rPr>
                <w:rStyle w:val="Hipervnculo"/>
                <w:noProof/>
              </w:rPr>
              <w:t>6.3 Semáforo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2E1B1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73" w:history="1">
            <w:r w:rsidRPr="00642C5C">
              <w:rPr>
                <w:rStyle w:val="Hipervnculo"/>
                <w:noProof/>
              </w:rPr>
              <w:t>7. Componentes y páginas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93DBC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74" w:history="1">
            <w:r w:rsidRPr="00642C5C">
              <w:rPr>
                <w:rStyle w:val="Hipervnculo"/>
                <w:noProof/>
              </w:rPr>
              <w:t>7.1 Componentes (src/components)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2277F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75" w:history="1">
            <w:r w:rsidRPr="00642C5C">
              <w:rPr>
                <w:rStyle w:val="Hipervnculo"/>
                <w:noProof/>
              </w:rPr>
              <w:t>7.2 Páginas (src/pages)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1F094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76" w:history="1">
            <w:r w:rsidRPr="00642C5C">
              <w:rPr>
                <w:rStyle w:val="Hipervnculo"/>
                <w:noProof/>
              </w:rPr>
              <w:t>8. Servicios (ocService.js)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E73582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77" w:history="1">
            <w:r w:rsidRPr="00642C5C">
              <w:rPr>
                <w:rStyle w:val="Hipervnculo"/>
                <w:noProof/>
              </w:rPr>
              <w:t>9. Estilos y tema (glassmorphism)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FC8A9A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78" w:history="1">
            <w:r w:rsidRPr="00642C5C">
              <w:rPr>
                <w:rStyle w:val="Hipervnculo"/>
                <w:noProof/>
              </w:rPr>
              <w:t>10. Instalación y ejecución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5E0FA2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79" w:history="1">
            <w:r w:rsidRPr="00642C5C">
              <w:rPr>
                <w:rStyle w:val="Hipervnculo"/>
                <w:noProof/>
              </w:rPr>
              <w:t>11. Despliegue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8AA3F3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80" w:history="1">
            <w:r w:rsidRPr="00642C5C">
              <w:rPr>
                <w:rStyle w:val="Hipervnculo"/>
                <w:noProof/>
              </w:rPr>
              <w:t>12. Reglas de seguridad de Firestore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C082E9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81" w:history="1">
            <w:r w:rsidRPr="00642C5C">
              <w:rPr>
                <w:rStyle w:val="Hipervnculo"/>
                <w:noProof/>
              </w:rPr>
              <w:t>13.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AF233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82" w:history="1">
            <w:r w:rsidRPr="00642C5C">
              <w:rPr>
                <w:rStyle w:val="Hipervnculo"/>
                <w:noProof/>
              </w:rPr>
              <w:t>13.1 Agregar o cambiar usuarios / contraseñas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A41EE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83" w:history="1">
            <w:r w:rsidRPr="00642C5C">
              <w:rPr>
                <w:rStyle w:val="Hipervnculo"/>
                <w:noProof/>
              </w:rPr>
              <w:t>13.2 Agregar proveedores, estados o tiempos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0122A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84" w:history="1">
            <w:r w:rsidRPr="00642C5C">
              <w:rPr>
                <w:rStyle w:val="Hipervnculo"/>
                <w:noProof/>
              </w:rPr>
              <w:t>13.3 Actualizar días festivos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65B2C6" w14:textId="77777777" w:rsidR="00A734CC" w:rsidRDefault="00A734C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60485" w:history="1">
            <w:r w:rsidRPr="00642C5C">
              <w:rPr>
                <w:rStyle w:val="Hipervnculo"/>
                <w:noProof/>
              </w:rPr>
              <w:t>13.4 Cambiar el 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7FD6A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86" w:history="1">
            <w:r w:rsidRPr="00642C5C">
              <w:rPr>
                <w:rStyle w:val="Hipervnculo"/>
                <w:noProof/>
              </w:rPr>
              <w:t>14. Seguridad y mejoras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1C124" w14:textId="77777777" w:rsidR="00A734CC" w:rsidRDefault="00A734C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60487" w:history="1">
            <w:r w:rsidRPr="00642C5C">
              <w:rPr>
                <w:rStyle w:val="Hipervnculo"/>
                <w:noProof/>
              </w:rPr>
              <w:t>15. Anexo — Dependencias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B8907" w14:textId="77777777" w:rsidR="009C76D4" w:rsidRDefault="00000000">
          <w:r>
            <w:fldChar w:fldCharType="end"/>
          </w:r>
        </w:p>
      </w:sdtContent>
    </w:sdt>
    <w:p w14:paraId="20348A44" w14:textId="77777777" w:rsidR="009C76D4" w:rsidRDefault="00000000">
      <w:r>
        <w:br w:type="page"/>
      </w:r>
    </w:p>
    <w:p w14:paraId="1AA91970" w14:textId="77777777" w:rsidR="009C76D4" w:rsidRDefault="00000000">
      <w:pPr>
        <w:pStyle w:val="Ttulo1"/>
      </w:pPr>
      <w:bookmarkStart w:id="1" w:name="_Toc241660462"/>
      <w:r>
        <w:lastRenderedPageBreak/>
        <w:t>1. Descripción general y arquitectura</w:t>
      </w:r>
      <w:bookmarkEnd w:id="1"/>
    </w:p>
    <w:p w14:paraId="6441A325" w14:textId="77777777" w:rsidR="009C76D4" w:rsidRDefault="00000000">
      <w:pPr>
        <w:spacing w:after="120" w:line="276" w:lineRule="auto"/>
      </w:pPr>
      <w:r>
        <w:t>Aplicación web SPA (Single Page Application) para la gestión de órdenes de compra. El front-end está construido con React y Vite; la persistencia y sincronización en tiempo real se realizan con Cloud Firestore (Firebase). No hay back-end propio: el cliente se comunica directamente con Firestore.</w:t>
      </w:r>
    </w:p>
    <w:p w14:paraId="451CAAE4" w14:textId="77777777" w:rsidR="009C76D4" w:rsidRDefault="00000000">
      <w:pPr>
        <w:pStyle w:val="Ttulo2"/>
      </w:pPr>
      <w:bookmarkStart w:id="2" w:name="_Toc241660463"/>
      <w:r>
        <w:t>1.1 Stack tecnológico</w:t>
      </w:r>
      <w:bookmarkEnd w:id="2"/>
    </w:p>
    <w:tbl>
      <w:tblPr>
        <w:tblW w:w="9360" w:type="dxa"/>
        <w:tblBorders>
          <w:top w:val="single" w:sz="2" w:space="0" w:color="D9DEE8"/>
          <w:left w:val="single" w:sz="2" w:space="0" w:color="D9DEE8"/>
          <w:bottom w:val="single" w:sz="2" w:space="0" w:color="D9DEE8"/>
          <w:right w:val="single" w:sz="2" w:space="0" w:color="D9DEE8"/>
          <w:insideH w:val="single" w:sz="2" w:space="0" w:color="E7EBF2"/>
          <w:insideV w:val="single" w:sz="2" w:space="0" w:color="E7EB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C76D4" w14:paraId="3C4DA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CE9B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16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71216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9C76D4" w14:paraId="7CCF2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4EA70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Librería UI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27A6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React 18</w:t>
            </w:r>
          </w:p>
        </w:tc>
      </w:tr>
      <w:tr w:rsidR="009C76D4" w14:paraId="32D89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3EF52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Bundler / dev server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0EF49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Vite 6</w:t>
            </w:r>
          </w:p>
        </w:tc>
      </w:tr>
      <w:tr w:rsidR="009C76D4" w14:paraId="7B15FC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58500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Ruteo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C20D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react-router-dom 7</w:t>
            </w:r>
          </w:p>
        </w:tc>
      </w:tr>
      <w:tr w:rsidR="009C76D4" w14:paraId="560FE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6E73A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Base de datos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15ED5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Cloud Firestore (Firebase 11)</w:t>
            </w:r>
          </w:p>
        </w:tc>
      </w:tr>
      <w:tr w:rsidR="009C76D4" w14:paraId="684333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6BF7E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Estilos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D12B3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CSS puro (efecto glassmorphism, variables CSS)</w:t>
            </w:r>
          </w:p>
        </w:tc>
      </w:tr>
      <w:tr w:rsidR="009C76D4" w14:paraId="6505B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2BA86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Tipografía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AAC6D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Inter (Google Fonts)</w:t>
            </w:r>
          </w:p>
        </w:tc>
      </w:tr>
      <w:tr w:rsidR="009C76D4" w14:paraId="4FB60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1EA1A" w14:textId="77777777" w:rsidR="009C76D4" w:rsidRDefault="00000000">
            <w:pPr>
              <w:spacing w:line="262" w:lineRule="auto"/>
            </w:pPr>
            <w:r>
              <w:rPr>
                <w:b/>
                <w:bCs/>
                <w:sz w:val="21"/>
                <w:szCs w:val="21"/>
              </w:rPr>
              <w:t>Hosting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EA6E9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Vercel</w:t>
            </w:r>
          </w:p>
        </w:tc>
      </w:tr>
    </w:tbl>
    <w:p w14:paraId="16129AAE" w14:textId="77777777" w:rsidR="009C76D4" w:rsidRDefault="009C76D4">
      <w:pPr>
        <w:spacing w:after="60"/>
      </w:pPr>
    </w:p>
    <w:p w14:paraId="62C4C2A6" w14:textId="77777777" w:rsidR="009C76D4" w:rsidRDefault="00000000">
      <w:pPr>
        <w:pStyle w:val="Ttulo2"/>
      </w:pPr>
      <w:bookmarkStart w:id="3" w:name="_Toc241660464"/>
      <w:r>
        <w:t>1.2 Flujo de datos</w:t>
      </w:r>
      <w:bookmarkEnd w:id="3"/>
    </w:p>
    <w:p w14:paraId="316C5869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La app abre una suscripción en tiempo real (onSnapshot) a la colección “ordenes” de Firestore.</w:t>
      </w:r>
    </w:p>
    <w:p w14:paraId="24888286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Los datos se distribuyen a toda la app mediante React Context (DataContext).</w:t>
      </w:r>
    </w:p>
    <w:p w14:paraId="24040202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Las operaciones de escritura (crear, actualizar, cerrar, eliminar) se hacen con el SDK de Firestore desde ocService.js.</w:t>
      </w:r>
    </w:p>
    <w:p w14:paraId="48CDCA76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La autenticación es del lado del cliente (lista de usuarios en código) y la sesión se guarda en localStorage.</w:t>
      </w:r>
    </w:p>
    <w:p w14:paraId="19DCF280" w14:textId="77777777" w:rsidR="009C76D4" w:rsidRDefault="00000000">
      <w:pPr>
        <w:pStyle w:val="Ttulo1"/>
      </w:pPr>
      <w:bookmarkStart w:id="4" w:name="_Toc241660465"/>
      <w:r>
        <w:t>2. Estructura del proyecto</w:t>
      </w:r>
      <w:bookmarkEnd w:id="4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2CE92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C4FE5FA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oc-bloobit/</w:t>
            </w:r>
          </w:p>
          <w:p w14:paraId="30367A9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├─ index.html            # HTML raíz, carga la fuente Inter</w:t>
            </w:r>
          </w:p>
          <w:p w14:paraId="350ACE39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├─ vite.config.js        # Config de Vite (puerto 5173)</w:t>
            </w:r>
          </w:p>
          <w:p w14:paraId="7A963DD7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├─ vercel.json           # Rewrites SPA para Vercel</w:t>
            </w:r>
          </w:p>
          <w:p w14:paraId="70CF58D7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├─ firestore.rules       # Reglas de seguridad de Firestore</w:t>
            </w:r>
          </w:p>
          <w:p w14:paraId="5D90142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├─ package.json</w:t>
            </w:r>
          </w:p>
          <w:p w14:paraId="7B61491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├─ public/</w:t>
            </w:r>
          </w:p>
          <w:p w14:paraId="5E3D26E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│  ├─ logo.png           # Logo a color</w:t>
            </w:r>
          </w:p>
          <w:p w14:paraId="6B0982F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│  ├─ logo-white.png     # Logo blanco (sidebar/login)</w:t>
            </w:r>
          </w:p>
          <w:p w14:paraId="66F14565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│  └─ favicon.svg</w:t>
            </w:r>
          </w:p>
          <w:p w14:paraId="5100189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└─ src/</w:t>
            </w:r>
          </w:p>
          <w:p w14:paraId="0BBD58F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main.jsx           # Punto de entrada (Router + AuthProvider)</w:t>
            </w:r>
          </w:p>
          <w:p w14:paraId="7A09CC78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App.jsx            # Rutas y control de acceso por rol</w:t>
            </w:r>
          </w:p>
          <w:p w14:paraId="64F61D4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firebase.js        # Inicialización de Firebase/Firestore</w:t>
            </w:r>
          </w:p>
          <w:p w14:paraId="50CD9557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styles.css         # Estilos globales (tema glass)</w:t>
            </w:r>
          </w:p>
          <w:p w14:paraId="79E70A10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lastRenderedPageBreak/>
              <w:t xml:space="preserve">   ├─ constants/</w:t>
            </w:r>
          </w:p>
          <w:p w14:paraId="2F79F163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├─ catalogs.js     # Estados, etapas, tiempos, proveedores</w:t>
            </w:r>
          </w:p>
          <w:p w14:paraId="742E3A4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├─ usuarios.js     # Usuarios, contraseñas y roles</w:t>
            </w:r>
          </w:p>
          <w:p w14:paraId="2C7DC0E8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└─ festivos.js     # Días festivos de México</w:t>
            </w:r>
          </w:p>
          <w:p w14:paraId="6F5E5055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context/</w:t>
            </w:r>
          </w:p>
          <w:p w14:paraId="103CB4BC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├─ AuthContext.jsx # Sesión y rol</w:t>
            </w:r>
          </w:p>
          <w:p w14:paraId="03EE3A7C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└─ DataContext.jsx # Suscripción a órdenes en tiempo real</w:t>
            </w:r>
          </w:p>
          <w:p w14:paraId="654664A3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services/</w:t>
            </w:r>
          </w:p>
          <w:p w14:paraId="588FA6E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└─ ocService.js    # CRUD + onSnapshot de Firestore</w:t>
            </w:r>
          </w:p>
          <w:p w14:paraId="1A02655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utils/</w:t>
            </w:r>
          </w:p>
          <w:p w14:paraId="68F5FB97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├─ format.js       # Formato de fechas/números, etapa</w:t>
            </w:r>
          </w:p>
          <w:p w14:paraId="3FC1B2E9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│  └─ estimacion.js   # Fechas estimadas, días hábiles, semáforo</w:t>
            </w:r>
          </w:p>
          <w:p w14:paraId="04F9736F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├─ components/        # Layout, Icon, Modal, OCForm, OCTable, ...</w:t>
            </w:r>
          </w:p>
          <w:p w14:paraId="70CE142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└─ pages/             # Login, Dashboard, Reportes, Ayuda, ...</w:t>
            </w:r>
          </w:p>
        </w:tc>
      </w:tr>
    </w:tbl>
    <w:p w14:paraId="073DF17C" w14:textId="77777777" w:rsidR="009C76D4" w:rsidRDefault="00000000">
      <w:pPr>
        <w:pStyle w:val="Ttulo1"/>
      </w:pPr>
      <w:bookmarkStart w:id="5" w:name="_Toc241660466"/>
      <w:r>
        <w:lastRenderedPageBreak/>
        <w:t>3. Configuración de Firebase</w:t>
      </w:r>
      <w:bookmarkEnd w:id="5"/>
    </w:p>
    <w:p w14:paraId="6E65CC27" w14:textId="77777777" w:rsidR="009C76D4" w:rsidRDefault="00000000">
      <w:pPr>
        <w:spacing w:after="120" w:line="276" w:lineRule="auto"/>
      </w:pPr>
      <w:r>
        <w:t xml:space="preserve">El archivo </w:t>
      </w:r>
      <w:r>
        <w:rPr>
          <w:rFonts w:ascii="Consolas" w:eastAsia="Consolas" w:hAnsi="Consolas" w:cs="Consolas"/>
          <w:color w:val="2447A8"/>
          <w:sz w:val="20"/>
          <w:szCs w:val="20"/>
        </w:rPr>
        <w:t>src/firebase.js</w:t>
      </w:r>
      <w:r>
        <w:t xml:space="preserve"> inicializa la app y exporta la instancia de Firestore: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300"/>
        <w:gridCol w:w="30"/>
      </w:tblGrid>
      <w:tr w:rsidR="009C76D4" w14:paraId="5D579F5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255F78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import { initializeApp } from "firebase/app";</w:t>
            </w:r>
          </w:p>
          <w:p w14:paraId="47056CD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import { getFirestore } from "firebase/firestore";</w:t>
            </w:r>
          </w:p>
          <w:p w14:paraId="362CCDB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</w:t>
            </w:r>
          </w:p>
          <w:p w14:paraId="6FDDCBDC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const firebaseConfig = {</w:t>
            </w:r>
          </w:p>
          <w:p w14:paraId="2AE2AEF5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apiKey: "...", authDomain: "oc-bloobit.firebaseapp.com",</w:t>
            </w:r>
          </w:p>
          <w:p w14:paraId="555EC68B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projectId: "oc-bloobit", storageBucket: "oc-bloobit.firebasestorage.app",</w:t>
            </w:r>
          </w:p>
          <w:p w14:paraId="2FF39EA9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messagingSenderId: "353084857863", appId: "...",</w:t>
            </w:r>
          </w:p>
          <w:p w14:paraId="301A7CE8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};</w:t>
            </w:r>
          </w:p>
          <w:p w14:paraId="03369D03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const app = initializeApp(firebaseConfig);</w:t>
            </w:r>
          </w:p>
          <w:p w14:paraId="61322F90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export const db = getFirestore(app);</w:t>
            </w:r>
          </w:p>
        </w:tc>
      </w:tr>
      <w:tr w:rsidR="009C76D4" w14:paraId="7546E9BA" w14:textId="77777777">
        <w:tblPrEx>
          <w:tblBorders>
            <w:top w:val="single" w:sz="2" w:space="0" w:color="EAF1FF"/>
            <w:left w:val="single" w:sz="24" w:space="0" w:color="3B82F6"/>
            <w:bottom w:val="single" w:sz="2" w:space="0" w:color="EAF1FF"/>
            <w:right w:val="single" w:sz="2" w:space="0" w:color="EAF1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EAF1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58909BA" w14:textId="77777777" w:rsidR="009C76D4" w:rsidRDefault="00000000">
            <w:pPr>
              <w:spacing w:line="264" w:lineRule="auto"/>
            </w:pPr>
            <w:r>
              <w:rPr>
                <w:b/>
                <w:bCs/>
                <w:color w:val="3B82F6"/>
                <w:sz w:val="21"/>
                <w:szCs w:val="21"/>
              </w:rPr>
              <w:t xml:space="preserve">Nota: </w:t>
            </w:r>
            <w:r>
              <w:rPr>
                <w:sz w:val="21"/>
                <w:szCs w:val="21"/>
              </w:rPr>
              <w:t>La configuración web de Firebase es pública por diseño; la seguridad real se aplica con las reglas de Firestore (ver sección 12). Aun así, conviene restringir con Firebase Authentication antes de un uso en producción amplio.</w:t>
            </w:r>
          </w:p>
        </w:tc>
      </w:tr>
    </w:tbl>
    <w:p w14:paraId="3C817783" w14:textId="77777777" w:rsidR="009C76D4" w:rsidRDefault="009C76D4">
      <w:pPr>
        <w:spacing w:after="80"/>
      </w:pPr>
    </w:p>
    <w:p w14:paraId="4DD2A8A4" w14:textId="77777777" w:rsidR="009C76D4" w:rsidRDefault="00000000">
      <w:pPr>
        <w:spacing w:after="120" w:line="276" w:lineRule="auto"/>
      </w:pPr>
      <w:r>
        <w:t xml:space="preserve">Requisito: en la consola de Firebase debe estar habilitado </w:t>
      </w:r>
      <w:r>
        <w:rPr>
          <w:b/>
          <w:bCs/>
        </w:rPr>
        <w:t>Cloud Firestore</w:t>
      </w:r>
      <w:r>
        <w:t xml:space="preserve"> y publicadas sus reglas. La app usa una sola colección: </w:t>
      </w:r>
      <w:r>
        <w:rPr>
          <w:rFonts w:ascii="Consolas" w:eastAsia="Consolas" w:hAnsi="Consolas" w:cs="Consolas"/>
          <w:color w:val="2447A8"/>
          <w:sz w:val="20"/>
          <w:szCs w:val="20"/>
        </w:rPr>
        <w:t>ordenes</w:t>
      </w:r>
      <w:r>
        <w:t>.</w:t>
      </w:r>
    </w:p>
    <w:p w14:paraId="259C836E" w14:textId="77777777" w:rsidR="009C76D4" w:rsidRDefault="00000000">
      <w:pPr>
        <w:pStyle w:val="Ttulo1"/>
      </w:pPr>
      <w:bookmarkStart w:id="6" w:name="_Toc241660467"/>
      <w:r>
        <w:t>4. Modelo de datos</w:t>
      </w:r>
      <w:bookmarkEnd w:id="6"/>
    </w:p>
    <w:p w14:paraId="006AE35D" w14:textId="77777777" w:rsidR="009C76D4" w:rsidRDefault="00000000">
      <w:pPr>
        <w:spacing w:after="120" w:line="276" w:lineRule="auto"/>
      </w:pPr>
      <w:r>
        <w:t xml:space="preserve">Colección </w:t>
      </w:r>
      <w:r>
        <w:rPr>
          <w:rFonts w:ascii="Consolas" w:eastAsia="Consolas" w:hAnsi="Consolas" w:cs="Consolas"/>
          <w:color w:val="2447A8"/>
          <w:sz w:val="20"/>
          <w:szCs w:val="20"/>
        </w:rPr>
        <w:t>ordenes</w:t>
      </w:r>
      <w:r>
        <w:t xml:space="preserve"> — cada documento es una partida/línea de orden de compra:</w:t>
      </w:r>
    </w:p>
    <w:tbl>
      <w:tblPr>
        <w:tblW w:w="9360" w:type="dxa"/>
        <w:tblBorders>
          <w:top w:val="single" w:sz="2" w:space="0" w:color="D9DEE8"/>
          <w:left w:val="single" w:sz="2" w:space="0" w:color="D9DEE8"/>
          <w:bottom w:val="single" w:sz="2" w:space="0" w:color="D9DEE8"/>
          <w:right w:val="single" w:sz="2" w:space="0" w:color="D9DEE8"/>
          <w:insideH w:val="single" w:sz="2" w:space="0" w:color="E7EBF2"/>
          <w:insideV w:val="single" w:sz="2" w:space="0" w:color="E7EB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9C76D4" w14:paraId="73955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11671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6B49D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96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B9590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C76D4" w14:paraId="1B1D8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961CA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cliente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95854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E4F1A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Nombre del cliente (obligatorio).</w:t>
            </w:r>
          </w:p>
        </w:tc>
      </w:tr>
      <w:tr w:rsidR="009C76D4" w14:paraId="7EB15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3462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ocCliente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7C90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9AA4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OC/referencia del cliente.</w:t>
            </w:r>
          </w:p>
        </w:tc>
      </w:tr>
      <w:tr w:rsidR="009C76D4" w14:paraId="61110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B351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crol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02EC9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FABDD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Folio consecutivo del ERP.</w:t>
            </w:r>
          </w:p>
        </w:tc>
      </w:tr>
      <w:tr w:rsidR="009C76D4" w14:paraId="5BA7F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0B7F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crolUrl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EFDCA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AED8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Enlace al PDF de la CROL.</w:t>
            </w:r>
          </w:p>
        </w:tc>
      </w:tr>
      <w:tr w:rsidR="009C76D4" w14:paraId="7655E1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BECA1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lastRenderedPageBreak/>
              <w:t>claveProducto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1BCB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0DB3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Clave del producto.</w:t>
            </w:r>
          </w:p>
        </w:tc>
      </w:tr>
      <w:tr w:rsidR="009C76D4" w14:paraId="4F704D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A0C7A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descripcion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D77B8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687B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Descripción (obligatoria).</w:t>
            </w:r>
          </w:p>
        </w:tc>
      </w:tr>
      <w:tr w:rsidR="009C76D4" w14:paraId="4BEA1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8C8F7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cantidad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2737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number|null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36303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Piezas.</w:t>
            </w:r>
          </w:p>
        </w:tc>
      </w:tr>
      <w:tr w:rsidR="009C76D4" w14:paraId="29F7ED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61661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proveedor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58199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995E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Proveedor (catálogo).</w:t>
            </w:r>
          </w:p>
        </w:tc>
      </w:tr>
      <w:tr w:rsidR="009C76D4" w14:paraId="1121C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222E2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fechaRecepcionOC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10A5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string(YYYY-MM-DD)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7C94A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Recepción de la OC.</w:t>
            </w:r>
          </w:p>
        </w:tc>
      </w:tr>
      <w:tr w:rsidR="009C76D4" w14:paraId="0927C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E38D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fechaEnvioCompras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70A31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E9FDD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Envío a compras.</w:t>
            </w:r>
          </w:p>
        </w:tc>
      </w:tr>
      <w:tr w:rsidR="009C76D4" w14:paraId="233FE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5089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tiempoEntregaCliente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6E8D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02A9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Tiempo de entrega al cliente.</w:t>
            </w:r>
          </w:p>
        </w:tc>
      </w:tr>
      <w:tr w:rsidR="009C76D4" w14:paraId="4299D0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DCF6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fechaEstimadaCliente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99208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415E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Calculada (fórmula).</w:t>
            </w:r>
          </w:p>
        </w:tc>
      </w:tr>
      <w:tr w:rsidR="009C76D4" w14:paraId="3E166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FDF0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fechaProceso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C731A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58789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Envío al proveedor.</w:t>
            </w:r>
          </w:p>
        </w:tc>
      </w:tr>
      <w:tr w:rsidR="009C76D4" w14:paraId="7074E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B2F32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tiempoEntregaBloobit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E8DE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75AD7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Tiempo de entrega a Bloobit.</w:t>
            </w:r>
          </w:p>
        </w:tc>
      </w:tr>
      <w:tr w:rsidR="009C76D4" w14:paraId="3B83C0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1830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fechaEstimadaBloobit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B6BBE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1429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Calculada (fórmula).</w:t>
            </w:r>
          </w:p>
        </w:tc>
      </w:tr>
      <w:tr w:rsidR="009C76D4" w14:paraId="3ECC0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E1A16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estadoEnvio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B9A01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FF44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Catálogo; define la etapa.</w:t>
            </w:r>
          </w:p>
        </w:tc>
      </w:tr>
      <w:tr w:rsidR="009C76D4" w14:paraId="2F34B0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9B0A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etapa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A5C4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3857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Inicio | Seguimiento | Finalizado (derivada).</w:t>
            </w:r>
          </w:p>
        </w:tc>
      </w:tr>
      <w:tr w:rsidR="009C76D4" w14:paraId="4AACD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4F3A7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facturaBloobit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40185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B1978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Número de factura.</w:t>
            </w:r>
          </w:p>
        </w:tc>
      </w:tr>
      <w:tr w:rsidR="009C76D4" w14:paraId="50A5F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2BA56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facturaUrl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355C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D7EC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Enlace al PDF del acuse.</w:t>
            </w:r>
          </w:p>
        </w:tc>
      </w:tr>
      <w:tr w:rsidR="009C76D4" w14:paraId="7E369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D110F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fechaEntregaRealCliente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431A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2DA1E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Entrega real al cliente.</w:t>
            </w:r>
          </w:p>
        </w:tc>
      </w:tr>
      <w:tr w:rsidR="009C76D4" w14:paraId="03F0A5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0437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comentario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7DC75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133E4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Texto libre.</w:t>
            </w:r>
          </w:p>
        </w:tc>
      </w:tr>
      <w:tr w:rsidR="009C76D4" w14:paraId="50F42A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204A3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cerrada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8CB9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81D2D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true = histórico (Cerradas).</w:t>
            </w:r>
          </w:p>
        </w:tc>
      </w:tr>
      <w:tr w:rsidR="009C76D4" w14:paraId="78C88E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70FAF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fechaCierre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193AE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string|null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4B2B4A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Fecha de cierre (ISO).</w:t>
            </w:r>
          </w:p>
        </w:tc>
      </w:tr>
      <w:tr w:rsidR="009C76D4" w14:paraId="31A08D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91F8F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creadoEn / actualizadoEn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C999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serverTimestamp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E5F7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Auditoría.</w:t>
            </w:r>
          </w:p>
        </w:tc>
      </w:tr>
    </w:tbl>
    <w:p w14:paraId="776DC9B1" w14:textId="77777777" w:rsidR="009C76D4" w:rsidRDefault="00000000">
      <w:pPr>
        <w:pStyle w:val="Ttulo1"/>
      </w:pPr>
      <w:bookmarkStart w:id="7" w:name="_Toc241660468"/>
      <w:r>
        <w:t>5. Autenticación y roles</w:t>
      </w:r>
      <w:bookmarkEnd w:id="7"/>
    </w:p>
    <w:p w14:paraId="49DF76AC" w14:textId="77777777" w:rsidR="009C76D4" w:rsidRDefault="00000000">
      <w:pPr>
        <w:spacing w:after="120" w:line="276" w:lineRule="auto"/>
      </w:pPr>
      <w:r>
        <w:t xml:space="preserve">Los usuarios y contraseñas están en </w:t>
      </w:r>
      <w:r>
        <w:rPr>
          <w:rFonts w:ascii="Consolas" w:eastAsia="Consolas" w:hAnsi="Consolas" w:cs="Consolas"/>
          <w:color w:val="2447A8"/>
          <w:sz w:val="20"/>
          <w:szCs w:val="20"/>
        </w:rPr>
        <w:t>src/constants/usuarios.js</w:t>
      </w:r>
      <w:r>
        <w:t xml:space="preserve">. </w:t>
      </w:r>
      <w:r>
        <w:rPr>
          <w:rFonts w:ascii="Consolas" w:eastAsia="Consolas" w:hAnsi="Consolas" w:cs="Consolas"/>
          <w:color w:val="2447A8"/>
          <w:sz w:val="20"/>
          <w:szCs w:val="20"/>
        </w:rPr>
        <w:t>AuthContext</w:t>
      </w:r>
      <w:r>
        <w:t xml:space="preserve"> valida credenciales y guarda la sesión </w:t>
      </w:r>
      <w:r>
        <w:rPr>
          <w:rFonts w:ascii="Consolas" w:eastAsia="Consolas" w:hAnsi="Consolas" w:cs="Consolas"/>
          <w:color w:val="2447A8"/>
          <w:sz w:val="20"/>
          <w:szCs w:val="20"/>
        </w:rPr>
        <w:t>{ nombre, rol }</w:t>
      </w:r>
      <w:r>
        <w:t xml:space="preserve"> en </w:t>
      </w:r>
      <w:r>
        <w:rPr>
          <w:rFonts w:ascii="Consolas" w:eastAsia="Consolas" w:hAnsi="Consolas" w:cs="Consolas"/>
          <w:color w:val="2447A8"/>
          <w:sz w:val="20"/>
          <w:szCs w:val="20"/>
        </w:rPr>
        <w:t>localStorage</w:t>
      </w:r>
      <w:r>
        <w:t xml:space="preserve">. Roles: </w:t>
      </w:r>
      <w:r>
        <w:rPr>
          <w:rFonts w:ascii="Consolas" w:eastAsia="Consolas" w:hAnsi="Consolas" w:cs="Consolas"/>
          <w:color w:val="2447A8"/>
          <w:sz w:val="20"/>
          <w:szCs w:val="20"/>
        </w:rPr>
        <w:t>admin</w:t>
      </w:r>
      <w:r>
        <w:t xml:space="preserve"> (acceso total) y </w:t>
      </w:r>
      <w:r>
        <w:rPr>
          <w:rFonts w:ascii="Consolas" w:eastAsia="Consolas" w:hAnsi="Consolas" w:cs="Consolas"/>
          <w:color w:val="2447A8"/>
          <w:sz w:val="20"/>
          <w:szCs w:val="20"/>
        </w:rPr>
        <w:t>lector</w:t>
      </w:r>
      <w:r>
        <w:t xml:space="preserve"> (solo lectura).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69E30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CD8899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export const USUARIOS = [</w:t>
            </w:r>
          </w:p>
          <w:p w14:paraId="3A22346D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{ nombre: "Karla Arriaga", pass: "******", rol: "admin" },</w:t>
            </w:r>
          </w:p>
          <w:p w14:paraId="4D420EA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{ nombre: "Laura Valle",   pass: "******", rol: "lector" },</w:t>
            </w:r>
          </w:p>
          <w:p w14:paraId="7A3889A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// ...</w:t>
            </w:r>
          </w:p>
          <w:p w14:paraId="660506CF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];</w:t>
            </w:r>
          </w:p>
        </w:tc>
      </w:tr>
    </w:tbl>
    <w:p w14:paraId="46E54564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2447A8"/>
          <w:sz w:val="20"/>
          <w:szCs w:val="20"/>
        </w:rPr>
        <w:t>App.jsx</w:t>
      </w:r>
      <w:r>
        <w:t xml:space="preserve"> bloquea la ruta /nueva a los lectores y muestra el Login si no hay sesión.</w:t>
      </w:r>
    </w:p>
    <w:p w14:paraId="64A3E392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Cada componente usa </w:t>
      </w:r>
      <w:r>
        <w:rPr>
          <w:rFonts w:ascii="Consolas" w:eastAsia="Consolas" w:hAnsi="Consolas" w:cs="Consolas"/>
          <w:color w:val="2447A8"/>
          <w:sz w:val="20"/>
          <w:szCs w:val="20"/>
        </w:rPr>
        <w:t>esAdmin</w:t>
      </w:r>
      <w:r>
        <w:t xml:space="preserve"> (de useAuth) para mostrar u ocultar acciones.</w:t>
      </w:r>
    </w:p>
    <w:tbl>
      <w:tblPr>
        <w:tblW w:w="9360" w:type="dxa"/>
        <w:tblBorders>
          <w:top w:val="single" w:sz="2" w:space="0" w:color="F1F3F8"/>
          <w:left w:val="single" w:sz="24" w:space="0" w:color="6B7280"/>
          <w:bottom w:val="single" w:sz="2" w:space="0" w:color="F1F3F8"/>
          <w:right w:val="single" w:sz="2" w:space="0" w:color="F1F3F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7F10F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3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E5E347F" w14:textId="77777777" w:rsidR="009C76D4" w:rsidRDefault="00000000">
            <w:pPr>
              <w:spacing w:line="264" w:lineRule="auto"/>
            </w:pPr>
            <w:r>
              <w:rPr>
                <w:b/>
                <w:bCs/>
                <w:color w:val="6B7280"/>
                <w:sz w:val="21"/>
                <w:szCs w:val="21"/>
              </w:rPr>
              <w:lastRenderedPageBreak/>
              <w:t xml:space="preserve">Seguridad: </w:t>
            </w:r>
            <w:r>
              <w:rPr>
                <w:sz w:val="21"/>
                <w:szCs w:val="21"/>
              </w:rPr>
              <w:t>Es autenticación básica del lado del cliente. Para seguridad real, migrar a Firebase Authentication + reglas basadas en request.auth.</w:t>
            </w:r>
          </w:p>
        </w:tc>
      </w:tr>
    </w:tbl>
    <w:p w14:paraId="481C4DC8" w14:textId="77777777" w:rsidR="009C76D4" w:rsidRDefault="00000000">
      <w:pPr>
        <w:pStyle w:val="Ttulo1"/>
      </w:pPr>
      <w:bookmarkStart w:id="8" w:name="_Toc241660469"/>
      <w:r>
        <w:t>6. Lógica de negocio</w:t>
      </w:r>
      <w:bookmarkEnd w:id="8"/>
    </w:p>
    <w:p w14:paraId="00E0D40B" w14:textId="77777777" w:rsidR="009C76D4" w:rsidRDefault="00000000">
      <w:pPr>
        <w:pStyle w:val="Ttulo2"/>
      </w:pPr>
      <w:bookmarkStart w:id="9" w:name="_Toc241660470"/>
      <w:r>
        <w:t>6.1 Etapa a partir del estado de envío</w:t>
      </w:r>
      <w:bookmarkEnd w:id="9"/>
    </w:p>
    <w:p w14:paraId="4C334A11" w14:textId="77777777" w:rsidR="009C76D4" w:rsidRDefault="00000000">
      <w:pPr>
        <w:spacing w:after="120" w:line="276" w:lineRule="auto"/>
      </w:pPr>
      <w:r>
        <w:t xml:space="preserve">En </w:t>
      </w:r>
      <w:r>
        <w:rPr>
          <w:rFonts w:ascii="Consolas" w:eastAsia="Consolas" w:hAnsi="Consolas" w:cs="Consolas"/>
          <w:color w:val="2447A8"/>
          <w:sz w:val="20"/>
          <w:szCs w:val="20"/>
        </w:rPr>
        <w:t>catalogs.js</w:t>
      </w:r>
      <w:r>
        <w:t xml:space="preserve"> el objeto </w:t>
      </w:r>
      <w:r>
        <w:rPr>
          <w:rFonts w:ascii="Consolas" w:eastAsia="Consolas" w:hAnsi="Consolas" w:cs="Consolas"/>
          <w:color w:val="2447A8"/>
          <w:sz w:val="20"/>
          <w:szCs w:val="20"/>
        </w:rPr>
        <w:t>ETAPA_POR_ESTADO</w:t>
      </w:r>
      <w:r>
        <w:t xml:space="preserve"> mapea cada estado a su etapa. </w:t>
      </w:r>
      <w:r>
        <w:rPr>
          <w:rFonts w:ascii="Consolas" w:eastAsia="Consolas" w:hAnsi="Consolas" w:cs="Consolas"/>
          <w:color w:val="2447A8"/>
          <w:sz w:val="20"/>
          <w:szCs w:val="20"/>
        </w:rPr>
        <w:t>ocService</w:t>
      </w:r>
      <w:r>
        <w:t xml:space="preserve"> recalcula la etapa en cada escritura: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1BF29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AD3E20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Pendiente / Order Processing  -&gt;  Inicio</w:t>
            </w:r>
          </w:p>
          <w:p w14:paraId="1F352FAA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Produccion / Transito         -&gt;  Seguimiento</w:t>
            </w:r>
          </w:p>
          <w:p w14:paraId="56723EA9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Recibido / Entregado          -&gt;  Finalizado</w:t>
            </w:r>
          </w:p>
          <w:p w14:paraId="77DAB22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cerrada === true              -&gt;  Cerradas (histórico)</w:t>
            </w:r>
          </w:p>
        </w:tc>
      </w:tr>
    </w:tbl>
    <w:p w14:paraId="44C8C884" w14:textId="77777777" w:rsidR="009C76D4" w:rsidRDefault="00000000">
      <w:pPr>
        <w:pStyle w:val="Ttulo2"/>
      </w:pPr>
      <w:bookmarkStart w:id="10" w:name="_Toc241660471"/>
      <w:r>
        <w:t>6.2 Cálculo de fechas estimadas</w:t>
      </w:r>
      <w:bookmarkEnd w:id="10"/>
    </w:p>
    <w:p w14:paraId="65C138EE" w14:textId="77777777" w:rsidR="009C76D4" w:rsidRDefault="00000000">
      <w:pPr>
        <w:spacing w:after="120" w:line="276" w:lineRule="auto"/>
      </w:pPr>
      <w:r>
        <w:t xml:space="preserve">En </w:t>
      </w:r>
      <w:r>
        <w:rPr>
          <w:rFonts w:ascii="Consolas" w:eastAsia="Consolas" w:hAnsi="Consolas" w:cs="Consolas"/>
          <w:color w:val="2447A8"/>
          <w:sz w:val="20"/>
          <w:szCs w:val="20"/>
        </w:rPr>
        <w:t>utils/estimacion.js</w:t>
      </w:r>
      <w:r>
        <w:t>. Convierte el texto de tiempo de entrega a días hábiles (toma el límite superior del rango) y los suma a la fecha base, omitiendo fines de semana y festivos: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14E24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B1FF84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tiempoADiasHabiles("3 a 4 Semanas") -&gt; 20  (4 sem × 5)</w:t>
            </w:r>
          </w:p>
          <w:p w14:paraId="07A44ADD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tiempoADiasHabiles("1-5 Dias Habiles") -&gt; 5</w:t>
            </w:r>
          </w:p>
          <w:p w14:paraId="44D8C6F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estimarFecha(base, tiempo) -&gt; "YYYY-MM-DD"  (suma días hábiles)</w:t>
            </w:r>
          </w:p>
          <w:p w14:paraId="4B54F067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estaAtrasada(oc) -&gt; true si venció y no ha llegado</w:t>
            </w:r>
          </w:p>
          <w:p w14:paraId="14978BF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colorSemaforo(oc) -&gt; 'verde' | 'amarillo' | 'rojo'</w:t>
            </w:r>
          </w:p>
        </w:tc>
      </w:tr>
    </w:tbl>
    <w:p w14:paraId="4849E45C" w14:textId="77777777" w:rsidR="009C76D4" w:rsidRDefault="00000000">
      <w:pPr>
        <w:spacing w:after="120" w:line="276" w:lineRule="auto"/>
      </w:pPr>
      <w:r>
        <w:t xml:space="preserve">Los festivos viven en </w:t>
      </w:r>
      <w:r>
        <w:rPr>
          <w:rFonts w:ascii="Consolas" w:eastAsia="Consolas" w:hAnsi="Consolas" w:cs="Consolas"/>
          <w:color w:val="2447A8"/>
          <w:sz w:val="20"/>
          <w:szCs w:val="20"/>
        </w:rPr>
        <w:t>constants/festivos.js</w:t>
      </w:r>
      <w:r>
        <w:t xml:space="preserve"> como un Set de fechas "YYYY-MM-DD" (México 2025–2027).</w:t>
      </w:r>
    </w:p>
    <w:p w14:paraId="55CA7C94" w14:textId="77777777" w:rsidR="009C76D4" w:rsidRDefault="00000000">
      <w:pPr>
        <w:pStyle w:val="Ttulo2"/>
      </w:pPr>
      <w:bookmarkStart w:id="11" w:name="_Toc241660472"/>
      <w:r>
        <w:t>6.3 Semáforo</w:t>
      </w:r>
      <w:bookmarkEnd w:id="11"/>
    </w:p>
    <w:p w14:paraId="541A2DD4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2447A8"/>
          <w:sz w:val="20"/>
          <w:szCs w:val="20"/>
        </w:rPr>
        <w:t>verde</w:t>
      </w:r>
      <w:r>
        <w:t>: estado Recibido o Entregado.</w:t>
      </w:r>
    </w:p>
    <w:p w14:paraId="0B5D05B8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2447A8"/>
          <w:sz w:val="20"/>
          <w:szCs w:val="20"/>
        </w:rPr>
        <w:t>rojo</w:t>
      </w:r>
      <w:r>
        <w:t>: estaAtrasada() = true.</w:t>
      </w:r>
    </w:p>
    <w:p w14:paraId="0AB1264F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2447A8"/>
          <w:sz w:val="20"/>
          <w:szCs w:val="20"/>
        </w:rPr>
        <w:t>amarillo</w:t>
      </w:r>
      <w:r>
        <w:t>: en proceso, dentro de plazo.</w:t>
      </w:r>
    </w:p>
    <w:p w14:paraId="49175C98" w14:textId="77777777" w:rsidR="009C76D4" w:rsidRDefault="00000000">
      <w:pPr>
        <w:pStyle w:val="Ttulo1"/>
      </w:pPr>
      <w:bookmarkStart w:id="12" w:name="_Toc241660473"/>
      <w:r>
        <w:t>7. Componentes y páginas</w:t>
      </w:r>
      <w:bookmarkEnd w:id="12"/>
    </w:p>
    <w:p w14:paraId="20482064" w14:textId="77777777" w:rsidR="009C76D4" w:rsidRDefault="00000000">
      <w:pPr>
        <w:pStyle w:val="Ttulo2"/>
      </w:pPr>
      <w:bookmarkStart w:id="13" w:name="_Toc241660474"/>
      <w:r>
        <w:t>7.1 Componentes (src/components)</w:t>
      </w:r>
      <w:bookmarkEnd w:id="13"/>
    </w:p>
    <w:tbl>
      <w:tblPr>
        <w:tblW w:w="9360" w:type="dxa"/>
        <w:tblBorders>
          <w:top w:val="single" w:sz="2" w:space="0" w:color="D9DEE8"/>
          <w:left w:val="single" w:sz="2" w:space="0" w:color="D9DEE8"/>
          <w:bottom w:val="single" w:sz="2" w:space="0" w:color="D9DEE8"/>
          <w:right w:val="single" w:sz="2" w:space="0" w:color="D9DEE8"/>
          <w:insideH w:val="single" w:sz="2" w:space="0" w:color="E7EBF2"/>
          <w:insideV w:val="single" w:sz="2" w:space="0" w:color="E7EB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76D4" w14:paraId="0C0F0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F68C2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29872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9C76D4" w14:paraId="252D2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10E25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Layout.jsx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87DC1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Barra lateral (menú), navegación, usuario/rol, logout.</w:t>
            </w:r>
          </w:p>
        </w:tc>
      </w:tr>
      <w:tr w:rsidR="009C76D4" w14:paraId="0E76A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D26CC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Topbar.jsx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63AB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Encabezado de cada página.</w:t>
            </w:r>
          </w:p>
        </w:tc>
      </w:tr>
      <w:tr w:rsidR="009C76D4" w14:paraId="7F12C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D9692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Icon.jsx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6576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Set de iconos SVG en línea.</w:t>
            </w:r>
          </w:p>
        </w:tc>
      </w:tr>
      <w:tr w:rsidR="009C76D4" w14:paraId="0F000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C6BC7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Chip.jsx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F7675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Etiquetas de etapa y estado.</w:t>
            </w:r>
          </w:p>
        </w:tc>
      </w:tr>
      <w:tr w:rsidR="009C76D4" w14:paraId="1F09D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4BAC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Semaforo.jsx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D224E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Indicador de color por orden.</w:t>
            </w:r>
          </w:p>
        </w:tc>
      </w:tr>
      <w:tr w:rsidR="009C76D4" w14:paraId="14E1E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995BC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lastRenderedPageBreak/>
              <w:t>Modal.jsx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2423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Modal (con portal a document.body).</w:t>
            </w:r>
          </w:p>
        </w:tc>
      </w:tr>
      <w:tr w:rsidR="009C76D4" w14:paraId="46750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270E2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FlowStepper.jsx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1707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Diagrama de avance del flujo.</w:t>
            </w:r>
          </w:p>
        </w:tc>
      </w:tr>
      <w:tr w:rsidR="009C76D4" w14:paraId="797C0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63DA3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GlassSelect.jsx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7426D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Desplegable con efecto vidrio (login).</w:t>
            </w:r>
          </w:p>
        </w:tc>
      </w:tr>
      <w:tr w:rsidR="009C76D4" w14:paraId="204C1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5F67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OCForm.jsx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C9063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Formulario de crear/editar orden.</w:t>
            </w:r>
          </w:p>
        </w:tc>
      </w:tr>
      <w:tr w:rsidR="009C76D4" w14:paraId="3DD32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7D018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OCTable.jsx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6FB4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Tabla reutilizable de órdenes.</w:t>
            </w:r>
          </w:p>
        </w:tc>
      </w:tr>
      <w:tr w:rsidR="009C76D4" w14:paraId="69335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C02C1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DetalleOC.jsx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29CBA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Modal de detalle: estados, acciones, PDFs.</w:t>
            </w:r>
          </w:p>
        </w:tc>
      </w:tr>
      <w:tr w:rsidR="009C76D4" w14:paraId="7F4CF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CFD77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PdfLinkField.jsx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4A93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Campo para vincular PDF por enlace.</w:t>
            </w:r>
          </w:p>
        </w:tc>
      </w:tr>
    </w:tbl>
    <w:p w14:paraId="47CFF5F8" w14:textId="77777777" w:rsidR="009C76D4" w:rsidRDefault="009C76D4">
      <w:pPr>
        <w:spacing w:after="60"/>
      </w:pPr>
    </w:p>
    <w:p w14:paraId="101C10C6" w14:textId="77777777" w:rsidR="009C76D4" w:rsidRDefault="00000000">
      <w:pPr>
        <w:pStyle w:val="Ttulo2"/>
      </w:pPr>
      <w:bookmarkStart w:id="14" w:name="_Toc241660475"/>
      <w:r>
        <w:t>7.2 Páginas (src/pages)</w:t>
      </w:r>
      <w:bookmarkEnd w:id="14"/>
    </w:p>
    <w:tbl>
      <w:tblPr>
        <w:tblW w:w="9360" w:type="dxa"/>
        <w:tblBorders>
          <w:top w:val="single" w:sz="2" w:space="0" w:color="D9DEE8"/>
          <w:left w:val="single" w:sz="2" w:space="0" w:color="D9DEE8"/>
          <w:bottom w:val="single" w:sz="2" w:space="0" w:color="D9DEE8"/>
          <w:right w:val="single" w:sz="2" w:space="0" w:color="D9DEE8"/>
          <w:insideH w:val="single" w:sz="2" w:space="0" w:color="E7EBF2"/>
          <w:insideV w:val="single" w:sz="2" w:space="0" w:color="E7EB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76D4" w14:paraId="58AA8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C4211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F3A41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Ruta / función</w:t>
            </w:r>
          </w:p>
        </w:tc>
      </w:tr>
      <w:tr w:rsidR="009C76D4" w14:paraId="7D8B4B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56B1F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Login.jsx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B557D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Inicio de sesión (glassmorphism).</w:t>
            </w:r>
          </w:p>
        </w:tc>
      </w:tr>
      <w:tr w:rsidR="009C76D4" w14:paraId="70ED9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F0FDC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Dashboard.jsx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05AF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  — resumen e indicadores.</w:t>
            </w:r>
          </w:p>
        </w:tc>
      </w:tr>
      <w:tr w:rsidR="009C76D4" w14:paraId="1152C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5F09D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NuevaOC.jsx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CA781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/nueva — crear orden (admin).</w:t>
            </w:r>
          </w:p>
        </w:tc>
      </w:tr>
      <w:tr w:rsidR="009C76D4" w14:paraId="6AAEC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897B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Etapa.jsx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1AD36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/inicio, /seguimiento, /finalizados.</w:t>
            </w:r>
          </w:p>
        </w:tc>
      </w:tr>
      <w:tr w:rsidR="009C76D4" w14:paraId="3C7B2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5822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Pendientes.jsx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DDCC5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/pendientes — todas las pendientes.</w:t>
            </w:r>
          </w:p>
        </w:tc>
      </w:tr>
      <w:tr w:rsidR="009C76D4" w14:paraId="68725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5F83E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Cerradas.jsx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149A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/cerradas — histórico.</w:t>
            </w:r>
          </w:p>
        </w:tc>
      </w:tr>
      <w:tr w:rsidR="009C76D4" w14:paraId="33F4E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FD18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Buscador.jsx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C6854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/buscador — búsqueda global.</w:t>
            </w:r>
          </w:p>
        </w:tc>
      </w:tr>
      <w:tr w:rsidR="009C76D4" w14:paraId="71016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F658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Reportes.jsx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758A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/reportes — filtros, indicadores, CSV.</w:t>
            </w:r>
          </w:p>
        </w:tc>
      </w:tr>
      <w:tr w:rsidR="009C76D4" w14:paraId="2229D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0152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Ayuda.jsx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7663B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/ayuda — guía dentro del sistema.</w:t>
            </w:r>
          </w:p>
        </w:tc>
      </w:tr>
    </w:tbl>
    <w:p w14:paraId="3B391CF3" w14:textId="77777777" w:rsidR="009C76D4" w:rsidRDefault="00000000">
      <w:pPr>
        <w:pStyle w:val="Ttulo1"/>
      </w:pPr>
      <w:bookmarkStart w:id="15" w:name="_Toc241660476"/>
      <w:r>
        <w:t>8. Servicios (ocService.js)</w:t>
      </w:r>
      <w:bookmarkEnd w:id="15"/>
    </w:p>
    <w:tbl>
      <w:tblPr>
        <w:tblW w:w="9360" w:type="dxa"/>
        <w:tblBorders>
          <w:top w:val="single" w:sz="2" w:space="0" w:color="D9DEE8"/>
          <w:left w:val="single" w:sz="2" w:space="0" w:color="D9DEE8"/>
          <w:bottom w:val="single" w:sz="2" w:space="0" w:color="D9DEE8"/>
          <w:right w:val="single" w:sz="2" w:space="0" w:color="D9DEE8"/>
          <w:insideH w:val="single" w:sz="2" w:space="0" w:color="E7EBF2"/>
          <w:insideV w:val="single" w:sz="2" w:space="0" w:color="E7EB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C76D4" w14:paraId="10586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869E6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16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36B4E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C76D4" w14:paraId="648E1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DB5C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suscribirOrdenes(cb)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E1591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onSnapshot en tiempo real; ordena por creadoEn desc.</w:t>
            </w:r>
          </w:p>
        </w:tc>
      </w:tr>
      <w:tr w:rsidR="009C76D4" w14:paraId="0B521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A0E5B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crearOrden(data)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5913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addDoc; fija etapa, cerrada=false, timestamps.</w:t>
            </w:r>
          </w:p>
        </w:tc>
      </w:tr>
      <w:tr w:rsidR="009C76D4" w14:paraId="365944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597DD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actualizarOrden(id,data)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FE5A2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updateDoc; recalcula etapa si cambia el estado.</w:t>
            </w:r>
          </w:p>
        </w:tc>
      </w:tr>
      <w:tr w:rsidR="009C76D4" w14:paraId="039157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01BFF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cambiarEstado(id,estado)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EBD4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Cambia estado y etapa.</w:t>
            </w:r>
          </w:p>
        </w:tc>
      </w:tr>
      <w:tr w:rsidR="009C76D4" w14:paraId="757337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8778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cerrarOrden(id)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E0C85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cerrada=true, fechaCierre.</w:t>
            </w:r>
          </w:p>
        </w:tc>
      </w:tr>
      <w:tr w:rsidR="009C76D4" w14:paraId="01C8E3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3439D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reabrirOrden(id)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5B4E0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cerrada=false.</w:t>
            </w:r>
          </w:p>
        </w:tc>
      </w:tr>
      <w:tr w:rsidR="009C76D4" w14:paraId="0FE8F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1C02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eliminarOrden(id)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44ADE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deleteDoc (permanente).</w:t>
            </w:r>
          </w:p>
        </w:tc>
      </w:tr>
    </w:tbl>
    <w:p w14:paraId="7837B36A" w14:textId="77777777" w:rsidR="009C76D4" w:rsidRDefault="00000000">
      <w:pPr>
        <w:pStyle w:val="Ttulo1"/>
      </w:pPr>
      <w:bookmarkStart w:id="16" w:name="_Toc241660477"/>
      <w:r>
        <w:t>9. Estilos y tema (glassmorphism)</w:t>
      </w:r>
      <w:bookmarkEnd w:id="16"/>
    </w:p>
    <w:p w14:paraId="0BEAF361" w14:textId="77777777" w:rsidR="009C76D4" w:rsidRDefault="00000000">
      <w:pPr>
        <w:spacing w:after="120" w:line="276" w:lineRule="auto"/>
      </w:pPr>
      <w:r>
        <w:lastRenderedPageBreak/>
        <w:t xml:space="preserve">Todo el estilo está en </w:t>
      </w:r>
      <w:r>
        <w:rPr>
          <w:rFonts w:ascii="Consolas" w:eastAsia="Consolas" w:hAnsi="Consolas" w:cs="Consolas"/>
          <w:color w:val="2447A8"/>
          <w:sz w:val="20"/>
          <w:szCs w:val="20"/>
        </w:rPr>
        <w:t>src/styles.css</w:t>
      </w:r>
      <w:r>
        <w:t>. Se usan variables CSS (tokens) para el efecto vidrio; cambiarlas ajusta toda la app: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300"/>
        <w:gridCol w:w="30"/>
      </w:tblGrid>
      <w:tr w:rsidR="009C76D4" w14:paraId="3314DB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F878C1B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:root {</w:t>
            </w:r>
          </w:p>
          <w:p w14:paraId="1E16C6AC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--navy: #16307A;  --navy-700: #1b3a8f;</w:t>
            </w:r>
          </w:p>
          <w:p w14:paraId="6AD0664F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--glass: rgba(255,255,255,0.66);      /* cajas blancas glass */</w:t>
            </w:r>
          </w:p>
          <w:p w14:paraId="57F1DCE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--glass-border: rgba(255,255,255,0.75);</w:t>
            </w:r>
          </w:p>
          <w:p w14:paraId="74B3B16D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--glass-blur: blur(20px) saturate(150%);</w:t>
            </w:r>
          </w:p>
          <w:p w14:paraId="2CAA8EF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}</w:t>
            </w:r>
          </w:p>
          <w:p w14:paraId="263AA69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/* .sidebar, .card, .stat, .table-wrap, .topbar, .modal usan glass */</w:t>
            </w:r>
          </w:p>
        </w:tc>
      </w:tr>
      <w:tr w:rsidR="009C76D4" w14:paraId="615D62AE" w14:textId="77777777">
        <w:tblPrEx>
          <w:tblBorders>
            <w:top w:val="single" w:sz="2" w:space="0" w:color="F1F3F8"/>
            <w:left w:val="single" w:sz="24" w:space="0" w:color="6B7280"/>
            <w:bottom w:val="single" w:sz="2" w:space="0" w:color="F1F3F8"/>
            <w:right w:val="single" w:sz="2" w:space="0" w:color="F1F3F8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F1F3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2375FA7" w14:textId="77777777" w:rsidR="009C76D4" w:rsidRDefault="00000000">
            <w:pPr>
              <w:spacing w:line="264" w:lineRule="auto"/>
            </w:pPr>
            <w:r>
              <w:rPr>
                <w:b/>
                <w:bCs/>
                <w:color w:val="6B7280"/>
                <w:sz w:val="21"/>
                <w:szCs w:val="21"/>
              </w:rPr>
              <w:t xml:space="preserve">Detalle importante: </w:t>
            </w:r>
            <w:r>
              <w:rPr>
                <w:sz w:val="21"/>
                <w:szCs w:val="21"/>
              </w:rPr>
              <w:t>El modal se renderiza con un portal a document.body porque backdrop-filter en un ancestro rompe el position:fixed de los elementos hijos.</w:t>
            </w:r>
          </w:p>
        </w:tc>
      </w:tr>
    </w:tbl>
    <w:p w14:paraId="569FA552" w14:textId="77777777" w:rsidR="009C76D4" w:rsidRDefault="00000000">
      <w:pPr>
        <w:pStyle w:val="Ttulo1"/>
      </w:pPr>
      <w:bookmarkStart w:id="17" w:name="_Toc241660478"/>
      <w:r>
        <w:t>10. Instalación y ejecución local</w:t>
      </w:r>
      <w:bookmarkEnd w:id="17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01A20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5961B26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# Requiere Node.js 18+</w:t>
            </w:r>
          </w:p>
          <w:p w14:paraId="2A9C4AE9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npm install        # instala dependencias</w:t>
            </w:r>
          </w:p>
          <w:p w14:paraId="48F298C5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npm run dev        # servidor de desarrollo (http://localhost:5173)</w:t>
            </w:r>
          </w:p>
          <w:p w14:paraId="1DDBAC63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npm run build      # compila a /dist (producción)</w:t>
            </w:r>
          </w:p>
          <w:p w14:paraId="0F711E3F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npm run preview    # previsualiza el build</w:t>
            </w:r>
          </w:p>
        </w:tc>
      </w:tr>
    </w:tbl>
    <w:p w14:paraId="3FF02968" w14:textId="77777777" w:rsidR="009C76D4" w:rsidRDefault="00000000">
      <w:pPr>
        <w:pStyle w:val="Ttulo1"/>
      </w:pPr>
      <w:bookmarkStart w:id="18" w:name="_Toc241660479"/>
      <w:r>
        <w:t>11. Despliegue en Vercel</w:t>
      </w:r>
      <w:bookmarkEnd w:id="18"/>
    </w:p>
    <w:p w14:paraId="7B7151EC" w14:textId="77777777" w:rsidR="009C76D4" w:rsidRDefault="00000000">
      <w:pPr>
        <w:pStyle w:val="Prrafodelista"/>
        <w:numPr>
          <w:ilvl w:val="0"/>
          <w:numId w:val="3"/>
        </w:numPr>
        <w:spacing w:after="80" w:line="270" w:lineRule="auto"/>
      </w:pPr>
      <w:r>
        <w:t>Instalar la CLI: npm i -g vercel (o usar el panel web de Vercel).</w:t>
      </w:r>
    </w:p>
    <w:p w14:paraId="4560B98E" w14:textId="77777777" w:rsidR="009C76D4" w:rsidRDefault="00000000">
      <w:pPr>
        <w:pStyle w:val="Prrafodelista"/>
        <w:numPr>
          <w:ilvl w:val="0"/>
          <w:numId w:val="3"/>
        </w:numPr>
        <w:spacing w:after="80" w:line="270" w:lineRule="auto"/>
      </w:pPr>
      <w:r>
        <w:t>Desde la carpeta del proyecto ejecutar: vercel (primer deploy) y luego vercel --prod.</w:t>
      </w:r>
    </w:p>
    <w:p w14:paraId="2ABB48F1" w14:textId="77777777" w:rsidR="009C76D4" w:rsidRDefault="00000000">
      <w:pPr>
        <w:pStyle w:val="Prrafodelista"/>
        <w:numPr>
          <w:ilvl w:val="0"/>
          <w:numId w:val="3"/>
        </w:numPr>
        <w:spacing w:after="80" w:line="270" w:lineRule="auto"/>
      </w:pPr>
      <w:r>
        <w:t>Vercel detecta Vite automáticamente (build: vite build, salida: dist).</w:t>
      </w:r>
    </w:p>
    <w:p w14:paraId="6DE9FC8C" w14:textId="77777777" w:rsidR="009C76D4" w:rsidRDefault="00000000">
      <w:pPr>
        <w:spacing w:after="120" w:line="276" w:lineRule="auto"/>
      </w:pPr>
      <w:r>
        <w:t xml:space="preserve">El archivo </w:t>
      </w:r>
      <w:r>
        <w:rPr>
          <w:rFonts w:ascii="Consolas" w:eastAsia="Consolas" w:hAnsi="Consolas" w:cs="Consolas"/>
          <w:color w:val="2447A8"/>
          <w:sz w:val="20"/>
          <w:szCs w:val="20"/>
        </w:rPr>
        <w:t>vercel.json</w:t>
      </w:r>
      <w:r>
        <w:t xml:space="preserve"> contiene el rewrite necesario para que las rutas del SPA no den 404 al recargar: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0D89A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48A6D23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{ "rewrites": [{ "source": "/(.*)", "destination": "/index.html" }] }</w:t>
            </w:r>
          </w:p>
        </w:tc>
      </w:tr>
    </w:tbl>
    <w:p w14:paraId="76172A22" w14:textId="77777777" w:rsidR="009C76D4" w:rsidRDefault="00000000">
      <w:pPr>
        <w:pStyle w:val="Ttulo1"/>
      </w:pPr>
      <w:bookmarkStart w:id="19" w:name="_Toc241660480"/>
      <w:r>
        <w:t>12. Reglas de seguridad de Firestore</w:t>
      </w:r>
      <w:bookmarkEnd w:id="19"/>
    </w:p>
    <w:p w14:paraId="71B862A5" w14:textId="77777777" w:rsidR="009C76D4" w:rsidRDefault="00000000">
      <w:pPr>
        <w:spacing w:after="120" w:line="276" w:lineRule="auto"/>
      </w:pPr>
      <w:r>
        <w:t xml:space="preserve">Archivo </w:t>
      </w:r>
      <w:r>
        <w:rPr>
          <w:rFonts w:ascii="Consolas" w:eastAsia="Consolas" w:hAnsi="Consolas" w:cs="Consolas"/>
          <w:color w:val="2447A8"/>
          <w:sz w:val="20"/>
          <w:szCs w:val="20"/>
        </w:rPr>
        <w:t>firestore.rules</w:t>
      </w:r>
      <w:r>
        <w:t>. La versión actual es abierta (desarrollo). Antes de producción, restringir con Firebase Auth.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76D4" w14:paraId="1BAD7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33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9AD3D5E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rules_version = '2';</w:t>
            </w:r>
          </w:p>
          <w:p w14:paraId="1618088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service cloud.firestore {</w:t>
            </w:r>
          </w:p>
          <w:p w14:paraId="330B1009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match /databases/{database}/documents {</w:t>
            </w:r>
          </w:p>
          <w:p w14:paraId="4A72F492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 match /ordenes/{doc} {</w:t>
            </w:r>
          </w:p>
          <w:p w14:paraId="371D73EF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   allow read, write: if true;   // TODO: exigir request.auth</w:t>
            </w:r>
          </w:p>
          <w:p w14:paraId="7FF56B11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  }</w:t>
            </w:r>
          </w:p>
          <w:p w14:paraId="051963D0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 xml:space="preserve">  }</w:t>
            </w:r>
          </w:p>
          <w:p w14:paraId="3A16E71F" w14:textId="77777777" w:rsidR="009C76D4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D6E2FF"/>
                <w:sz w:val="18"/>
                <w:szCs w:val="18"/>
              </w:rPr>
              <w:t>}</w:t>
            </w:r>
          </w:p>
        </w:tc>
      </w:tr>
    </w:tbl>
    <w:p w14:paraId="67F44BCB" w14:textId="77777777" w:rsidR="009C76D4" w:rsidRDefault="00000000">
      <w:pPr>
        <w:pStyle w:val="Ttulo1"/>
      </w:pPr>
      <w:bookmarkStart w:id="20" w:name="_Toc241660481"/>
      <w:r>
        <w:lastRenderedPageBreak/>
        <w:t>13. Mantenimiento</w:t>
      </w:r>
      <w:bookmarkEnd w:id="20"/>
    </w:p>
    <w:p w14:paraId="220CA807" w14:textId="77777777" w:rsidR="009C76D4" w:rsidRDefault="00000000">
      <w:pPr>
        <w:pStyle w:val="Ttulo2"/>
      </w:pPr>
      <w:bookmarkStart w:id="21" w:name="_Toc241660482"/>
      <w:r>
        <w:t>13.1 Agregar o cambiar usuarios / contraseñas</w:t>
      </w:r>
      <w:bookmarkEnd w:id="21"/>
    </w:p>
    <w:p w14:paraId="5A96E2FE" w14:textId="77777777" w:rsidR="009C76D4" w:rsidRDefault="00000000">
      <w:pPr>
        <w:spacing w:after="120" w:line="276" w:lineRule="auto"/>
      </w:pPr>
      <w:r>
        <w:t xml:space="preserve">Editar </w:t>
      </w:r>
      <w:r>
        <w:rPr>
          <w:rFonts w:ascii="Consolas" w:eastAsia="Consolas" w:hAnsi="Consolas" w:cs="Consolas"/>
          <w:color w:val="2447A8"/>
          <w:sz w:val="20"/>
          <w:szCs w:val="20"/>
        </w:rPr>
        <w:t>src/constants/usuarios.js</w:t>
      </w:r>
      <w:r>
        <w:t xml:space="preserve"> (nombre, pass, rol) y volver a desplegar.</w:t>
      </w:r>
    </w:p>
    <w:p w14:paraId="698F0AEE" w14:textId="77777777" w:rsidR="009C76D4" w:rsidRDefault="00000000">
      <w:pPr>
        <w:pStyle w:val="Ttulo2"/>
      </w:pPr>
      <w:bookmarkStart w:id="22" w:name="_Toc241660483"/>
      <w:r>
        <w:t>13.2 Agregar proveedores, estados o tiempos de entrega</w:t>
      </w:r>
      <w:bookmarkEnd w:id="22"/>
    </w:p>
    <w:p w14:paraId="2FA33271" w14:textId="77777777" w:rsidR="009C76D4" w:rsidRDefault="00000000">
      <w:pPr>
        <w:spacing w:after="120" w:line="276" w:lineRule="auto"/>
      </w:pPr>
      <w:r>
        <w:t xml:space="preserve">Editar los arreglos en </w:t>
      </w:r>
      <w:r>
        <w:rPr>
          <w:rFonts w:ascii="Consolas" w:eastAsia="Consolas" w:hAnsi="Consolas" w:cs="Consolas"/>
          <w:color w:val="2447A8"/>
          <w:sz w:val="20"/>
          <w:szCs w:val="20"/>
        </w:rPr>
        <w:t>src/constants/catalogs.js</w:t>
      </w:r>
      <w:r>
        <w:t xml:space="preserve"> (PROVEEDORES, ESTADOS_ENVIO, TIEMPOS_ENTREGA). Si se agrega un estado nuevo, actualizar también </w:t>
      </w:r>
      <w:r>
        <w:rPr>
          <w:rFonts w:ascii="Consolas" w:eastAsia="Consolas" w:hAnsi="Consolas" w:cs="Consolas"/>
          <w:color w:val="2447A8"/>
          <w:sz w:val="20"/>
          <w:szCs w:val="20"/>
        </w:rPr>
        <w:t>ETAPA_POR_ESTADO</w:t>
      </w:r>
      <w:r>
        <w:t>.</w:t>
      </w:r>
    </w:p>
    <w:p w14:paraId="22D2D4B2" w14:textId="77777777" w:rsidR="009C76D4" w:rsidRDefault="00000000">
      <w:pPr>
        <w:pStyle w:val="Ttulo2"/>
      </w:pPr>
      <w:bookmarkStart w:id="23" w:name="_Toc241660484"/>
      <w:r>
        <w:t>13.3 Actualizar días festivos</w:t>
      </w:r>
      <w:bookmarkEnd w:id="23"/>
    </w:p>
    <w:p w14:paraId="0D367A9F" w14:textId="77777777" w:rsidR="009C76D4" w:rsidRDefault="00000000">
      <w:pPr>
        <w:spacing w:after="120" w:line="276" w:lineRule="auto"/>
      </w:pPr>
      <w:r>
        <w:t xml:space="preserve">Agregar/quitar fechas "YYYY-MM-DD" en el Set de </w:t>
      </w:r>
      <w:r>
        <w:rPr>
          <w:rFonts w:ascii="Consolas" w:eastAsia="Consolas" w:hAnsi="Consolas" w:cs="Consolas"/>
          <w:color w:val="2447A8"/>
          <w:sz w:val="20"/>
          <w:szCs w:val="20"/>
        </w:rPr>
        <w:t>src/constants/festivos.js</w:t>
      </w:r>
      <w:r>
        <w:t>.</w:t>
      </w:r>
    </w:p>
    <w:p w14:paraId="7E0AE3F3" w14:textId="77777777" w:rsidR="009C76D4" w:rsidRDefault="00000000">
      <w:pPr>
        <w:pStyle w:val="Ttulo2"/>
      </w:pPr>
      <w:bookmarkStart w:id="24" w:name="_Toc241660485"/>
      <w:r>
        <w:t>13.4 Cambiar el logo</w:t>
      </w:r>
      <w:bookmarkEnd w:id="24"/>
    </w:p>
    <w:p w14:paraId="02D7D858" w14:textId="77777777" w:rsidR="009C76D4" w:rsidRDefault="00000000">
      <w:pPr>
        <w:spacing w:after="120" w:line="276" w:lineRule="auto"/>
      </w:pPr>
      <w:r>
        <w:t xml:space="preserve">Reemplazar </w:t>
      </w:r>
      <w:r>
        <w:rPr>
          <w:rFonts w:ascii="Consolas" w:eastAsia="Consolas" w:hAnsi="Consolas" w:cs="Consolas"/>
          <w:color w:val="2447A8"/>
          <w:sz w:val="20"/>
          <w:szCs w:val="20"/>
        </w:rPr>
        <w:t>public/logo.png</w:t>
      </w:r>
      <w:r>
        <w:t xml:space="preserve"> (color) y </w:t>
      </w:r>
      <w:r>
        <w:rPr>
          <w:rFonts w:ascii="Consolas" w:eastAsia="Consolas" w:hAnsi="Consolas" w:cs="Consolas"/>
          <w:color w:val="2447A8"/>
          <w:sz w:val="20"/>
          <w:szCs w:val="20"/>
        </w:rPr>
        <w:t>public/logo-white.png</w:t>
      </w:r>
      <w:r>
        <w:t xml:space="preserve"> (blanco). Se recomienda PNG con fondo transparente.</w:t>
      </w:r>
    </w:p>
    <w:p w14:paraId="2D934D36" w14:textId="77777777" w:rsidR="009C76D4" w:rsidRDefault="00000000">
      <w:pPr>
        <w:pStyle w:val="Ttulo1"/>
      </w:pPr>
      <w:bookmarkStart w:id="25" w:name="_Toc241660486"/>
      <w:r>
        <w:t>14. Seguridad y mejoras futuras</w:t>
      </w:r>
      <w:bookmarkEnd w:id="25"/>
    </w:p>
    <w:p w14:paraId="0705CEAA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Migrar la autenticación a Firebase Authentication (email/contraseña) y proteger Firestore con reglas basadas en request.auth y en el rol.</w:t>
      </w:r>
    </w:p>
    <w:p w14:paraId="04D6032A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Mover la configuración de Firebase a variables de entorno (.env) si se requiere separar ambientes (dev/prod).</w:t>
      </w:r>
    </w:p>
    <w:p w14:paraId="2144069A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Opcional: habilitar Firebase Storage (plan Blaze) para subir PDFs directamente en vez de enlaces.</w:t>
      </w:r>
    </w:p>
    <w:p w14:paraId="49BDF918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Agregar registro de auditoría (quién creó/cerró cada orden).</w:t>
      </w:r>
    </w:p>
    <w:p w14:paraId="1809DB92" w14:textId="77777777" w:rsidR="009C76D4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Índices compuestos en Firestore si el volumen de datos crece y se agregan consultas filtradas del lado del servidor.</w:t>
      </w:r>
    </w:p>
    <w:p w14:paraId="4D393F50" w14:textId="77777777" w:rsidR="009C76D4" w:rsidRDefault="00000000">
      <w:pPr>
        <w:pStyle w:val="Ttulo1"/>
      </w:pPr>
      <w:bookmarkStart w:id="26" w:name="_Toc241660487"/>
      <w:r>
        <w:t>15. Anexo — Dependencias principales</w:t>
      </w:r>
      <w:bookmarkEnd w:id="26"/>
    </w:p>
    <w:tbl>
      <w:tblPr>
        <w:tblW w:w="9360" w:type="dxa"/>
        <w:tblBorders>
          <w:top w:val="single" w:sz="2" w:space="0" w:color="D9DEE8"/>
          <w:left w:val="single" w:sz="2" w:space="0" w:color="D9DEE8"/>
          <w:bottom w:val="single" w:sz="2" w:space="0" w:color="D9DEE8"/>
          <w:right w:val="single" w:sz="2" w:space="0" w:color="D9DEE8"/>
          <w:insideH w:val="single" w:sz="2" w:space="0" w:color="E7EBF2"/>
          <w:insideV w:val="single" w:sz="2" w:space="0" w:color="E7EBF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76D4" w14:paraId="396E4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EC0A6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4680" w:type="dxa"/>
            <w:shd w:val="clear" w:color="auto" w:fill="1630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158F4" w14:textId="77777777" w:rsidR="009C76D4" w:rsidRDefault="00000000">
            <w:pPr>
              <w:spacing w:line="26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9C76D4" w14:paraId="25E939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C875C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react / react-dom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1BC7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UI</w:t>
            </w:r>
          </w:p>
        </w:tc>
      </w:tr>
      <w:tr w:rsidR="009C76D4" w14:paraId="555060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D6DB4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react-router-dom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6816F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Ruteo SPA</w:t>
            </w:r>
          </w:p>
        </w:tc>
      </w:tr>
      <w:tr w:rsidR="009C76D4" w14:paraId="05D51D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8E500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firebase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5EDEC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Firestore (datos en tiempo real)</w:t>
            </w:r>
          </w:p>
        </w:tc>
      </w:tr>
      <w:tr w:rsidR="009C76D4" w14:paraId="280AEC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120E3" w14:textId="77777777" w:rsidR="009C76D4" w:rsidRDefault="00000000">
            <w:pPr>
              <w:spacing w:line="262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vite / @vitejs/plugin-react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77B88" w14:textId="77777777" w:rsidR="009C76D4" w:rsidRDefault="00000000">
            <w:pPr>
              <w:spacing w:line="262" w:lineRule="auto"/>
            </w:pPr>
            <w:r>
              <w:rPr>
                <w:sz w:val="21"/>
                <w:szCs w:val="21"/>
              </w:rPr>
              <w:t>Build y dev server</w:t>
            </w:r>
          </w:p>
        </w:tc>
      </w:tr>
    </w:tbl>
    <w:p w14:paraId="462B0029" w14:textId="77777777" w:rsidR="009C76D4" w:rsidRDefault="009C76D4">
      <w:pPr>
        <w:spacing w:after="160"/>
      </w:pPr>
    </w:p>
    <w:p w14:paraId="7AB20B9E" w14:textId="77777777" w:rsidR="009C76D4" w:rsidRDefault="00000000">
      <w:pPr>
        <w:jc w:val="center"/>
      </w:pPr>
      <w:r>
        <w:rPr>
          <w:i/>
          <w:iCs/>
          <w:color w:val="6B7280"/>
          <w:sz w:val="20"/>
          <w:szCs w:val="20"/>
        </w:rPr>
        <w:t>— Fin del manual técnico —</w:t>
      </w:r>
    </w:p>
    <w:sectPr w:rsidR="009C76D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60A1" w14:textId="77777777" w:rsidR="00844A8F" w:rsidRDefault="00844A8F">
      <w:r>
        <w:separator/>
      </w:r>
    </w:p>
  </w:endnote>
  <w:endnote w:type="continuationSeparator" w:id="0">
    <w:p w14:paraId="3632BC63" w14:textId="77777777" w:rsidR="00844A8F" w:rsidRDefault="0084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E9CE" w14:textId="77777777" w:rsidR="009C76D4" w:rsidRDefault="00000000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734C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734C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D333" w14:textId="77777777" w:rsidR="00844A8F" w:rsidRDefault="00844A8F">
      <w:r>
        <w:separator/>
      </w:r>
    </w:p>
  </w:footnote>
  <w:footnote w:type="continuationSeparator" w:id="0">
    <w:p w14:paraId="2E8543F6" w14:textId="77777777" w:rsidR="00844A8F" w:rsidRDefault="0084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C961" w14:textId="77777777" w:rsidR="009C76D4" w:rsidRDefault="00000000">
    <w:pPr>
      <w:pBdr>
        <w:bottom w:val="single" w:sz="4" w:space="0" w:color="D9DEE8"/>
      </w:pBdr>
      <w:jc w:val="right"/>
    </w:pPr>
    <w:r>
      <w:rPr>
        <w:color w:val="6B7280"/>
        <w:sz w:val="16"/>
        <w:szCs w:val="16"/>
      </w:rPr>
      <w:t>BLOOBIT · Manual Técnico — Órdenes de Compra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1A9"/>
    <w:multiLevelType w:val="hybridMultilevel"/>
    <w:tmpl w:val="8ABE2A22"/>
    <w:lvl w:ilvl="0" w:tplc="B89E1726" w:tentative="1">
      <w:start w:val="1"/>
      <w:numFmt w:val="bullet"/>
      <w:lvlText w:val="●"/>
      <w:lvlJc w:val="left"/>
      <w:pPr>
        <w:ind w:left="720" w:hanging="360"/>
      </w:pPr>
    </w:lvl>
    <w:lvl w:ilvl="1" w:tplc="6FBA8B76" w:tentative="1">
      <w:start w:val="1"/>
      <w:numFmt w:val="bullet"/>
      <w:lvlText w:val="○"/>
      <w:lvlJc w:val="left"/>
      <w:pPr>
        <w:ind w:left="1440" w:hanging="360"/>
      </w:pPr>
    </w:lvl>
    <w:lvl w:ilvl="2" w:tplc="AA8C5FBE" w:tentative="1">
      <w:start w:val="1"/>
      <w:numFmt w:val="bullet"/>
      <w:lvlText w:val="■"/>
      <w:lvlJc w:val="left"/>
      <w:pPr>
        <w:ind w:left="2160" w:hanging="360"/>
      </w:pPr>
    </w:lvl>
    <w:lvl w:ilvl="3" w:tplc="50BCCBCC" w:tentative="1">
      <w:start w:val="1"/>
      <w:numFmt w:val="bullet"/>
      <w:lvlText w:val="●"/>
      <w:lvlJc w:val="left"/>
      <w:pPr>
        <w:ind w:left="2880" w:hanging="360"/>
      </w:pPr>
    </w:lvl>
    <w:lvl w:ilvl="4" w:tplc="0F8A8F5C" w:tentative="1">
      <w:start w:val="1"/>
      <w:numFmt w:val="bullet"/>
      <w:lvlText w:val="○"/>
      <w:lvlJc w:val="left"/>
      <w:pPr>
        <w:ind w:left="3600" w:hanging="360"/>
      </w:pPr>
    </w:lvl>
    <w:lvl w:ilvl="5" w:tplc="4772488A" w:tentative="1">
      <w:start w:val="1"/>
      <w:numFmt w:val="bullet"/>
      <w:lvlText w:val="■"/>
      <w:lvlJc w:val="left"/>
      <w:pPr>
        <w:ind w:left="4320" w:hanging="360"/>
      </w:pPr>
    </w:lvl>
    <w:lvl w:ilvl="6" w:tplc="5C4893B2" w:tentative="1">
      <w:start w:val="1"/>
      <w:numFmt w:val="bullet"/>
      <w:lvlText w:val="●"/>
      <w:lvlJc w:val="left"/>
      <w:pPr>
        <w:ind w:left="5040" w:hanging="360"/>
      </w:pPr>
    </w:lvl>
    <w:lvl w:ilvl="7" w:tplc="9A843A9E" w:tentative="1">
      <w:start w:val="1"/>
      <w:numFmt w:val="bullet"/>
      <w:lvlText w:val="●"/>
      <w:lvlJc w:val="left"/>
      <w:pPr>
        <w:ind w:left="5760" w:hanging="360"/>
      </w:pPr>
    </w:lvl>
    <w:lvl w:ilvl="8" w:tplc="2920FD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416F7"/>
    <w:multiLevelType w:val="hybridMultilevel"/>
    <w:tmpl w:val="5C56D93E"/>
    <w:lvl w:ilvl="0" w:tplc="CE16BCEA">
      <w:start w:val="1"/>
      <w:numFmt w:val="decimal"/>
      <w:lvlText w:val="%1."/>
      <w:lvlJc w:val="left"/>
      <w:pPr>
        <w:ind w:left="460" w:hanging="260"/>
      </w:pPr>
      <w:rPr>
        <w:b/>
        <w:bCs/>
        <w:color w:val="16307A"/>
      </w:rPr>
    </w:lvl>
    <w:lvl w:ilvl="1" w:tplc="F0F445EE">
      <w:numFmt w:val="decimal"/>
      <w:lvlText w:val=""/>
      <w:lvlJc w:val="left"/>
    </w:lvl>
    <w:lvl w:ilvl="2" w:tplc="08A2973E">
      <w:numFmt w:val="decimal"/>
      <w:lvlText w:val=""/>
      <w:lvlJc w:val="left"/>
    </w:lvl>
    <w:lvl w:ilvl="3" w:tplc="C4849D2C">
      <w:numFmt w:val="decimal"/>
      <w:lvlText w:val=""/>
      <w:lvlJc w:val="left"/>
    </w:lvl>
    <w:lvl w:ilvl="4" w:tplc="49640792">
      <w:numFmt w:val="decimal"/>
      <w:lvlText w:val=""/>
      <w:lvlJc w:val="left"/>
    </w:lvl>
    <w:lvl w:ilvl="5" w:tplc="F0940422">
      <w:numFmt w:val="decimal"/>
      <w:lvlText w:val=""/>
      <w:lvlJc w:val="left"/>
    </w:lvl>
    <w:lvl w:ilvl="6" w:tplc="C9B00FE0">
      <w:numFmt w:val="decimal"/>
      <w:lvlText w:val=""/>
      <w:lvlJc w:val="left"/>
    </w:lvl>
    <w:lvl w:ilvl="7" w:tplc="4ACE5306">
      <w:numFmt w:val="decimal"/>
      <w:lvlText w:val=""/>
      <w:lvlJc w:val="left"/>
    </w:lvl>
    <w:lvl w:ilvl="8" w:tplc="9698E928">
      <w:numFmt w:val="decimal"/>
      <w:lvlText w:val=""/>
      <w:lvlJc w:val="left"/>
    </w:lvl>
  </w:abstractNum>
  <w:abstractNum w:abstractNumId="2" w15:restartNumberingAfterBreak="0">
    <w:nsid w:val="6DF75B33"/>
    <w:multiLevelType w:val="hybridMultilevel"/>
    <w:tmpl w:val="EA6E02B8"/>
    <w:lvl w:ilvl="0" w:tplc="97F28A4C">
      <w:start w:val="1"/>
      <w:numFmt w:val="bullet"/>
      <w:lvlText w:val="•"/>
      <w:lvlJc w:val="left"/>
      <w:pPr>
        <w:ind w:left="460" w:hanging="260"/>
      </w:pPr>
      <w:rPr>
        <w:color w:val="16307A"/>
      </w:rPr>
    </w:lvl>
    <w:lvl w:ilvl="1" w:tplc="03BC961E">
      <w:numFmt w:val="decimal"/>
      <w:lvlText w:val=""/>
      <w:lvlJc w:val="left"/>
    </w:lvl>
    <w:lvl w:ilvl="2" w:tplc="642C4848">
      <w:numFmt w:val="decimal"/>
      <w:lvlText w:val=""/>
      <w:lvlJc w:val="left"/>
    </w:lvl>
    <w:lvl w:ilvl="3" w:tplc="65EEDB28">
      <w:numFmt w:val="decimal"/>
      <w:lvlText w:val=""/>
      <w:lvlJc w:val="left"/>
    </w:lvl>
    <w:lvl w:ilvl="4" w:tplc="1FB6E8B0">
      <w:numFmt w:val="decimal"/>
      <w:lvlText w:val=""/>
      <w:lvlJc w:val="left"/>
    </w:lvl>
    <w:lvl w:ilvl="5" w:tplc="32624036">
      <w:numFmt w:val="decimal"/>
      <w:lvlText w:val=""/>
      <w:lvlJc w:val="left"/>
    </w:lvl>
    <w:lvl w:ilvl="6" w:tplc="CB38CE62">
      <w:numFmt w:val="decimal"/>
      <w:lvlText w:val=""/>
      <w:lvlJc w:val="left"/>
    </w:lvl>
    <w:lvl w:ilvl="7" w:tplc="344E1378">
      <w:numFmt w:val="decimal"/>
      <w:lvlText w:val=""/>
      <w:lvlJc w:val="left"/>
    </w:lvl>
    <w:lvl w:ilvl="8" w:tplc="249CBD3A">
      <w:numFmt w:val="decimal"/>
      <w:lvlText w:val=""/>
      <w:lvlJc w:val="left"/>
    </w:lvl>
  </w:abstractNum>
  <w:num w:numId="1" w16cid:durableId="616761459">
    <w:abstractNumId w:val="0"/>
    <w:lvlOverride w:ilvl="0">
      <w:startOverride w:val="1"/>
    </w:lvlOverride>
  </w:num>
  <w:num w:numId="2" w16cid:durableId="335235303">
    <w:abstractNumId w:val="2"/>
    <w:lvlOverride w:ilvl="0">
      <w:startOverride w:val="1"/>
    </w:lvlOverride>
  </w:num>
  <w:num w:numId="3" w16cid:durableId="3957129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6D4"/>
    <w:rsid w:val="00646D7D"/>
    <w:rsid w:val="00844A8F"/>
    <w:rsid w:val="009C76D4"/>
    <w:rsid w:val="00A734CC"/>
    <w:rsid w:val="00C7018B"/>
    <w:rsid w:val="00DD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3B42"/>
  <w15:docId w15:val="{4465A081-20CB-4865-9431-56508885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436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40"/>
      <w:outlineLvl w:val="0"/>
    </w:pPr>
    <w:rPr>
      <w:b/>
      <w:bCs/>
      <w:color w:val="16307A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447A8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734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34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2083</Words>
  <Characters>11462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- Sistema de Órdenes de Compra</vt:lpstr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Sistema de Órdenes de Compra</dc:title>
  <dc:subject/>
  <dc:creator>Bloobit</dc:creator>
  <cp:keywords/>
  <dc:description/>
  <cp:lastModifiedBy>Carlos Beltran</cp:lastModifiedBy>
  <cp:revision>1</cp:revision>
  <dcterms:created xsi:type="dcterms:W3CDTF">2026-09-30T17:21:00Z</dcterms:created>
  <dcterms:modified xsi:type="dcterms:W3CDTF">2026-09-30T19:57:00Z</dcterms:modified>
</cp:coreProperties>
</file>