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191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emovalcald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1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INFORME TECNICO PREVIO PAGO DE FACTURA</w:t>
      </w:r>
    </w:p>
    <w:p>
      <w:pPr>
        <w:pStyle w:val="Heading1"/>
      </w:pPr>
      <w:r>
        <w:t>DESCRIPCION DEL SERVICIO</w:t>
      </w:r>
    </w:p>
    <w:p>
      <w:r>
        <w:t xml:space="preserve">Este informe técnico pretende establecer el pago del servicio por el mes de </w:t>
      </w:r>
      <w:r>
        <w:rPr>
          <w:b/>
        </w:rPr>
        <w:t>octubre</w:t>
      </w:r>
      <w:r>
        <w:t xml:space="preserve"> correspondiente al tramite quipux NUT</w:t>
      </w:r>
      <w:r>
        <w:t xml:space="preserve"> </w:t>
      </w:r>
      <w:r>
        <w:rPr>
          <w:b/>
        </w:rPr>
        <w:t>EMOV EP-2019-2265</w:t>
      </w:r>
      <w:r>
        <w:t xml:space="preserve"> cuyo objeto de contrato es "</w:t>
      </w:r>
      <w:r>
        <w:rPr>
          <w:b/>
        </w:rPr>
        <w:t>RENOVACION DE ENLACES INTERURBANOS PARA LA EMOV EP</w:t>
      </w:r>
      <w:r>
        <w:t>, entregado por el proveedor CNT (CORPORACION NACIONAL DE TELECOMUNICACIONES)</w:t>
      </w:r>
      <w:r>
        <w:t xml:space="preserve"> , dentro del proceso de régimen especial</w:t>
      </w:r>
      <w:r>
        <w:t xml:space="preserve"> </w:t>
      </w:r>
      <w:r>
        <w:rPr>
          <w:b/>
        </w:rPr>
        <w:t>RE-056-EMOV EP-2018</w:t>
      </w:r>
      <w:r>
        <w:t xml:space="preserve"> , contrato a ejecutarse por 2 años y que fenece el 13 de diciembre de 2020.</w:t>
      </w:r>
    </w:p>
    <w:p>
      <w:pPr>
        <w:pStyle w:val="Heading1"/>
      </w:pPr>
      <w:r>
        <w:t>DETALLE DEL SERVICIO</w:t>
      </w:r>
    </w:p>
    <w:p>
      <w:r>
        <w:t>Este servicio comprende la provisión de enlaces     de datos para establecer la comunicación entre la EMOV EP y la ANT,     así como los servicios móviles avanzados, de los cuales hace uso por parte de los     funcionarios de RTV, cuando estos realizan sus operativos y acceden al sistema de     RTV propio de la empresa para ejecutar sus trabajos, desde cualquier punto de la ciudad.</w:t>
      </w:r>
    </w:p>
    <w:p>
      <w:pPr>
        <w:pStyle w:val="Heading1"/>
      </w:pPr>
      <w:r>
        <w:t>OBSERVACIONES</w:t>
      </w:r>
    </w:p>
    <w:p>
      <w:r>
        <w:t xml:space="preserve">Se informa que la empresa CNT, del mes de </w:t>
      </w:r>
      <w:r>
        <w:rPr>
          <w:b/>
        </w:rPr>
        <w:t>octubre</w:t>
      </w:r>
      <w:r>
        <w:t xml:space="preserve"> ha cumplido satisfactoriamente con la entrega del servicio según la tabla que se indica     a continuación que muestra tanto el detalle de los enlaces de datos ANT y SERVICIOS DE RED MOVIL AVANZADO:</w:t>
      </w:r>
    </w:p>
    <w:p>
      <w:pPr>
        <w:pStyle w:val="Heading1"/>
      </w:pPr>
      <w:r>
        <w:t>SOLICITUD DE PAGO DEL SERVICIO  Y PARTIDAS INVOLUCRADAS</w:t>
      </w:r>
    </w:p>
    <w:p>
      <w:r>
        <w:t>Por lo anteriormente expuesto, se solicita al    departamento financiero ejecute el pago correspondiente al mes de septiembre de este    servicio revisando las facturas adjuntas a este documento.</w:t>
      </w:r>
    </w:p>
    <w:p>
      <w:pPr>
        <w:pStyle w:val="Heading1"/>
      </w:pPr>
      <w:r>
        <w:t>RESPONSABILIDADES TECNICAS DEL INFORME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