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46EAC" w14:textId="7429F72F" w:rsidR="00BB1395" w:rsidRDefault="00F72783" w:rsidP="00F72783">
      <w:pPr>
        <w:pStyle w:val="Ttulo"/>
        <w:jc w:val="center"/>
      </w:pPr>
      <w:r>
        <w:t xml:space="preserve">Proyecto: </w:t>
      </w:r>
      <w:r w:rsidR="00BB1395" w:rsidRPr="00BB1395">
        <w:t>Análisis y predicción</w:t>
      </w:r>
      <w:r>
        <w:t xml:space="preserve"> </w:t>
      </w:r>
      <w:r w:rsidRPr="00BB1395">
        <w:t>basados en datos</w:t>
      </w:r>
      <w:r w:rsidR="00BB1395" w:rsidRPr="00BB1395">
        <w:t xml:space="preserve"> de precios de vivienda en </w:t>
      </w:r>
      <w:r>
        <w:t xml:space="preserve">el estado de Washington, </w:t>
      </w:r>
      <w:r w:rsidR="00BB1395" w:rsidRPr="00BB1395">
        <w:t>Estados Unidos</w:t>
      </w:r>
    </w:p>
    <w:p w14:paraId="3CB63F4D" w14:textId="07BC39E8" w:rsidR="00F72783" w:rsidRPr="005523D5" w:rsidRDefault="00F72783" w:rsidP="005523D5">
      <w:pPr>
        <w:jc w:val="center"/>
        <w:rPr>
          <w:b/>
          <w:bCs/>
        </w:rPr>
      </w:pPr>
      <w:r w:rsidRPr="005523D5">
        <w:rPr>
          <w:b/>
          <w:bCs/>
        </w:rPr>
        <w:t>Grupo 2: Lizeth García, Leonardo Guzmán, María Alejandra Herrera, Carlos Silva</w:t>
      </w:r>
    </w:p>
    <w:p w14:paraId="6F45405F" w14:textId="37868AC9" w:rsidR="00E15770" w:rsidRPr="00E11D93" w:rsidRDefault="00020124" w:rsidP="00F72783">
      <w:pPr>
        <w:pStyle w:val="Ttulo1"/>
        <w:numPr>
          <w:ilvl w:val="0"/>
          <w:numId w:val="5"/>
        </w:numPr>
      </w:pPr>
      <w:r w:rsidRPr="00E11D93">
        <w:t>Contexto</w:t>
      </w:r>
    </w:p>
    <w:p w14:paraId="785B19D8" w14:textId="29CCCB07" w:rsidR="00E11D93" w:rsidRDefault="00E11D93" w:rsidP="00F50547">
      <w:pPr>
        <w:spacing w:after="0"/>
        <w:jc w:val="both"/>
      </w:pPr>
      <w:r>
        <w:t>El mercado inmobiliario estadounidense se caracteriza por una alta diversidad en los precios de las propiedades, determinada por una combinación de factores estructurales (como el tamaño, número de habitaciones, antigüedad y materiales de construcción) y factores externos (ubicación geográfica, escasez de oferta, incremento en las tasas hipotecarias y cambios en las dinámicas de consumo tras la pandemia). Esta complejidad genera dificultades para estimar con precisión el valor real de una vivienda, lo que puede derivar en sobrevaloraciones o subvaloraciones que afectan la eficiencia en la toma de decisiones de compra, inversión y financiamiento.</w:t>
      </w:r>
    </w:p>
    <w:p w14:paraId="7F4F19B8" w14:textId="77777777" w:rsidR="00F50547" w:rsidRDefault="00F50547" w:rsidP="00F50547">
      <w:pPr>
        <w:spacing w:after="0"/>
        <w:jc w:val="both"/>
      </w:pPr>
    </w:p>
    <w:p w14:paraId="59FB7EE9" w14:textId="76DFB5D1" w:rsidR="00E11D93" w:rsidRDefault="00E11D93" w:rsidP="00F50547">
      <w:pPr>
        <w:spacing w:after="0"/>
        <w:jc w:val="both"/>
      </w:pPr>
      <w:r>
        <w:t xml:space="preserve">La </w:t>
      </w:r>
      <w:r w:rsidRPr="00CC34F6">
        <w:rPr>
          <w:i/>
          <w:iCs/>
        </w:rPr>
        <w:t xml:space="preserve">Federal </w:t>
      </w:r>
      <w:proofErr w:type="spellStart"/>
      <w:r w:rsidRPr="00CC34F6">
        <w:rPr>
          <w:i/>
          <w:iCs/>
        </w:rPr>
        <w:t>Housing</w:t>
      </w:r>
      <w:proofErr w:type="spellEnd"/>
      <w:r w:rsidRPr="00CC34F6">
        <w:rPr>
          <w:i/>
          <w:iCs/>
        </w:rPr>
        <w:t xml:space="preserve"> </w:t>
      </w:r>
      <w:proofErr w:type="spellStart"/>
      <w:r w:rsidRPr="00CC34F6">
        <w:rPr>
          <w:i/>
          <w:iCs/>
        </w:rPr>
        <w:t>Finance</w:t>
      </w:r>
      <w:proofErr w:type="spellEnd"/>
      <w:r w:rsidRPr="00CC34F6">
        <w:rPr>
          <w:i/>
          <w:iCs/>
        </w:rPr>
        <w:t xml:space="preserve"> Agency</w:t>
      </w:r>
      <w:r>
        <w:t xml:space="preserve"> (FHFA), entidad reguladora del sistema hipotecario estadounidense, ha reportado que el Índice de Precios de Viviendas (</w:t>
      </w:r>
      <w:r w:rsidRPr="004E58EF">
        <w:rPr>
          <w:i/>
          <w:iCs/>
        </w:rPr>
        <w:t xml:space="preserve">House Price </w:t>
      </w:r>
      <w:proofErr w:type="spellStart"/>
      <w:r w:rsidRPr="004E58EF">
        <w:rPr>
          <w:i/>
          <w:iCs/>
        </w:rPr>
        <w:t>Index</w:t>
      </w:r>
      <w:proofErr w:type="spellEnd"/>
      <w:r>
        <w:t xml:space="preserve"> - HPI) alcanzó su máximo histórico en febrero de 2025. Aunque el ritmo de crecimiento se ha moderado recientemente, la tendencia de valorización continúa impactando la accesibilidad al mercado y la competitividad del sector inmobiliario.</w:t>
      </w:r>
    </w:p>
    <w:p w14:paraId="7EE0351B" w14:textId="77777777" w:rsidR="00F50547" w:rsidRDefault="00F50547" w:rsidP="00F50547">
      <w:pPr>
        <w:spacing w:after="0"/>
        <w:jc w:val="both"/>
      </w:pPr>
    </w:p>
    <w:p w14:paraId="20408BD6" w14:textId="189A9F5B" w:rsidR="00E11D93" w:rsidRDefault="00E11D93" w:rsidP="00F50547">
      <w:pPr>
        <w:spacing w:after="0"/>
        <w:jc w:val="both"/>
      </w:pPr>
      <w:r>
        <w:t xml:space="preserve">Ante este panorama, el presente proyecto propone el desarrollo de un modelo de analítica predictiva basado en técnicas de aprendizaje supervisado, orientado a estimar el precio de venta de una vivienda a partir de sus características físicas y contextuales. Para ello, se utilizará un conjunto de datos históricos disponible en </w:t>
      </w:r>
      <w:proofErr w:type="spellStart"/>
      <w:r>
        <w:t>Kaggle</w:t>
      </w:r>
      <w:proofErr w:type="spellEnd"/>
      <w:r>
        <w:t>, que requiere de procesos de limpieza, transformación y análisis exploratorio para garantizar su calidad y utilidad analítica.</w:t>
      </w:r>
    </w:p>
    <w:p w14:paraId="2611F65B" w14:textId="77777777" w:rsidR="00F50547" w:rsidRDefault="00F50547" w:rsidP="00F50547">
      <w:pPr>
        <w:spacing w:after="0"/>
        <w:jc w:val="both"/>
      </w:pPr>
    </w:p>
    <w:p w14:paraId="322721AB" w14:textId="7A623ED9" w:rsidR="00F90D01" w:rsidRDefault="00E11D93" w:rsidP="00F50547">
      <w:pPr>
        <w:spacing w:after="0"/>
        <w:jc w:val="both"/>
      </w:pPr>
      <w:r>
        <w:t>En conclusión, este proyecto busca demostrar cómo la analítica predictiva puede convertirse en un recurso estratégico para mejorar la eficiencia en sectores tradicionales, transformando información histórica en conocimiento útil y aplicable, y contribuyendo a la transparencia y racionalidad del mercado inmobiliario.</w:t>
      </w:r>
    </w:p>
    <w:p w14:paraId="2A65C1CF" w14:textId="04EBD53B" w:rsidR="00E11D93" w:rsidRDefault="00E11D93" w:rsidP="00F72783">
      <w:pPr>
        <w:pStyle w:val="Ttulo1"/>
        <w:numPr>
          <w:ilvl w:val="0"/>
          <w:numId w:val="5"/>
        </w:numPr>
      </w:pPr>
      <w:r w:rsidRPr="00A05ADC">
        <w:t>Pregunta de negocio</w:t>
      </w:r>
    </w:p>
    <w:p w14:paraId="3A3DF979" w14:textId="6593D07B" w:rsidR="00BB7729" w:rsidRDefault="00BB7729" w:rsidP="00BB7729">
      <w:pPr>
        <w:spacing w:after="0"/>
        <w:jc w:val="both"/>
      </w:pPr>
      <w:r w:rsidRPr="00BB7729">
        <w:t xml:space="preserve">¿Cuáles son los factores estructurales y geográficos que determinan el precio de una vivienda en </w:t>
      </w:r>
      <w:r w:rsidR="00F72783">
        <w:t xml:space="preserve">el estado de Washington en </w:t>
      </w:r>
      <w:r w:rsidRPr="00BB7729">
        <w:t>Estados Unidos, y cómo pueden utilizarse para estimar su valor esperado antes de salir al mercado, con el fin de apoyar decisiones estratégicas de inversión, comercialización y financiamiento en el sector inmobiliario?</w:t>
      </w:r>
    </w:p>
    <w:p w14:paraId="06A15B30" w14:textId="77777777" w:rsidR="00E90E11" w:rsidRPr="00BB7729" w:rsidRDefault="00E90E11" w:rsidP="00BB7729">
      <w:pPr>
        <w:spacing w:after="0"/>
        <w:jc w:val="both"/>
      </w:pPr>
    </w:p>
    <w:p w14:paraId="76986089" w14:textId="77777777" w:rsidR="00BB7729" w:rsidRPr="00BB7729" w:rsidRDefault="00BB7729" w:rsidP="00BB7729">
      <w:pPr>
        <w:spacing w:after="0"/>
        <w:jc w:val="both"/>
      </w:pPr>
      <w:r w:rsidRPr="00BB7729">
        <w:t>Esta pregunta busca identificar las variables más influyentes en la formación del precio de venta de una propiedad, considerando tanto sus características físicas y constructivas (como tamaño, número de habitaciones, antigüedad o materiales) como su entorno geográfico y económico (ubicación, vecindario, oferta y demanda regional).</w:t>
      </w:r>
    </w:p>
    <w:p w14:paraId="1649842F" w14:textId="4DF1FC44" w:rsidR="0069157D" w:rsidRDefault="0069157D" w:rsidP="00F72783">
      <w:pPr>
        <w:pStyle w:val="Ttulo1"/>
        <w:numPr>
          <w:ilvl w:val="0"/>
          <w:numId w:val="5"/>
        </w:numPr>
      </w:pPr>
      <w:r w:rsidRPr="0069157D">
        <w:t>Alcance del proyecto</w:t>
      </w:r>
    </w:p>
    <w:p w14:paraId="5F681DB2" w14:textId="3A94CF0F" w:rsidR="0069157D" w:rsidRPr="0069157D" w:rsidRDefault="0069157D" w:rsidP="0069157D">
      <w:pPr>
        <w:spacing w:after="0"/>
        <w:jc w:val="both"/>
      </w:pPr>
      <w:r w:rsidRPr="0069157D">
        <w:t xml:space="preserve">El proyecto contempla el desarrollo de un modelo supervisado de aprendizaje automático, basado en datos históricos del mercado inmobiliario estadounidense disponibles en </w:t>
      </w:r>
      <w:proofErr w:type="spellStart"/>
      <w:r w:rsidRPr="0069157D">
        <w:t>Kaggle</w:t>
      </w:r>
      <w:proofErr w:type="spellEnd"/>
      <w:r w:rsidRPr="0069157D">
        <w:t>.</w:t>
      </w:r>
      <w:r w:rsidR="001939E0" w:rsidRPr="005A1764">
        <w:t xml:space="preserve"> Dicho </w:t>
      </w:r>
      <w:r w:rsidRPr="0069157D">
        <w:t>modelo permitirá estimar el valor esperado de una vivienda antes de su comercialización, a partir de las variables más relevantes identificadas en el análisis exploratorio.</w:t>
      </w:r>
    </w:p>
    <w:p w14:paraId="244FE6D8" w14:textId="77777777" w:rsidR="0069157D" w:rsidRPr="005A1764" w:rsidRDefault="0069157D" w:rsidP="0069157D">
      <w:pPr>
        <w:spacing w:after="0"/>
        <w:jc w:val="both"/>
      </w:pPr>
    </w:p>
    <w:p w14:paraId="3848107A" w14:textId="0B931316" w:rsidR="0069157D" w:rsidRDefault="0069157D" w:rsidP="0069157D">
      <w:pPr>
        <w:spacing w:after="0"/>
        <w:jc w:val="both"/>
      </w:pPr>
      <w:r w:rsidRPr="0069157D">
        <w:t>El alcance incluye:</w:t>
      </w:r>
    </w:p>
    <w:p w14:paraId="3DB930A4" w14:textId="77777777" w:rsidR="00F72783" w:rsidRPr="0069157D" w:rsidRDefault="00F72783" w:rsidP="0069157D">
      <w:pPr>
        <w:spacing w:after="0"/>
        <w:jc w:val="both"/>
      </w:pPr>
    </w:p>
    <w:p w14:paraId="3FACF7DB" w14:textId="77777777" w:rsidR="0069157D" w:rsidRPr="0069157D" w:rsidRDefault="0069157D" w:rsidP="0069157D">
      <w:pPr>
        <w:numPr>
          <w:ilvl w:val="0"/>
          <w:numId w:val="3"/>
        </w:numPr>
        <w:spacing w:after="0"/>
        <w:jc w:val="both"/>
      </w:pPr>
      <w:r w:rsidRPr="0069157D">
        <w:t>La limpieza, transformación y análisis exploratorio del conjunto de datos.</w:t>
      </w:r>
    </w:p>
    <w:p w14:paraId="69AD56BC" w14:textId="42567F37" w:rsidR="0069157D" w:rsidRPr="0069157D" w:rsidRDefault="0069157D" w:rsidP="0069157D">
      <w:pPr>
        <w:numPr>
          <w:ilvl w:val="0"/>
          <w:numId w:val="3"/>
        </w:numPr>
        <w:spacing w:after="0"/>
        <w:jc w:val="both"/>
      </w:pPr>
      <w:r w:rsidRPr="0069157D">
        <w:t>La construcción, entrenamiento y validación de modelos predictivos.</w:t>
      </w:r>
    </w:p>
    <w:p w14:paraId="39E563C2" w14:textId="77777777" w:rsidR="0069157D" w:rsidRPr="0069157D" w:rsidRDefault="0069157D" w:rsidP="0069157D">
      <w:pPr>
        <w:numPr>
          <w:ilvl w:val="0"/>
          <w:numId w:val="3"/>
        </w:numPr>
        <w:spacing w:after="0"/>
        <w:jc w:val="both"/>
      </w:pPr>
      <w:r w:rsidRPr="0069157D">
        <w:t>El despliegue del modelo a través de una API interactiva, integrada con un tablero de visualización que facilite la interpretación de los resultados y el uso práctico del modelo por parte de los usuarios.</w:t>
      </w:r>
    </w:p>
    <w:p w14:paraId="1B51244F" w14:textId="77777777" w:rsidR="00BB7729" w:rsidRDefault="00BB7729" w:rsidP="00216CED">
      <w:pPr>
        <w:spacing w:after="0"/>
        <w:jc w:val="both"/>
      </w:pPr>
    </w:p>
    <w:p w14:paraId="4DFC91FB" w14:textId="690D54F5" w:rsidR="00540801" w:rsidRPr="00540801" w:rsidRDefault="00540801" w:rsidP="00EA68F3">
      <w:pPr>
        <w:spacing w:after="0"/>
        <w:jc w:val="both"/>
      </w:pPr>
      <w:r w:rsidRPr="00540801">
        <w:t>La herramienta busca facilitar decisiones informadas y basadas en evidencia dentro del sector inmobiliario, ofreciendo una solución ágil, interactiva y respaldada por datos.</w:t>
      </w:r>
      <w:r w:rsidRPr="00540801">
        <w:br/>
      </w:r>
      <w:r w:rsidR="00581E30" w:rsidRPr="00EA68F3">
        <w:t>Podría ser útil</w:t>
      </w:r>
      <w:r w:rsidRPr="00540801">
        <w:t xml:space="preserve"> para compradores, inversionistas, agentes inmobiliarios y entidades financieras, al </w:t>
      </w:r>
      <w:r w:rsidR="00EA68F3" w:rsidRPr="00EA68F3">
        <w:t>r</w:t>
      </w:r>
      <w:r w:rsidRPr="00540801">
        <w:t>educir el riesgo de sobrevaloración o subvaloración</w:t>
      </w:r>
      <w:r w:rsidR="00EA68F3" w:rsidRPr="00EA68F3">
        <w:t>, a</w:t>
      </w:r>
      <w:r w:rsidRPr="00540801">
        <w:t>nticipar tendencias del mercado y mejorar la eficiencia en la toma de decisiones.</w:t>
      </w:r>
    </w:p>
    <w:p w14:paraId="6D0B4C88" w14:textId="01D38B87" w:rsidR="00F90D01" w:rsidRDefault="00ED65FA" w:rsidP="00F72783">
      <w:pPr>
        <w:pStyle w:val="Ttulo1"/>
        <w:numPr>
          <w:ilvl w:val="0"/>
          <w:numId w:val="5"/>
        </w:numPr>
      </w:pPr>
      <w:r w:rsidRPr="00ED65FA">
        <w:t>Descripción de conjuntos de datos a emplear</w:t>
      </w:r>
    </w:p>
    <w:p w14:paraId="00663B88" w14:textId="23AE0A45" w:rsidR="00ED65FA" w:rsidRDefault="00ED65FA" w:rsidP="00552EBA">
      <w:pPr>
        <w:spacing w:after="0"/>
        <w:jc w:val="both"/>
      </w:pPr>
      <w:r w:rsidRPr="00ED65FA">
        <w:t xml:space="preserve">El </w:t>
      </w:r>
      <w:r w:rsidR="007E5027">
        <w:t>conjunto de datos</w:t>
      </w:r>
      <w:r w:rsidRPr="00ED65FA">
        <w:t xml:space="preserve"> </w:t>
      </w:r>
      <w:r w:rsidRPr="00552EBA">
        <w:t xml:space="preserve">denominado </w:t>
      </w:r>
      <w:r w:rsidRPr="00F72783">
        <w:rPr>
          <w:i/>
          <w:iCs/>
        </w:rPr>
        <w:t xml:space="preserve">USA House </w:t>
      </w:r>
      <w:proofErr w:type="spellStart"/>
      <w:r w:rsidRPr="00F72783">
        <w:rPr>
          <w:i/>
          <w:iCs/>
        </w:rPr>
        <w:t>Prices</w:t>
      </w:r>
      <w:proofErr w:type="spellEnd"/>
      <w:r w:rsidRPr="00ED65FA">
        <w:t xml:space="preserve">, disponible en </w:t>
      </w:r>
      <w:proofErr w:type="spellStart"/>
      <w:r w:rsidRPr="00ED65FA">
        <w:t>Kaggle</w:t>
      </w:r>
      <w:proofErr w:type="spellEnd"/>
      <w:r w:rsidR="0007712D">
        <w:rPr>
          <w:rStyle w:val="Refdenotaalpie"/>
        </w:rPr>
        <w:footnoteReference w:id="1"/>
      </w:r>
      <w:r w:rsidRPr="00ED65FA">
        <w:t xml:space="preserve">, contiene información detallada sobre propiedades residenciales </w:t>
      </w:r>
      <w:r w:rsidR="00CA7EC1">
        <w:t xml:space="preserve">vendidas </w:t>
      </w:r>
      <w:r w:rsidRPr="00ED65FA">
        <w:t>en</w:t>
      </w:r>
      <w:r w:rsidR="00D501AC">
        <w:t xml:space="preserve"> el estado de Washington en</w:t>
      </w:r>
      <w:r w:rsidRPr="00ED65FA">
        <w:t xml:space="preserve"> Estados Unidos, recopilada con el objetivo de facilitar el análisis y modelado de precios de venta de viviendas. </w:t>
      </w:r>
    </w:p>
    <w:p w14:paraId="4DCC1490" w14:textId="77777777" w:rsidR="00552EBA" w:rsidRPr="00552EBA" w:rsidRDefault="00552EBA" w:rsidP="00A57495">
      <w:pPr>
        <w:spacing w:after="0"/>
      </w:pPr>
    </w:p>
    <w:p w14:paraId="7074F2FD" w14:textId="50E188E8" w:rsidR="00ED65FA" w:rsidRDefault="00B24666" w:rsidP="00A57495">
      <w:pPr>
        <w:spacing w:after="0"/>
      </w:pPr>
      <w:r w:rsidRPr="00552EBA">
        <w:t>Dentro</w:t>
      </w:r>
      <w:r w:rsidR="00ED65FA" w:rsidRPr="00552EBA">
        <w:t xml:space="preserve"> de las principales caracterís</w:t>
      </w:r>
      <w:r w:rsidR="00552EBA">
        <w:t>t</w:t>
      </w:r>
      <w:r w:rsidR="00ED65FA" w:rsidRPr="00552EBA">
        <w:t xml:space="preserve">icas </w:t>
      </w:r>
      <w:r w:rsidR="00ED65FA" w:rsidRPr="00ED65FA">
        <w:t xml:space="preserve">del </w:t>
      </w:r>
      <w:r w:rsidR="007E5027">
        <w:t>conjunto de datos</w:t>
      </w:r>
      <w:r w:rsidR="00552EBA">
        <w:t>, están</w:t>
      </w:r>
      <w:r w:rsidR="00ED65FA" w:rsidRPr="00ED65FA">
        <w:t>:</w:t>
      </w:r>
    </w:p>
    <w:p w14:paraId="229BC709" w14:textId="77777777" w:rsidR="00CC0D48" w:rsidRPr="00ED65FA" w:rsidRDefault="00CC0D48" w:rsidP="00A57495">
      <w:pPr>
        <w:spacing w:after="0"/>
      </w:pPr>
    </w:p>
    <w:p w14:paraId="519AC43A" w14:textId="77777777" w:rsidR="00ED65FA" w:rsidRPr="00ED65FA" w:rsidRDefault="00ED65FA" w:rsidP="00A57495">
      <w:pPr>
        <w:numPr>
          <w:ilvl w:val="0"/>
          <w:numId w:val="1"/>
        </w:numPr>
        <w:tabs>
          <w:tab w:val="clear" w:pos="360"/>
          <w:tab w:val="num" w:pos="720"/>
        </w:tabs>
        <w:spacing w:after="0"/>
      </w:pPr>
      <w:r w:rsidRPr="00ED65FA">
        <w:t>Formato: CSV</w:t>
      </w:r>
    </w:p>
    <w:p w14:paraId="3966C9B3" w14:textId="77777777" w:rsidR="00ED65FA" w:rsidRPr="00ED65FA" w:rsidRDefault="00ED65FA" w:rsidP="00A57495">
      <w:pPr>
        <w:numPr>
          <w:ilvl w:val="0"/>
          <w:numId w:val="1"/>
        </w:numPr>
        <w:tabs>
          <w:tab w:val="clear" w:pos="360"/>
          <w:tab w:val="num" w:pos="720"/>
        </w:tabs>
        <w:spacing w:after="0"/>
      </w:pPr>
      <w:r w:rsidRPr="00ED65FA">
        <w:t>Tamaño: Aproximadamente 1 MB</w:t>
      </w:r>
    </w:p>
    <w:p w14:paraId="3754AFB2" w14:textId="7B3D45A1" w:rsidR="00ED65FA" w:rsidRPr="00ED65FA" w:rsidRDefault="00ED65FA" w:rsidP="00A57495">
      <w:pPr>
        <w:numPr>
          <w:ilvl w:val="0"/>
          <w:numId w:val="1"/>
        </w:numPr>
        <w:tabs>
          <w:tab w:val="clear" w:pos="360"/>
          <w:tab w:val="num" w:pos="720"/>
        </w:tabs>
        <w:spacing w:after="0"/>
      </w:pPr>
      <w:r w:rsidRPr="00ED65FA">
        <w:t xml:space="preserve">Número de registros: </w:t>
      </w:r>
      <w:r w:rsidRPr="00552EBA">
        <w:t xml:space="preserve">4140 que corresponden a </w:t>
      </w:r>
      <w:r w:rsidR="00133BEF">
        <w:t>propiedad</w:t>
      </w:r>
    </w:p>
    <w:p w14:paraId="229915BC" w14:textId="77777777" w:rsidR="00562304" w:rsidRDefault="00ED65FA" w:rsidP="00A57495">
      <w:pPr>
        <w:numPr>
          <w:ilvl w:val="0"/>
          <w:numId w:val="1"/>
        </w:numPr>
        <w:tabs>
          <w:tab w:val="clear" w:pos="360"/>
          <w:tab w:val="num" w:pos="720"/>
        </w:tabs>
        <w:spacing w:after="0"/>
      </w:pPr>
      <w:r w:rsidRPr="00ED65FA">
        <w:t>Variables incluidas</w:t>
      </w:r>
      <w:r w:rsidR="00B24666">
        <w:t xml:space="preserve"> (definidas en </w:t>
      </w:r>
      <w:proofErr w:type="spellStart"/>
      <w:r w:rsidR="00B24666">
        <w:t>Kaggle</w:t>
      </w:r>
      <w:proofErr w:type="spellEnd"/>
      <w:r w:rsidR="00B24666">
        <w:t>)</w:t>
      </w:r>
      <w:r w:rsidRPr="00ED65FA">
        <w:t>:</w:t>
      </w:r>
    </w:p>
    <w:p w14:paraId="62E5C2FE" w14:textId="4CBA25DF" w:rsidR="0007712D" w:rsidRPr="00CA7EC1" w:rsidRDefault="0007712D" w:rsidP="00CA7EC1">
      <w:pPr>
        <w:pStyle w:val="Prrafodelista"/>
        <w:numPr>
          <w:ilvl w:val="1"/>
          <w:numId w:val="1"/>
        </w:numPr>
        <w:spacing w:after="0"/>
      </w:pPr>
      <w:r w:rsidRPr="00CA7EC1">
        <w:t xml:space="preserve">Date: </w:t>
      </w:r>
      <w:r w:rsidR="00CA7EC1" w:rsidRPr="00CA7EC1">
        <w:t>La fecha en l</w:t>
      </w:r>
      <w:r w:rsidR="00CA7EC1">
        <w:t>a que se dio la venta de la vivienda.</w:t>
      </w:r>
    </w:p>
    <w:p w14:paraId="1307BA63" w14:textId="3F36F138" w:rsidR="0007712D" w:rsidRPr="00CA7EC1" w:rsidRDefault="0007712D" w:rsidP="00CA7EC1">
      <w:pPr>
        <w:pStyle w:val="Prrafodelista"/>
        <w:numPr>
          <w:ilvl w:val="1"/>
          <w:numId w:val="1"/>
        </w:numPr>
        <w:spacing w:after="0"/>
      </w:pPr>
      <w:r w:rsidRPr="00CA7EC1">
        <w:lastRenderedPageBreak/>
        <w:t>Price:</w:t>
      </w:r>
      <w:r w:rsidR="00CA7EC1" w:rsidRPr="00CA7EC1">
        <w:t xml:space="preserve"> El precio al q</w:t>
      </w:r>
      <w:r w:rsidR="00CA7EC1">
        <w:t>ue se vendió la vivienda en USD.</w:t>
      </w:r>
    </w:p>
    <w:p w14:paraId="772DA054" w14:textId="5C7BA9C0" w:rsidR="0007712D" w:rsidRPr="00CA7EC1" w:rsidRDefault="0007712D" w:rsidP="00CA7EC1">
      <w:pPr>
        <w:pStyle w:val="Prrafodelista"/>
        <w:numPr>
          <w:ilvl w:val="1"/>
          <w:numId w:val="1"/>
        </w:numPr>
        <w:spacing w:after="0"/>
      </w:pPr>
      <w:proofErr w:type="spellStart"/>
      <w:r w:rsidRPr="00CA7EC1">
        <w:t>Bedrooms</w:t>
      </w:r>
      <w:proofErr w:type="spellEnd"/>
      <w:r w:rsidRPr="00CA7EC1">
        <w:t>:</w:t>
      </w:r>
      <w:r w:rsidR="00CA7EC1" w:rsidRPr="00CA7EC1">
        <w:t xml:space="preserve"> Cantidad de cuartos de la vivienda</w:t>
      </w:r>
      <w:r w:rsidRPr="00CA7EC1">
        <w:t>.</w:t>
      </w:r>
    </w:p>
    <w:p w14:paraId="62D854EF" w14:textId="536085D7" w:rsidR="0007712D" w:rsidRPr="00CA7EC1" w:rsidRDefault="0007712D" w:rsidP="00CA7EC1">
      <w:pPr>
        <w:pStyle w:val="Prrafodelista"/>
        <w:numPr>
          <w:ilvl w:val="1"/>
          <w:numId w:val="1"/>
        </w:numPr>
        <w:spacing w:after="0"/>
      </w:pPr>
      <w:proofErr w:type="spellStart"/>
      <w:r w:rsidRPr="00CA7EC1">
        <w:t>Bathrooms</w:t>
      </w:r>
      <w:proofErr w:type="spellEnd"/>
      <w:r w:rsidRPr="00CA7EC1">
        <w:t xml:space="preserve">: </w:t>
      </w:r>
      <w:r w:rsidR="00CA7EC1" w:rsidRPr="00CA7EC1">
        <w:t>Cantidad de baños d</w:t>
      </w:r>
      <w:r w:rsidR="00CA7EC1">
        <w:t>e la vivienda.</w:t>
      </w:r>
    </w:p>
    <w:p w14:paraId="3701727C" w14:textId="20F8EC38" w:rsidR="0007712D" w:rsidRPr="00CA7EC1" w:rsidRDefault="0007712D" w:rsidP="00CA7EC1">
      <w:pPr>
        <w:pStyle w:val="Prrafodelista"/>
        <w:numPr>
          <w:ilvl w:val="1"/>
          <w:numId w:val="1"/>
        </w:numPr>
        <w:spacing w:after="0"/>
      </w:pPr>
      <w:proofErr w:type="spellStart"/>
      <w:r w:rsidRPr="00CA7EC1">
        <w:t>Sqft</w:t>
      </w:r>
      <w:proofErr w:type="spellEnd"/>
      <w:r w:rsidRPr="00CA7EC1">
        <w:t xml:space="preserve"> </w:t>
      </w:r>
      <w:proofErr w:type="gramStart"/>
      <w:r w:rsidRPr="00CA7EC1">
        <w:t>Living</w:t>
      </w:r>
      <w:proofErr w:type="gramEnd"/>
      <w:r w:rsidRPr="00CA7EC1">
        <w:t xml:space="preserve">: </w:t>
      </w:r>
      <w:r w:rsidR="00CA7EC1" w:rsidRPr="00CA7EC1">
        <w:t>El área d</w:t>
      </w:r>
      <w:r w:rsidR="00CA7EC1">
        <w:t>e la sala en pies cuadrados.</w:t>
      </w:r>
    </w:p>
    <w:p w14:paraId="6F31AE86" w14:textId="0FC4C961" w:rsidR="0007712D" w:rsidRPr="00CA7EC1" w:rsidRDefault="0007712D" w:rsidP="00CA7EC1">
      <w:pPr>
        <w:pStyle w:val="Prrafodelista"/>
        <w:numPr>
          <w:ilvl w:val="1"/>
          <w:numId w:val="1"/>
        </w:numPr>
        <w:spacing w:after="0"/>
      </w:pPr>
      <w:proofErr w:type="spellStart"/>
      <w:r w:rsidRPr="00CA7EC1">
        <w:t>Sqft</w:t>
      </w:r>
      <w:proofErr w:type="spellEnd"/>
      <w:r w:rsidRPr="00CA7EC1">
        <w:t xml:space="preserve"> Lot:</w:t>
      </w:r>
      <w:r w:rsidR="00CA7EC1" w:rsidRPr="00CA7EC1">
        <w:t xml:space="preserve"> El área d</w:t>
      </w:r>
      <w:r w:rsidR="00CA7EC1">
        <w:t>el lote de la vivienda.</w:t>
      </w:r>
    </w:p>
    <w:p w14:paraId="28ABDF94" w14:textId="08140085" w:rsidR="0007712D" w:rsidRPr="00CA7EC1" w:rsidRDefault="0007712D" w:rsidP="00CA7EC1">
      <w:pPr>
        <w:pStyle w:val="Prrafodelista"/>
        <w:numPr>
          <w:ilvl w:val="1"/>
          <w:numId w:val="1"/>
        </w:numPr>
        <w:spacing w:after="0"/>
      </w:pPr>
      <w:proofErr w:type="spellStart"/>
      <w:r w:rsidRPr="00CA7EC1">
        <w:t>Floors</w:t>
      </w:r>
      <w:proofErr w:type="spellEnd"/>
      <w:r w:rsidRPr="00CA7EC1">
        <w:t xml:space="preserve">: </w:t>
      </w:r>
      <w:r w:rsidR="00CA7EC1" w:rsidRPr="00CA7EC1">
        <w:t xml:space="preserve"> La cantidad de p</w:t>
      </w:r>
      <w:r w:rsidR="00CA7EC1">
        <w:t>isos de la vivienda.</w:t>
      </w:r>
    </w:p>
    <w:p w14:paraId="64ACEEA8" w14:textId="2AB257E2" w:rsidR="0007712D" w:rsidRPr="00CA7EC1" w:rsidRDefault="0007712D" w:rsidP="00CA7EC1">
      <w:pPr>
        <w:pStyle w:val="Prrafodelista"/>
        <w:numPr>
          <w:ilvl w:val="1"/>
          <w:numId w:val="1"/>
        </w:numPr>
        <w:spacing w:after="0"/>
      </w:pPr>
      <w:proofErr w:type="spellStart"/>
      <w:r w:rsidRPr="00CA7EC1">
        <w:t>Waterfront</w:t>
      </w:r>
      <w:proofErr w:type="spellEnd"/>
      <w:r w:rsidRPr="00CA7EC1">
        <w:t xml:space="preserve">: </w:t>
      </w:r>
      <w:r w:rsidR="00CA7EC1" w:rsidRPr="00CA7EC1">
        <w:t>Variable binaria que indica si la Vivienda tiene vista al</w:t>
      </w:r>
      <w:r w:rsidR="00CA7EC1">
        <w:t xml:space="preserve"> agua o no.</w:t>
      </w:r>
    </w:p>
    <w:p w14:paraId="594C7E38" w14:textId="4E5DF1B0" w:rsidR="0007712D" w:rsidRPr="00CA7EC1" w:rsidRDefault="0007712D" w:rsidP="00CA7EC1">
      <w:pPr>
        <w:pStyle w:val="Prrafodelista"/>
        <w:numPr>
          <w:ilvl w:val="1"/>
          <w:numId w:val="1"/>
        </w:numPr>
        <w:spacing w:after="0"/>
        <w:rPr>
          <w:lang w:val="en-US"/>
        </w:rPr>
      </w:pPr>
      <w:r w:rsidRPr="00CA7EC1">
        <w:rPr>
          <w:lang w:val="en-US"/>
        </w:rPr>
        <w:t xml:space="preserve">wise). </w:t>
      </w:r>
    </w:p>
    <w:p w14:paraId="3167ACFF" w14:textId="0CD6DCE1" w:rsidR="0007712D" w:rsidRPr="00CA7EC1" w:rsidRDefault="0007712D" w:rsidP="00CA7EC1">
      <w:pPr>
        <w:pStyle w:val="Prrafodelista"/>
        <w:numPr>
          <w:ilvl w:val="1"/>
          <w:numId w:val="1"/>
        </w:numPr>
        <w:spacing w:after="0"/>
      </w:pPr>
      <w:r w:rsidRPr="00CA7EC1">
        <w:t xml:space="preserve">View: </w:t>
      </w:r>
      <w:proofErr w:type="spellStart"/>
      <w:r w:rsidR="00CA7EC1" w:rsidRPr="00CA7EC1">
        <w:t>Indice</w:t>
      </w:r>
      <w:proofErr w:type="spellEnd"/>
      <w:r w:rsidR="00CA7EC1" w:rsidRPr="00CA7EC1">
        <w:t xml:space="preserve"> de 0 a 4 que</w:t>
      </w:r>
      <w:r w:rsidR="00CA7EC1">
        <w:t xml:space="preserve"> indica la calidad de la vista de la vivienda</w:t>
      </w:r>
    </w:p>
    <w:p w14:paraId="38B31E66" w14:textId="1F75A79D" w:rsidR="0007712D" w:rsidRPr="00CA7EC1" w:rsidRDefault="0007712D" w:rsidP="00CA7EC1">
      <w:pPr>
        <w:pStyle w:val="Prrafodelista"/>
        <w:numPr>
          <w:ilvl w:val="1"/>
          <w:numId w:val="1"/>
        </w:numPr>
        <w:spacing w:after="0"/>
      </w:pPr>
      <w:proofErr w:type="spellStart"/>
      <w:r w:rsidRPr="00CA7EC1">
        <w:t>Condition</w:t>
      </w:r>
      <w:proofErr w:type="spellEnd"/>
      <w:r w:rsidRPr="00CA7EC1">
        <w:t xml:space="preserve">: </w:t>
      </w:r>
      <w:proofErr w:type="spellStart"/>
      <w:r w:rsidR="00CA7EC1" w:rsidRPr="00CA7EC1">
        <w:t>Indice</w:t>
      </w:r>
      <w:proofErr w:type="spellEnd"/>
      <w:r w:rsidR="00CA7EC1" w:rsidRPr="00CA7EC1">
        <w:t xml:space="preserve"> de 1 a 5 que</w:t>
      </w:r>
      <w:r w:rsidR="00CA7EC1">
        <w:t xml:space="preserve"> indica la condición de la vivienda.</w:t>
      </w:r>
    </w:p>
    <w:p w14:paraId="4513CCAC" w14:textId="40B8229B" w:rsidR="0007712D" w:rsidRPr="00CA7EC1" w:rsidRDefault="0007712D" w:rsidP="00CA7EC1">
      <w:pPr>
        <w:pStyle w:val="Prrafodelista"/>
        <w:numPr>
          <w:ilvl w:val="1"/>
          <w:numId w:val="1"/>
        </w:numPr>
        <w:spacing w:after="0"/>
      </w:pPr>
      <w:proofErr w:type="spellStart"/>
      <w:r w:rsidRPr="00CA7EC1">
        <w:t>Sqft</w:t>
      </w:r>
      <w:proofErr w:type="spellEnd"/>
      <w:r w:rsidRPr="00CA7EC1">
        <w:t xml:space="preserve"> </w:t>
      </w:r>
      <w:proofErr w:type="spellStart"/>
      <w:r w:rsidRPr="00CA7EC1">
        <w:t>Above</w:t>
      </w:r>
      <w:proofErr w:type="spellEnd"/>
      <w:r w:rsidRPr="00CA7EC1">
        <w:t xml:space="preserve">: </w:t>
      </w:r>
      <w:r w:rsidR="00CA7EC1" w:rsidRPr="00CA7EC1">
        <w:t>Área de l</w:t>
      </w:r>
      <w:r w:rsidR="00CA7EC1">
        <w:t>a vivienda sin contar el sótano en pies cuadrados.</w:t>
      </w:r>
    </w:p>
    <w:p w14:paraId="44DCED3C" w14:textId="21FA2ADD" w:rsidR="0007712D" w:rsidRPr="00CA7EC1" w:rsidRDefault="0007712D" w:rsidP="00CA7EC1">
      <w:pPr>
        <w:pStyle w:val="Prrafodelista"/>
        <w:numPr>
          <w:ilvl w:val="1"/>
          <w:numId w:val="1"/>
        </w:numPr>
        <w:spacing w:after="0"/>
      </w:pPr>
      <w:proofErr w:type="spellStart"/>
      <w:r w:rsidRPr="00CA7EC1">
        <w:t>Sqft</w:t>
      </w:r>
      <w:proofErr w:type="spellEnd"/>
      <w:r w:rsidRPr="00CA7EC1">
        <w:t xml:space="preserve"> </w:t>
      </w:r>
      <w:proofErr w:type="spellStart"/>
      <w:r w:rsidRPr="00CA7EC1">
        <w:t>Basement</w:t>
      </w:r>
      <w:proofErr w:type="spellEnd"/>
      <w:r w:rsidRPr="00CA7EC1">
        <w:t xml:space="preserve">: </w:t>
      </w:r>
      <w:r w:rsidR="00CA7EC1" w:rsidRPr="00CA7EC1">
        <w:t>Área del só</w:t>
      </w:r>
      <w:r w:rsidR="00CA7EC1">
        <w:t>tano de la vivienda en pies cuadrados.</w:t>
      </w:r>
    </w:p>
    <w:p w14:paraId="2EF4B452" w14:textId="3CBDD812" w:rsidR="0007712D" w:rsidRPr="00CA7EC1" w:rsidRDefault="0007712D" w:rsidP="00CA7EC1">
      <w:pPr>
        <w:pStyle w:val="Prrafodelista"/>
        <w:numPr>
          <w:ilvl w:val="1"/>
          <w:numId w:val="1"/>
        </w:numPr>
        <w:spacing w:after="0"/>
      </w:pPr>
      <w:proofErr w:type="spellStart"/>
      <w:r w:rsidRPr="00CA7EC1">
        <w:t>Yr</w:t>
      </w:r>
      <w:proofErr w:type="spellEnd"/>
      <w:r w:rsidRPr="00CA7EC1">
        <w:t xml:space="preserve"> </w:t>
      </w:r>
      <w:proofErr w:type="spellStart"/>
      <w:r w:rsidRPr="00CA7EC1">
        <w:t>Built</w:t>
      </w:r>
      <w:proofErr w:type="spellEnd"/>
      <w:r w:rsidRPr="00CA7EC1">
        <w:t xml:space="preserve">: </w:t>
      </w:r>
      <w:r w:rsidR="00CA7EC1" w:rsidRPr="00CA7EC1">
        <w:t>Año en e</w:t>
      </w:r>
      <w:r w:rsidR="00CA7EC1">
        <w:t>l que se construyó la vivienda.</w:t>
      </w:r>
    </w:p>
    <w:p w14:paraId="7E9E1E44" w14:textId="5C5F2EB2" w:rsidR="0007712D" w:rsidRPr="00CA7EC1" w:rsidRDefault="0007712D" w:rsidP="00CA7EC1">
      <w:pPr>
        <w:pStyle w:val="Prrafodelista"/>
        <w:numPr>
          <w:ilvl w:val="1"/>
          <w:numId w:val="1"/>
        </w:numPr>
        <w:spacing w:after="0"/>
      </w:pPr>
      <w:proofErr w:type="spellStart"/>
      <w:r w:rsidRPr="00CA7EC1">
        <w:t>Yr</w:t>
      </w:r>
      <w:proofErr w:type="spellEnd"/>
      <w:r w:rsidRPr="00CA7EC1">
        <w:t xml:space="preserve"> </w:t>
      </w:r>
      <w:proofErr w:type="spellStart"/>
      <w:r w:rsidRPr="00CA7EC1">
        <w:t>Renovated</w:t>
      </w:r>
      <w:proofErr w:type="spellEnd"/>
      <w:r w:rsidRPr="00CA7EC1">
        <w:t xml:space="preserve">: </w:t>
      </w:r>
      <w:r w:rsidR="00CA7EC1" w:rsidRPr="00CA7EC1">
        <w:t>El año e</w:t>
      </w:r>
      <w:r w:rsidR="00CA7EC1">
        <w:t>n el que se remodeló la vivienda.</w:t>
      </w:r>
    </w:p>
    <w:p w14:paraId="691C35A7" w14:textId="75151E6B" w:rsidR="0007712D" w:rsidRPr="00CA7EC1" w:rsidRDefault="0007712D" w:rsidP="00CA7EC1">
      <w:pPr>
        <w:pStyle w:val="Prrafodelista"/>
        <w:numPr>
          <w:ilvl w:val="1"/>
          <w:numId w:val="1"/>
        </w:numPr>
        <w:spacing w:after="0"/>
      </w:pPr>
      <w:r w:rsidRPr="00CA7EC1">
        <w:t xml:space="preserve">Street: </w:t>
      </w:r>
      <w:r w:rsidR="00CA7EC1" w:rsidRPr="00CA7EC1">
        <w:t>La dirección de l</w:t>
      </w:r>
      <w:r w:rsidR="00CA7EC1">
        <w:t>a vivienda.</w:t>
      </w:r>
    </w:p>
    <w:p w14:paraId="7CFBE34D" w14:textId="777FCCE1" w:rsidR="0007712D" w:rsidRPr="00CA7EC1" w:rsidRDefault="0007712D" w:rsidP="00CA7EC1">
      <w:pPr>
        <w:pStyle w:val="Prrafodelista"/>
        <w:numPr>
          <w:ilvl w:val="1"/>
          <w:numId w:val="1"/>
        </w:numPr>
        <w:spacing w:after="0"/>
      </w:pPr>
      <w:r w:rsidRPr="00CA7EC1">
        <w:t xml:space="preserve">City: </w:t>
      </w:r>
      <w:r w:rsidR="00CA7EC1" w:rsidRPr="00CA7EC1">
        <w:t>La ciudad donde s</w:t>
      </w:r>
      <w:r w:rsidR="00CA7EC1">
        <w:t>e encuentra la vivienda.</w:t>
      </w:r>
    </w:p>
    <w:p w14:paraId="0A074D6E" w14:textId="58BA5183" w:rsidR="0007712D" w:rsidRPr="00CA7EC1" w:rsidRDefault="0007712D" w:rsidP="00CA7EC1">
      <w:pPr>
        <w:pStyle w:val="Prrafodelista"/>
        <w:numPr>
          <w:ilvl w:val="1"/>
          <w:numId w:val="1"/>
        </w:numPr>
        <w:spacing w:after="0"/>
      </w:pPr>
      <w:proofErr w:type="spellStart"/>
      <w:r w:rsidRPr="00CA7EC1">
        <w:t>Statezip</w:t>
      </w:r>
      <w:proofErr w:type="spellEnd"/>
      <w:r w:rsidRPr="00CA7EC1">
        <w:t xml:space="preserve">: </w:t>
      </w:r>
      <w:r w:rsidR="00CA7EC1" w:rsidRPr="00CA7EC1">
        <w:t>El estado y c</w:t>
      </w:r>
      <w:r w:rsidR="00CA7EC1">
        <w:t>ódigo postal de la vivienda.</w:t>
      </w:r>
    </w:p>
    <w:p w14:paraId="12547452" w14:textId="2C2254AF" w:rsidR="0007712D" w:rsidRPr="00CA7EC1" w:rsidRDefault="0007712D" w:rsidP="00CA7EC1">
      <w:pPr>
        <w:pStyle w:val="Prrafodelista"/>
        <w:numPr>
          <w:ilvl w:val="1"/>
          <w:numId w:val="1"/>
        </w:numPr>
        <w:spacing w:after="0"/>
      </w:pPr>
      <w:r w:rsidRPr="00CA7EC1">
        <w:t xml:space="preserve">Country: </w:t>
      </w:r>
      <w:r w:rsidR="00CA7EC1" w:rsidRPr="00CA7EC1">
        <w:t>El país donde s</w:t>
      </w:r>
      <w:r w:rsidR="00CA7EC1">
        <w:t>e encuentra la vivienda.</w:t>
      </w:r>
    </w:p>
    <w:p w14:paraId="04B20875" w14:textId="182A3237" w:rsidR="000B1113" w:rsidRDefault="00E0046A" w:rsidP="00F72783">
      <w:pPr>
        <w:pStyle w:val="Ttulo1"/>
        <w:numPr>
          <w:ilvl w:val="0"/>
          <w:numId w:val="5"/>
        </w:numPr>
      </w:pPr>
      <w:r w:rsidRPr="00E0046A">
        <w:t>Exploración de datos</w:t>
      </w:r>
    </w:p>
    <w:p w14:paraId="06CAA4C7" w14:textId="3FA0A518" w:rsidR="00E0046A" w:rsidRDefault="007E5027" w:rsidP="007E5027">
      <w:pPr>
        <w:spacing w:after="0"/>
        <w:jc w:val="both"/>
      </w:pPr>
      <w:r w:rsidRPr="007E5027">
        <w:t xml:space="preserve">Para la exploración de los datos se creo un notebook en Python para cargar la información en un </w:t>
      </w:r>
      <w:proofErr w:type="spellStart"/>
      <w:r>
        <w:t>D</w:t>
      </w:r>
      <w:r w:rsidRPr="007E5027">
        <w:t>ataframe</w:t>
      </w:r>
      <w:proofErr w:type="spellEnd"/>
      <w:r w:rsidRPr="007E5027">
        <w:t xml:space="preserve"> de pandas y proceder con los análisis mostrados a continuación. </w:t>
      </w:r>
      <w:r w:rsidR="005B493C">
        <w:t>Para mayor detalle, e</w:t>
      </w:r>
      <w:r w:rsidRPr="007E5027">
        <w:t xml:space="preserve">l notebook se encuentra alojado en el repositorio remoto de GitHub: </w:t>
      </w:r>
      <w:hyperlink r:id="rId8" w:history="1">
        <w:r w:rsidRPr="007E5027">
          <w:rPr>
            <w:rStyle w:val="Hipervnculo"/>
          </w:rPr>
          <w:t>https://github.com/carlossil05/G2-Proyecto-DSA</w:t>
        </w:r>
      </w:hyperlink>
      <w:r w:rsidRPr="007E5027">
        <w:t>.</w:t>
      </w:r>
    </w:p>
    <w:p w14:paraId="56CF2AB3" w14:textId="77777777" w:rsidR="005B493C" w:rsidRDefault="005B493C" w:rsidP="007E5027">
      <w:pPr>
        <w:spacing w:after="0"/>
        <w:jc w:val="both"/>
      </w:pPr>
    </w:p>
    <w:p w14:paraId="20AD2387" w14:textId="77777777" w:rsidR="0007712D" w:rsidRDefault="005B493C" w:rsidP="007E5027">
      <w:pPr>
        <w:spacing w:after="0"/>
        <w:jc w:val="both"/>
      </w:pPr>
      <w:r>
        <w:t>Para la exploración inicial se utilizan las funciones</w:t>
      </w:r>
      <w:r w:rsidR="0007712D">
        <w:t xml:space="preserve"> (</w:t>
      </w:r>
      <w:proofErr w:type="gramStart"/>
      <w:r w:rsidR="0007712D">
        <w:t>head(</w:t>
      </w:r>
      <w:proofErr w:type="gramEnd"/>
      <w:r w:rsidR="0007712D">
        <w:t xml:space="preserve">), </w:t>
      </w:r>
      <w:proofErr w:type="gramStart"/>
      <w:r w:rsidR="0007712D">
        <w:t>describe(</w:t>
      </w:r>
      <w:proofErr w:type="gramEnd"/>
      <w:r w:rsidR="0007712D">
        <w:t xml:space="preserve">), </w:t>
      </w:r>
      <w:proofErr w:type="spellStart"/>
      <w:proofErr w:type="gramStart"/>
      <w:r w:rsidR="0007712D">
        <w:t>groupby</w:t>
      </w:r>
      <w:proofErr w:type="spellEnd"/>
      <w:r w:rsidR="0007712D">
        <w:t>(</w:t>
      </w:r>
      <w:proofErr w:type="gramEnd"/>
      <w:r w:rsidR="0007712D">
        <w:t>))</w:t>
      </w:r>
      <w:r>
        <w:t xml:space="preserve"> y atributos </w:t>
      </w:r>
      <w:r w:rsidR="0007712D">
        <w:t>(</w:t>
      </w:r>
      <w:proofErr w:type="spellStart"/>
      <w:r w:rsidR="0007712D">
        <w:t>shape</w:t>
      </w:r>
      <w:proofErr w:type="spellEnd"/>
      <w:r w:rsidR="0007712D">
        <w:t xml:space="preserve">) </w:t>
      </w:r>
      <w:r>
        <w:t xml:space="preserve">de los </w:t>
      </w:r>
      <w:proofErr w:type="spellStart"/>
      <w:r>
        <w:t>dataframes</w:t>
      </w:r>
      <w:proofErr w:type="spellEnd"/>
      <w:r>
        <w:t xml:space="preserve"> de pandas</w:t>
      </w:r>
      <w:r w:rsidR="0007712D">
        <w:t>. Se evidencia lo siguiente:</w:t>
      </w:r>
    </w:p>
    <w:p w14:paraId="743ACE11" w14:textId="77777777" w:rsidR="0007712D" w:rsidRDefault="0007712D" w:rsidP="007E5027">
      <w:pPr>
        <w:spacing w:after="0"/>
        <w:jc w:val="both"/>
      </w:pPr>
    </w:p>
    <w:p w14:paraId="49B0A297" w14:textId="2643DA97" w:rsidR="007E5027" w:rsidRDefault="0007712D" w:rsidP="004D4B94">
      <w:pPr>
        <w:pStyle w:val="Prrafodelista"/>
        <w:numPr>
          <w:ilvl w:val="0"/>
          <w:numId w:val="7"/>
        </w:numPr>
        <w:spacing w:after="0"/>
        <w:jc w:val="both"/>
      </w:pPr>
      <w:r>
        <w:t xml:space="preserve">Como se puede ver en la </w:t>
      </w:r>
      <w:r>
        <w:fldChar w:fldCharType="begin"/>
      </w:r>
      <w:r>
        <w:instrText xml:space="preserve"> REF _Ref212309088 \h </w:instrText>
      </w:r>
      <w:r>
        <w:fldChar w:fldCharType="separate"/>
      </w:r>
      <w:r w:rsidR="00C4272D">
        <w:t xml:space="preserve">Figura </w:t>
      </w:r>
      <w:r w:rsidR="00C4272D">
        <w:rPr>
          <w:noProof/>
        </w:rPr>
        <w:t>1</w:t>
      </w:r>
      <w:r>
        <w:fldChar w:fldCharType="end"/>
      </w:r>
      <w:r>
        <w:t>, el conjunto de datos cuenta con un total de 4140 observaciones y 18 variables, de las cuales hay 4 variables categóricas, una variable de fechas y 13 variables numéricas.</w:t>
      </w:r>
    </w:p>
    <w:p w14:paraId="11E79769" w14:textId="77777777" w:rsidR="007E5027" w:rsidRDefault="007E5027" w:rsidP="007E5027">
      <w:pPr>
        <w:keepNext/>
        <w:spacing w:after="0"/>
        <w:jc w:val="center"/>
      </w:pPr>
      <w:r w:rsidRPr="007E5027">
        <w:lastRenderedPageBreak/>
        <w:drawing>
          <wp:inline distT="0" distB="0" distL="0" distR="0" wp14:anchorId="2F1298CE" wp14:editId="0BDA5B0C">
            <wp:extent cx="2654532" cy="3524250"/>
            <wp:effectExtent l="0" t="0" r="0" b="0"/>
            <wp:docPr id="100603495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34955" name="Imagen 1" descr="Interfaz de usuario gráfic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8271" cy="35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C434" w14:textId="29C03EAB" w:rsidR="007E5027" w:rsidRDefault="007E5027" w:rsidP="007E5027">
      <w:pPr>
        <w:pStyle w:val="Descripcin"/>
        <w:jc w:val="center"/>
      </w:pPr>
      <w:bookmarkStart w:id="0" w:name="_Ref212309088"/>
      <w:r>
        <w:t xml:space="preserve">Figura </w:t>
      </w:r>
      <w:fldSimple w:instr=" SEQ Figura \* ARABIC ">
        <w:r w:rsidR="00C4272D">
          <w:rPr>
            <w:noProof/>
          </w:rPr>
          <w:t>1</w:t>
        </w:r>
      </w:fldSimple>
      <w:bookmarkEnd w:id="0"/>
      <w:r>
        <w:t>. Cantidad de datos y tipo de datos del conjunto.</w:t>
      </w:r>
    </w:p>
    <w:p w14:paraId="0898B590" w14:textId="5142A968" w:rsidR="007E5027" w:rsidRDefault="0007712D" w:rsidP="0007712D">
      <w:pPr>
        <w:pStyle w:val="Prrafodelista"/>
        <w:numPr>
          <w:ilvl w:val="0"/>
          <w:numId w:val="7"/>
        </w:numPr>
        <w:jc w:val="both"/>
      </w:pPr>
      <w:r>
        <w:t xml:space="preserve">Las primeras 5 observaciones del conjunto de datos se pueden observar en la </w:t>
      </w:r>
      <w:r>
        <w:fldChar w:fldCharType="begin"/>
      </w:r>
      <w:r>
        <w:instrText xml:space="preserve"> REF _Ref212309184 \h </w:instrText>
      </w:r>
      <w:r>
        <w:fldChar w:fldCharType="separate"/>
      </w:r>
      <w:r w:rsidR="00C4272D">
        <w:t xml:space="preserve">Figura </w:t>
      </w:r>
      <w:r w:rsidR="00C4272D">
        <w:rPr>
          <w:noProof/>
        </w:rPr>
        <w:t>2</w:t>
      </w:r>
      <w:r>
        <w:fldChar w:fldCharType="end"/>
      </w:r>
      <w:r>
        <w:t>, evidenciando variables de precio, características de la vivienda como numero de cuartos y baños, el área y los pisos, la vista de la vivienda, los años de construcción y renovación y la ubicación de cada vivienda que incluye calle, ciudad, estado, código postal y país.</w:t>
      </w:r>
    </w:p>
    <w:p w14:paraId="137118EC" w14:textId="0A31A4B9" w:rsidR="007E5027" w:rsidRDefault="007E5027" w:rsidP="0035212A">
      <w:pPr>
        <w:jc w:val="center"/>
      </w:pPr>
      <w:r w:rsidRPr="007E5027">
        <w:drawing>
          <wp:inline distT="0" distB="0" distL="0" distR="0" wp14:anchorId="5407C2BB" wp14:editId="3FB82BD1">
            <wp:extent cx="5050155" cy="1809667"/>
            <wp:effectExtent l="0" t="0" r="0" b="635"/>
            <wp:docPr id="152818150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81500" name="Imagen 1" descr="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487" cy="181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E744" w14:textId="77777777" w:rsidR="007E5027" w:rsidRDefault="007E5027" w:rsidP="0035212A">
      <w:pPr>
        <w:keepNext/>
        <w:jc w:val="center"/>
      </w:pPr>
      <w:r w:rsidRPr="007E5027">
        <w:drawing>
          <wp:inline distT="0" distB="0" distL="0" distR="0" wp14:anchorId="6E16C9C3" wp14:editId="16C4377E">
            <wp:extent cx="5107305" cy="1182343"/>
            <wp:effectExtent l="0" t="0" r="0" b="0"/>
            <wp:docPr id="213616557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65572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7535" cy="118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FD59" w14:textId="58AF7BCB" w:rsidR="007E5027" w:rsidRDefault="007E5027" w:rsidP="007E5027">
      <w:pPr>
        <w:pStyle w:val="Descripcin"/>
        <w:jc w:val="center"/>
      </w:pPr>
      <w:bookmarkStart w:id="1" w:name="_Ref212309184"/>
      <w:r>
        <w:t xml:space="preserve">Figura </w:t>
      </w:r>
      <w:fldSimple w:instr=" SEQ Figura \* ARABIC ">
        <w:r w:rsidR="00C4272D">
          <w:rPr>
            <w:noProof/>
          </w:rPr>
          <w:t>2</w:t>
        </w:r>
      </w:fldSimple>
      <w:bookmarkEnd w:id="1"/>
      <w:r>
        <w:t>. Vista de las primeras filas del conjunto de datos.</w:t>
      </w:r>
    </w:p>
    <w:p w14:paraId="5A161B34" w14:textId="77777777" w:rsidR="00A7691B" w:rsidRDefault="0007712D" w:rsidP="00A7691B">
      <w:pPr>
        <w:pStyle w:val="Prrafodelista"/>
        <w:numPr>
          <w:ilvl w:val="0"/>
          <w:numId w:val="7"/>
        </w:numPr>
        <w:jc w:val="both"/>
      </w:pPr>
      <w:r>
        <w:lastRenderedPageBreak/>
        <w:t xml:space="preserve">De las estadísticas descriptivas de las variables numéricas se </w:t>
      </w:r>
      <w:r w:rsidR="00A7691B">
        <w:t>puede ver que:</w:t>
      </w:r>
    </w:p>
    <w:p w14:paraId="2BCA14D6" w14:textId="778CF994" w:rsidR="0007712D" w:rsidRDefault="00A7691B" w:rsidP="00A7691B">
      <w:pPr>
        <w:pStyle w:val="Prrafodelista"/>
        <w:numPr>
          <w:ilvl w:val="1"/>
          <w:numId w:val="7"/>
        </w:numPr>
        <w:jc w:val="both"/>
      </w:pPr>
      <w:r>
        <w:t xml:space="preserve">El promedio del precio de la vivienda está alrededor de los $553,000USD. La vivienda más cara de la muestra se vendió en $26,590,000USD. </w:t>
      </w:r>
    </w:p>
    <w:p w14:paraId="6662CA54" w14:textId="3D4A60A5" w:rsidR="00A7691B" w:rsidRDefault="00A7691B" w:rsidP="00A7691B">
      <w:pPr>
        <w:pStyle w:val="Prrafodelista"/>
        <w:numPr>
          <w:ilvl w:val="1"/>
          <w:numId w:val="7"/>
        </w:numPr>
        <w:jc w:val="both"/>
      </w:pPr>
      <w:r>
        <w:t>En promedio las viviendas tienen 3 cuartos y 2 baños, y entre 1 y 2 pisos.</w:t>
      </w:r>
    </w:p>
    <w:p w14:paraId="21F28DC1" w14:textId="270A4E3C" w:rsidR="0007712D" w:rsidRDefault="00A7691B" w:rsidP="0007712D">
      <w:pPr>
        <w:pStyle w:val="Prrafodelista"/>
        <w:numPr>
          <w:ilvl w:val="1"/>
          <w:numId w:val="7"/>
        </w:numPr>
        <w:jc w:val="both"/>
      </w:pPr>
      <w:r>
        <w:t xml:space="preserve">La mayoría de las viviendas se construyeron </w:t>
      </w:r>
      <w:r w:rsidR="00123E77">
        <w:t>en promedio en el</w:t>
      </w:r>
      <w:r>
        <w:t xml:space="preserve"> año 1970 con una desviación estándar de 29.8 años.</w:t>
      </w:r>
    </w:p>
    <w:p w14:paraId="7F63A91B" w14:textId="1A5F7F25" w:rsidR="00A7691B" w:rsidRDefault="00A7691B" w:rsidP="0007712D">
      <w:pPr>
        <w:pStyle w:val="Prrafodelista"/>
        <w:numPr>
          <w:ilvl w:val="1"/>
          <w:numId w:val="7"/>
        </w:numPr>
        <w:jc w:val="both"/>
      </w:pPr>
      <w:r>
        <w:t>El área de promedio del lote de las viviendas es de 14,697 pies cuadrados.</w:t>
      </w:r>
    </w:p>
    <w:p w14:paraId="30C2999A" w14:textId="1832106E" w:rsidR="007E5027" w:rsidRDefault="007E5027" w:rsidP="0035212A">
      <w:pPr>
        <w:jc w:val="center"/>
      </w:pPr>
      <w:r w:rsidRPr="007E5027">
        <w:drawing>
          <wp:inline distT="0" distB="0" distL="0" distR="0" wp14:anchorId="53AD013C" wp14:editId="3A4A28A4">
            <wp:extent cx="4344875" cy="2438400"/>
            <wp:effectExtent l="0" t="0" r="0" b="0"/>
            <wp:docPr id="34799508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95082" name="Imagen 1" descr="Tabl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6266" cy="243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0FB6" w14:textId="77777777" w:rsidR="007E5027" w:rsidRDefault="007E5027" w:rsidP="005B493C">
      <w:pPr>
        <w:keepNext/>
        <w:jc w:val="center"/>
      </w:pPr>
      <w:r w:rsidRPr="007E5027">
        <w:drawing>
          <wp:inline distT="0" distB="0" distL="0" distR="0" wp14:anchorId="66992E27" wp14:editId="09C91124">
            <wp:extent cx="4545330" cy="2018604"/>
            <wp:effectExtent l="0" t="0" r="7620" b="1270"/>
            <wp:docPr id="1142444901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44901" name="Imagen 1" descr="Tabl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1501" cy="202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EAB4" w14:textId="4561BF30" w:rsidR="007E5027" w:rsidRDefault="007E5027" w:rsidP="007E5027">
      <w:pPr>
        <w:pStyle w:val="Descripcin"/>
        <w:jc w:val="center"/>
      </w:pPr>
      <w:r>
        <w:t xml:space="preserve">Figura </w:t>
      </w:r>
      <w:fldSimple w:instr=" SEQ Figura \* ARABIC ">
        <w:r w:rsidR="00C4272D">
          <w:rPr>
            <w:noProof/>
          </w:rPr>
          <w:t>3</w:t>
        </w:r>
      </w:fldSimple>
      <w:r>
        <w:t>. Estadísticas descriptivas de las variables numéricas del conjunto de datos.</w:t>
      </w:r>
    </w:p>
    <w:p w14:paraId="66AB5C91" w14:textId="3D63847B" w:rsidR="00A7691B" w:rsidRDefault="00A7691B" w:rsidP="00A7691B">
      <w:pPr>
        <w:pStyle w:val="Prrafodelista"/>
        <w:numPr>
          <w:ilvl w:val="0"/>
          <w:numId w:val="7"/>
        </w:numPr>
        <w:jc w:val="both"/>
      </w:pPr>
      <w:r>
        <w:t xml:space="preserve">De las estadísticas descriptivas de las variables </w:t>
      </w:r>
      <w:r>
        <w:t>categóricas</w:t>
      </w:r>
      <w:r>
        <w:t xml:space="preserve"> se puede ver que:</w:t>
      </w:r>
    </w:p>
    <w:p w14:paraId="404CCD3D" w14:textId="1D0C626D" w:rsidR="00A7691B" w:rsidRDefault="00A7691B" w:rsidP="004B01C7">
      <w:pPr>
        <w:pStyle w:val="Prrafodelista"/>
        <w:numPr>
          <w:ilvl w:val="1"/>
          <w:numId w:val="7"/>
        </w:numPr>
      </w:pPr>
      <w:r>
        <w:t xml:space="preserve">El conjunto de datos contiene viviendas </w:t>
      </w:r>
      <w:r w:rsidR="004B01C7">
        <w:t>de 43 ciudades distintas de USA y distribuidos en un total de 77 códigos postales.</w:t>
      </w:r>
    </w:p>
    <w:p w14:paraId="55DC77E0" w14:textId="33B8CB37" w:rsidR="004B01C7" w:rsidRDefault="004B01C7" w:rsidP="004B01C7">
      <w:pPr>
        <w:pStyle w:val="Prrafodelista"/>
        <w:numPr>
          <w:ilvl w:val="1"/>
          <w:numId w:val="7"/>
        </w:numPr>
      </w:pPr>
      <w:r>
        <w:t>La mayoría de las observaciones se encuentran en la ciudad de Seattle.</w:t>
      </w:r>
    </w:p>
    <w:p w14:paraId="27D11092" w14:textId="6C34160B" w:rsidR="004B01C7" w:rsidRDefault="004B01C7" w:rsidP="004B01C7">
      <w:pPr>
        <w:pStyle w:val="Prrafodelista"/>
        <w:numPr>
          <w:ilvl w:val="1"/>
          <w:numId w:val="7"/>
        </w:numPr>
      </w:pPr>
      <w:r>
        <w:t>El código postal más frecuente en el con junto de datos es 98103.</w:t>
      </w:r>
    </w:p>
    <w:p w14:paraId="6D25C1C1" w14:textId="34B423D3" w:rsidR="004B01C7" w:rsidRDefault="004B01C7" w:rsidP="004B01C7">
      <w:pPr>
        <w:pStyle w:val="Prrafodelista"/>
        <w:numPr>
          <w:ilvl w:val="1"/>
          <w:numId w:val="7"/>
        </w:numPr>
      </w:pPr>
      <w:r>
        <w:t>Todas las observaciones corresponden al verano del año 2014 entre los meses de mayo y julio.</w:t>
      </w:r>
    </w:p>
    <w:p w14:paraId="2145D20E" w14:textId="77777777" w:rsidR="00A7691B" w:rsidRDefault="00A7691B" w:rsidP="00A7691B"/>
    <w:p w14:paraId="0046AEB5" w14:textId="77777777" w:rsidR="00A7691B" w:rsidRPr="00A7691B" w:rsidRDefault="00A7691B" w:rsidP="00A7691B"/>
    <w:p w14:paraId="605D305B" w14:textId="1376FAF0" w:rsidR="0035212A" w:rsidRDefault="0035212A" w:rsidP="0035212A">
      <w:pPr>
        <w:jc w:val="center"/>
      </w:pPr>
      <w:r w:rsidRPr="0035212A">
        <w:lastRenderedPageBreak/>
        <w:drawing>
          <wp:inline distT="0" distB="0" distL="0" distR="0" wp14:anchorId="5685837B" wp14:editId="47271207">
            <wp:extent cx="4029076" cy="1606092"/>
            <wp:effectExtent l="0" t="0" r="0" b="0"/>
            <wp:docPr id="65687346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7346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3575" cy="16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2591" w14:textId="1F86FD04" w:rsidR="0035212A" w:rsidRDefault="0035212A" w:rsidP="0035212A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4272D">
        <w:rPr>
          <w:noProof/>
        </w:rPr>
        <w:t>4</w:t>
      </w:r>
      <w:r>
        <w:fldChar w:fldCharType="end"/>
      </w:r>
      <w:r>
        <w:t xml:space="preserve">. Estadísticas descriptivas de las variables </w:t>
      </w:r>
      <w:proofErr w:type="gramStart"/>
      <w:r>
        <w:t xml:space="preserve">categóricas </w:t>
      </w:r>
      <w:r>
        <w:t xml:space="preserve"> del</w:t>
      </w:r>
      <w:proofErr w:type="gramEnd"/>
      <w:r>
        <w:t xml:space="preserve"> conjunto de datos.</w:t>
      </w:r>
    </w:p>
    <w:p w14:paraId="2479F149" w14:textId="77777777" w:rsidR="0035212A" w:rsidRDefault="0035212A" w:rsidP="0035212A">
      <w:pPr>
        <w:keepNext/>
        <w:jc w:val="center"/>
      </w:pPr>
      <w:r w:rsidRPr="0035212A">
        <w:drawing>
          <wp:inline distT="0" distB="0" distL="0" distR="0" wp14:anchorId="335D2BDA" wp14:editId="4F1CC1AE">
            <wp:extent cx="3056890" cy="1205121"/>
            <wp:effectExtent l="0" t="0" r="0" b="0"/>
            <wp:docPr id="138130280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0280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9953" cy="121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440D" w14:textId="35CDE376" w:rsidR="0035212A" w:rsidRDefault="0035212A" w:rsidP="0035212A">
      <w:pPr>
        <w:pStyle w:val="Descripcin"/>
        <w:jc w:val="center"/>
      </w:pPr>
      <w:r>
        <w:t xml:space="preserve">Figura </w:t>
      </w:r>
      <w:fldSimple w:instr=" SEQ Figura \* ARABIC ">
        <w:r w:rsidR="00C4272D">
          <w:rPr>
            <w:noProof/>
          </w:rPr>
          <w:t>5</w:t>
        </w:r>
      </w:fldSimple>
      <w:r>
        <w:t>. Datos agrupados por mes.</w:t>
      </w:r>
    </w:p>
    <w:p w14:paraId="1575151A" w14:textId="7A9E245A" w:rsidR="005B493C" w:rsidRDefault="00123E77" w:rsidP="00123E77">
      <w:pPr>
        <w:jc w:val="both"/>
      </w:pPr>
      <w:r>
        <w:br w:type="column"/>
      </w:r>
      <w:r>
        <w:lastRenderedPageBreak/>
        <w:t xml:space="preserve">Se construyeron histogramas para ilustrar y complementar el análisis sobre la distribución de los datos como se muestra en la </w:t>
      </w:r>
      <w:r>
        <w:fldChar w:fldCharType="begin"/>
      </w:r>
      <w:r>
        <w:instrText xml:space="preserve"> REF _Ref212310532 \h </w:instrText>
      </w:r>
      <w:r>
        <w:fldChar w:fldCharType="separate"/>
      </w:r>
      <w:r w:rsidR="00C4272D">
        <w:t xml:space="preserve">Figura </w:t>
      </w:r>
      <w:r w:rsidR="00C4272D">
        <w:rPr>
          <w:noProof/>
        </w:rPr>
        <w:t>6</w:t>
      </w:r>
      <w:r>
        <w:fldChar w:fldCharType="end"/>
      </w:r>
      <w:r>
        <w:t xml:space="preserve"> para algunas de las variables. Se observa que la mayoría de las viviendas están concentradas en un rango de precios entre 0 y $1,000,000USD y </w:t>
      </w:r>
      <w:r w:rsidR="00850B23">
        <w:t>también se observa una distribución del año de construcción de la vivienda que aumenta hacia el año 2000.</w:t>
      </w:r>
    </w:p>
    <w:p w14:paraId="40C5375B" w14:textId="01517AB3" w:rsidR="005B493C" w:rsidRDefault="005B493C" w:rsidP="005B493C">
      <w:pPr>
        <w:jc w:val="center"/>
      </w:pPr>
      <w:r w:rsidRPr="005B493C">
        <w:drawing>
          <wp:inline distT="0" distB="0" distL="0" distR="0" wp14:anchorId="2DDCD55C" wp14:editId="7A86760A">
            <wp:extent cx="2619375" cy="1248383"/>
            <wp:effectExtent l="0" t="0" r="0" b="9525"/>
            <wp:docPr id="4101031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03149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5438" cy="125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FD5A" w14:textId="502F470A" w:rsidR="0082530D" w:rsidRPr="0082530D" w:rsidRDefault="0082530D" w:rsidP="0082530D">
      <w:r w:rsidRPr="0082530D">
        <w:drawing>
          <wp:inline distT="0" distB="0" distL="0" distR="0" wp14:anchorId="4D171C0E" wp14:editId="00318C09">
            <wp:extent cx="2724150" cy="1952975"/>
            <wp:effectExtent l="0" t="0" r="0" b="9525"/>
            <wp:docPr id="1833452691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52691" name="Imagen 1" descr="Gráfico, Histogram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0792" cy="196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93C" w:rsidRPr="005B493C">
        <w:drawing>
          <wp:inline distT="0" distB="0" distL="0" distR="0" wp14:anchorId="371A98A6" wp14:editId="703DAD11">
            <wp:extent cx="2809613" cy="1982054"/>
            <wp:effectExtent l="0" t="0" r="0" b="0"/>
            <wp:docPr id="366779191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79191" name="Imagen 1" descr="Gráfico, Histogram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0309" cy="199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FBEC" w14:textId="77777777" w:rsidR="005B493C" w:rsidRDefault="005B493C" w:rsidP="005B493C">
      <w:pPr>
        <w:keepNext/>
      </w:pPr>
      <w:r w:rsidRPr="005B493C">
        <w:drawing>
          <wp:inline distT="0" distB="0" distL="0" distR="0" wp14:anchorId="0CA5FD25" wp14:editId="0A4BDED2">
            <wp:extent cx="2713208" cy="1885950"/>
            <wp:effectExtent l="0" t="0" r="0" b="0"/>
            <wp:docPr id="1451974084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74084" name="Imagen 1" descr="Gráfico, Histogram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5987" cy="189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93C">
        <w:drawing>
          <wp:inline distT="0" distB="0" distL="0" distR="0" wp14:anchorId="3A21BD8E" wp14:editId="012DF7FC">
            <wp:extent cx="2656612" cy="1865382"/>
            <wp:effectExtent l="0" t="0" r="0" b="1905"/>
            <wp:docPr id="760209333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09333" name="Imagen 1" descr="Gráfico, Histogram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8331" cy="187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8A73" w14:textId="408B45C9" w:rsidR="0035212A" w:rsidRDefault="005B493C" w:rsidP="005B493C">
      <w:pPr>
        <w:pStyle w:val="Descripcin"/>
        <w:jc w:val="center"/>
      </w:pPr>
      <w:bookmarkStart w:id="2" w:name="_Ref212310532"/>
      <w:r>
        <w:t xml:space="preserve">Figura </w:t>
      </w:r>
      <w:fldSimple w:instr=" SEQ Figura \* ARABIC ">
        <w:r w:rsidR="00C4272D">
          <w:rPr>
            <w:noProof/>
          </w:rPr>
          <w:t>6</w:t>
        </w:r>
      </w:fldSimple>
      <w:bookmarkEnd w:id="2"/>
      <w:r>
        <w:t>. Histogramas de algunas de las variables del conjunto de datos.</w:t>
      </w:r>
    </w:p>
    <w:p w14:paraId="73C42291" w14:textId="77777777" w:rsidR="005B493C" w:rsidRDefault="005B493C" w:rsidP="005B493C"/>
    <w:p w14:paraId="60922181" w14:textId="77777777" w:rsidR="00850B23" w:rsidRDefault="00850B23" w:rsidP="005B493C"/>
    <w:p w14:paraId="11B3FF55" w14:textId="77777777" w:rsidR="00850B23" w:rsidRDefault="00850B23" w:rsidP="005B493C"/>
    <w:p w14:paraId="44F8B6F2" w14:textId="77777777" w:rsidR="00850B23" w:rsidRDefault="00850B23" w:rsidP="005B493C"/>
    <w:p w14:paraId="56084BE1" w14:textId="77777777" w:rsidR="00850B23" w:rsidRDefault="00850B23" w:rsidP="005B493C"/>
    <w:p w14:paraId="4C6C9568" w14:textId="59B40D74" w:rsidR="00123E77" w:rsidRDefault="00850B23" w:rsidP="00850B23">
      <w:pPr>
        <w:keepNext/>
        <w:jc w:val="both"/>
      </w:pPr>
      <w:r>
        <w:lastRenderedPageBreak/>
        <w:t xml:space="preserve">Se construyó un mapa de color basado en la correlación entre las variables numéricas del conjunto de datos, ver </w:t>
      </w:r>
      <w:r>
        <w:fldChar w:fldCharType="begin"/>
      </w:r>
      <w:r>
        <w:instrText xml:space="preserve"> REF _Ref212311200 \h </w:instrText>
      </w:r>
      <w:r>
        <w:fldChar w:fldCharType="separate"/>
      </w:r>
      <w:r w:rsidR="00C4272D">
        <w:t xml:space="preserve">Figura </w:t>
      </w:r>
      <w:r w:rsidR="00C4272D">
        <w:rPr>
          <w:noProof/>
        </w:rPr>
        <w:t>7</w:t>
      </w:r>
      <w:r>
        <w:fldChar w:fldCharType="end"/>
      </w:r>
      <w:r>
        <w:t>, para evaluar la influencia de los factores estructurales y características de las viviendas en su precio de venta y hacer un primer acercamiento sobre cuales de estas variables pueden ser las más influyentes para responder a la pregunta de negocio:</w:t>
      </w:r>
    </w:p>
    <w:p w14:paraId="06D15FCB" w14:textId="468B81DF" w:rsidR="00850B23" w:rsidRDefault="00850B23" w:rsidP="00850B23">
      <w:pPr>
        <w:pStyle w:val="Prrafodelista"/>
        <w:keepNext/>
        <w:numPr>
          <w:ilvl w:val="0"/>
          <w:numId w:val="8"/>
        </w:numPr>
        <w:jc w:val="both"/>
      </w:pPr>
      <w:r>
        <w:t xml:space="preserve">Se observa que las variables numéricas con mayor correlación frente al precio son la cantidad de baños, el área de la sala y el área de la vivienda sin contar el sótano. </w:t>
      </w:r>
    </w:p>
    <w:p w14:paraId="61B26175" w14:textId="43282196" w:rsidR="00850B23" w:rsidRDefault="00850B23" w:rsidP="00850B23">
      <w:pPr>
        <w:pStyle w:val="Prrafodelista"/>
        <w:keepNext/>
        <w:numPr>
          <w:ilvl w:val="0"/>
          <w:numId w:val="8"/>
        </w:numPr>
        <w:jc w:val="both"/>
      </w:pPr>
      <w:r>
        <w:t>Se observa que la correlación del precio de venta es prácticamente cero con las variables área del lote, condición de la vivienda y los años de construcción y renovación. Se debe revisar con mayor profundidad por qué estas variables no están influenciando el precio de venta.</w:t>
      </w:r>
    </w:p>
    <w:p w14:paraId="3274A868" w14:textId="4FB6582E" w:rsidR="005B493C" w:rsidRDefault="00850B23" w:rsidP="00123E77">
      <w:pPr>
        <w:keepNext/>
        <w:jc w:val="center"/>
      </w:pPr>
      <w:r w:rsidRPr="00850B23">
        <w:drawing>
          <wp:inline distT="0" distB="0" distL="0" distR="0" wp14:anchorId="2161B44E" wp14:editId="2DE7C48F">
            <wp:extent cx="4277459" cy="4171950"/>
            <wp:effectExtent l="0" t="0" r="8890" b="0"/>
            <wp:docPr id="251824875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24875" name="Imagen 1" descr="Gráfic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2670" cy="417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CA40" w14:textId="06FF2AED" w:rsidR="005B493C" w:rsidRPr="005B493C" w:rsidRDefault="005B493C" w:rsidP="005B493C">
      <w:pPr>
        <w:pStyle w:val="Descripcin"/>
        <w:jc w:val="center"/>
      </w:pPr>
      <w:bookmarkStart w:id="3" w:name="_Ref212311200"/>
      <w:r>
        <w:t xml:space="preserve">Figura </w:t>
      </w:r>
      <w:fldSimple w:instr=" SEQ Figura \* ARABIC ">
        <w:r w:rsidR="00C4272D">
          <w:rPr>
            <w:noProof/>
          </w:rPr>
          <w:t>7</w:t>
        </w:r>
      </w:fldSimple>
      <w:bookmarkEnd w:id="3"/>
      <w:r>
        <w:t>. Mapa de calor de correlación entre las variables numéricas del conjunto de datos.</w:t>
      </w:r>
    </w:p>
    <w:p w14:paraId="0825998C" w14:textId="46FD54AF" w:rsidR="0035212A" w:rsidRDefault="00850B23" w:rsidP="00850B23">
      <w:pPr>
        <w:jc w:val="both"/>
      </w:pPr>
      <w:r>
        <w:t xml:space="preserve">Finalmente, se construyó el mapa de calor geográfico de precio por área de las viviendas mostrado en la </w:t>
      </w:r>
      <w:r>
        <w:fldChar w:fldCharType="begin"/>
      </w:r>
      <w:r>
        <w:instrText xml:space="preserve"> REF _Ref212311405 \h </w:instrText>
      </w:r>
      <w:r>
        <w:fldChar w:fldCharType="separate"/>
      </w:r>
      <w:r w:rsidR="00C4272D" w:rsidRPr="00D81194">
        <w:t xml:space="preserve">Figura </w:t>
      </w:r>
      <w:r w:rsidR="00C4272D">
        <w:rPr>
          <w:noProof/>
        </w:rPr>
        <w:t>8</w:t>
      </w:r>
      <w:r>
        <w:fldChar w:fldCharType="end"/>
      </w:r>
      <w:r>
        <w:t xml:space="preserve"> para dar una respuesta inicial en cuánto a que tanto puede influir la ubicación de la vivienda en el precio de venta. Se observa que el precio de la vivienda es mayor cuando se encuentra </w:t>
      </w:r>
      <w:r w:rsidR="006626AA">
        <w:t>dentro de la ciudad de Seattle y que tiende a disminuir a medida que se aleja de su casco urbano.</w:t>
      </w:r>
    </w:p>
    <w:p w14:paraId="4225E8A0" w14:textId="3EDF6AFF" w:rsidR="0035212A" w:rsidRDefault="0035212A" w:rsidP="0035212A"/>
    <w:p w14:paraId="2127B8C2" w14:textId="0FD52279" w:rsidR="0035212A" w:rsidRDefault="0035212A" w:rsidP="0035212A">
      <w:pPr>
        <w:keepNext/>
        <w:jc w:val="center"/>
      </w:pPr>
      <w:r w:rsidRPr="0035212A">
        <w:lastRenderedPageBreak/>
        <w:drawing>
          <wp:inline distT="0" distB="0" distL="0" distR="0" wp14:anchorId="7E982E01" wp14:editId="5F595302">
            <wp:extent cx="3962666" cy="3438525"/>
            <wp:effectExtent l="0" t="0" r="0" b="0"/>
            <wp:docPr id="211913489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34893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7721" cy="3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2D87" w14:textId="6F621760" w:rsidR="0035212A" w:rsidRPr="00D81194" w:rsidRDefault="0035212A" w:rsidP="0035212A">
      <w:pPr>
        <w:keepNext/>
        <w:jc w:val="center"/>
      </w:pPr>
      <w:r w:rsidRPr="00D81194">
        <w:drawing>
          <wp:inline distT="0" distB="0" distL="0" distR="0" wp14:anchorId="75B926EF" wp14:editId="2B3548D2">
            <wp:extent cx="4400041" cy="4038600"/>
            <wp:effectExtent l="0" t="0" r="635" b="0"/>
            <wp:docPr id="1033850439" name="Imagen 1" descr="Map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50439" name="Imagen 1" descr="Mapa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7571" cy="404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A2E8" w14:textId="0F942019" w:rsidR="0035212A" w:rsidRPr="00D81194" w:rsidRDefault="0035212A" w:rsidP="0035212A">
      <w:pPr>
        <w:pStyle w:val="Descripcin"/>
        <w:jc w:val="center"/>
      </w:pPr>
      <w:bookmarkStart w:id="4" w:name="_Ref212311405"/>
      <w:r w:rsidRPr="00D81194">
        <w:t xml:space="preserve">Figura </w:t>
      </w:r>
      <w:fldSimple w:instr=" SEQ Figura \* ARABIC ">
        <w:r w:rsidR="00C4272D">
          <w:rPr>
            <w:noProof/>
          </w:rPr>
          <w:t>8</w:t>
        </w:r>
      </w:fldSimple>
      <w:bookmarkEnd w:id="4"/>
      <w:r w:rsidRPr="00D81194">
        <w:t>. Mapa de calor del precio por área de las viviendas.</w:t>
      </w:r>
    </w:p>
    <w:p w14:paraId="0ABEC6E4" w14:textId="756EFDA2" w:rsidR="000A000A" w:rsidRPr="00D81194" w:rsidRDefault="000A000A" w:rsidP="00C366FC">
      <w:pPr>
        <w:pStyle w:val="Ttulo1"/>
        <w:numPr>
          <w:ilvl w:val="0"/>
          <w:numId w:val="5"/>
        </w:numPr>
        <w:spacing w:after="0"/>
        <w:rPr>
          <w:b/>
          <w:bCs/>
        </w:rPr>
      </w:pPr>
      <w:r w:rsidRPr="00D81194">
        <w:lastRenderedPageBreak/>
        <w:t>Maqueta del prototipo</w:t>
      </w:r>
    </w:p>
    <w:p w14:paraId="712D47F7" w14:textId="77777777" w:rsidR="000A000A" w:rsidRDefault="000A000A" w:rsidP="000B1113">
      <w:pPr>
        <w:spacing w:after="0"/>
        <w:rPr>
          <w:b/>
          <w:bCs/>
        </w:rPr>
      </w:pPr>
    </w:p>
    <w:p w14:paraId="33010A85" w14:textId="41E59B2E" w:rsidR="00D81194" w:rsidRPr="00D81194" w:rsidRDefault="00D81194" w:rsidP="0066790B">
      <w:pPr>
        <w:spacing w:after="0"/>
        <w:jc w:val="both"/>
      </w:pPr>
      <w:r w:rsidRPr="00D81194">
        <w:t xml:space="preserve">Se propone un prototipo </w:t>
      </w:r>
      <w:r>
        <w:t xml:space="preserve">que simplifique </w:t>
      </w:r>
      <w:r w:rsidR="0066790B">
        <w:t>el procedimiento de la predicción del precio de venta de la vivienda y que también muestre un mapa interactivo el comparativo de precios por zona o precios de viviendas similares a la que se quiere evaluar. El usuario únicamente deberá ingresar los datos que se soliciten en el formulario de las variables predictoras más significativas que se definan para el modelo.</w:t>
      </w:r>
    </w:p>
    <w:p w14:paraId="27840983" w14:textId="2D391F48" w:rsidR="000A000A" w:rsidRDefault="000A000A" w:rsidP="000B1113">
      <w:pPr>
        <w:spacing w:after="0"/>
        <w:rPr>
          <w:b/>
          <w:bCs/>
        </w:rPr>
      </w:pPr>
    </w:p>
    <w:p w14:paraId="38491CA2" w14:textId="77777777" w:rsidR="00D81194" w:rsidRDefault="00BF39E5" w:rsidP="00D81194">
      <w:pPr>
        <w:keepNext/>
        <w:spacing w:after="0"/>
      </w:pPr>
      <w:r>
        <w:rPr>
          <w:b/>
          <w:bCs/>
          <w:noProof/>
        </w:rPr>
        <w:drawing>
          <wp:inline distT="0" distB="0" distL="0" distR="0" wp14:anchorId="132E3A4E" wp14:editId="3B6C6B1D">
            <wp:extent cx="6096000" cy="3429000"/>
            <wp:effectExtent l="0" t="0" r="0" b="0"/>
            <wp:docPr id="618294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94793" name="Imagen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A781C7" w14:textId="018FA477" w:rsidR="00D81194" w:rsidRDefault="00D81194" w:rsidP="00D81194">
      <w:pPr>
        <w:pStyle w:val="Descripcin"/>
        <w:jc w:val="center"/>
      </w:pPr>
      <w:r>
        <w:t xml:space="preserve">Figura </w:t>
      </w:r>
      <w:fldSimple w:instr=" SEQ Figura \* ARABIC ">
        <w:r w:rsidR="00C4272D">
          <w:rPr>
            <w:noProof/>
          </w:rPr>
          <w:t>9</w:t>
        </w:r>
      </w:fldSimple>
      <w:r>
        <w:t>. Maqueta del prototipo.</w:t>
      </w:r>
    </w:p>
    <w:p w14:paraId="4327DCC6" w14:textId="77777777" w:rsidR="000A000A" w:rsidRDefault="00D81194" w:rsidP="00D81194">
      <w:pPr>
        <w:pStyle w:val="Descripcin"/>
        <w:jc w:val="center"/>
        <w:rPr>
          <w:b/>
          <w:bCs/>
        </w:rPr>
      </w:pPr>
      <w:r>
        <w:br w:type="column"/>
      </w:r>
    </w:p>
    <w:p w14:paraId="7EC72149" w14:textId="5D795768" w:rsidR="000A000A" w:rsidRDefault="000A000A" w:rsidP="00F72783">
      <w:pPr>
        <w:pStyle w:val="Ttulo1"/>
        <w:numPr>
          <w:ilvl w:val="0"/>
          <w:numId w:val="5"/>
        </w:numPr>
      </w:pPr>
      <w:r>
        <w:t>Reporte de trabajo en equipo</w:t>
      </w:r>
    </w:p>
    <w:p w14:paraId="5844C643" w14:textId="77777777" w:rsidR="005523D5" w:rsidRDefault="005523D5" w:rsidP="005523D5">
      <w:pPr>
        <w:jc w:val="both"/>
      </w:pPr>
      <w:r>
        <w:t xml:space="preserve">El equipo trabajó de manera colaborativa y coordinada, realizando reuniones periódicas para planificar avances, asignar tareas y revisar resultados. Cada una de las actividades se gestionaron mediante herramientas digitales </w:t>
      </w:r>
      <w:r w:rsidRPr="004D7D60">
        <w:t>que facilitaron la comunicación y el seguimiento del proyecto:</w:t>
      </w:r>
    </w:p>
    <w:p w14:paraId="6176ECED" w14:textId="77777777" w:rsidR="005523D5" w:rsidRDefault="005523D5" w:rsidP="005523D5">
      <w:pPr>
        <w:pStyle w:val="Prrafodelista"/>
        <w:numPr>
          <w:ilvl w:val="0"/>
          <w:numId w:val="6"/>
        </w:numPr>
        <w:jc w:val="both"/>
      </w:pPr>
      <w:r>
        <w:t xml:space="preserve">GitHub: </w:t>
      </w:r>
      <w:r w:rsidRPr="008B5E2C">
        <w:t>para el control de versiones del código</w:t>
      </w:r>
      <w:r>
        <w:t xml:space="preserve"> </w:t>
      </w:r>
      <w:r w:rsidRPr="004D7D60">
        <w:t>y la integración de los aportes individuales.</w:t>
      </w:r>
    </w:p>
    <w:p w14:paraId="2A6C3237" w14:textId="77777777" w:rsidR="005523D5" w:rsidRDefault="005523D5" w:rsidP="005523D5">
      <w:pPr>
        <w:pStyle w:val="Prrafodelista"/>
        <w:numPr>
          <w:ilvl w:val="0"/>
          <w:numId w:val="6"/>
        </w:numPr>
        <w:jc w:val="both"/>
      </w:pPr>
      <w:r w:rsidRPr="008B5E2C">
        <w:t>Google Drive</w:t>
      </w:r>
      <w:r>
        <w:t>: para compartir los avances y entregables</w:t>
      </w:r>
    </w:p>
    <w:p w14:paraId="13CF33F6" w14:textId="77777777" w:rsidR="005523D5" w:rsidRPr="00595D07" w:rsidRDefault="005523D5" w:rsidP="005523D5">
      <w:pPr>
        <w:pStyle w:val="Prrafodelista"/>
        <w:numPr>
          <w:ilvl w:val="0"/>
          <w:numId w:val="6"/>
        </w:numPr>
        <w:jc w:val="both"/>
      </w:pPr>
      <w:r>
        <w:t xml:space="preserve">Google </w:t>
      </w:r>
      <w:proofErr w:type="spellStart"/>
      <w:r>
        <w:t>Meet</w:t>
      </w:r>
      <w:proofErr w:type="spellEnd"/>
      <w:r>
        <w:t xml:space="preserve">: para realizar reuniones de revisión, </w:t>
      </w:r>
      <w:r w:rsidRPr="00595D07">
        <w:t xml:space="preserve">resolver dudas y validar resultados. </w:t>
      </w:r>
    </w:p>
    <w:p w14:paraId="0F091EE4" w14:textId="77777777" w:rsidR="005523D5" w:rsidRPr="00595D07" w:rsidRDefault="005523D5" w:rsidP="005523D5">
      <w:pPr>
        <w:jc w:val="both"/>
      </w:pPr>
      <w:r w:rsidRPr="00595D07">
        <w:t>Estas herramientas permitieron mantener una comunicación constante, garantizar la trazabilidad del trabajo y asegurar la consistencia de las versiones del proyecto.</w:t>
      </w:r>
    </w:p>
    <w:p w14:paraId="6BF2BEFB" w14:textId="77777777" w:rsidR="005523D5" w:rsidRPr="00595D07" w:rsidRDefault="005523D5" w:rsidP="005523D5">
      <w:pPr>
        <w:jc w:val="both"/>
      </w:pPr>
      <w:r w:rsidRPr="00595D07">
        <w:t xml:space="preserve">Cada integrante participó activamente en las fases desarrolladas hasta la fecha: definición del problema, análisis exploratorio y creación del mockup. </w:t>
      </w:r>
    </w:p>
    <w:p w14:paraId="5A959F30" w14:textId="77777777" w:rsidR="005523D5" w:rsidRPr="00595D07" w:rsidRDefault="005523D5" w:rsidP="005523D5">
      <w:pPr>
        <w:jc w:val="both"/>
      </w:pPr>
      <w:r w:rsidRPr="00595D07">
        <w:t>En el siguiente cuadro se presentan las principales actividades y la participación de los miembros del equipo en la etapa inicial del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31"/>
        <w:gridCol w:w="1129"/>
        <w:gridCol w:w="1162"/>
        <w:gridCol w:w="1173"/>
        <w:gridCol w:w="1033"/>
      </w:tblGrid>
      <w:tr w:rsidR="005523D5" w:rsidRPr="00CD7D94" w14:paraId="11C90E24" w14:textId="77777777" w:rsidTr="001737FB">
        <w:tc>
          <w:tcPr>
            <w:tcW w:w="4331" w:type="dxa"/>
            <w:vAlign w:val="center"/>
          </w:tcPr>
          <w:p w14:paraId="256AA29A" w14:textId="77777777" w:rsidR="005523D5" w:rsidRPr="00CD7D94" w:rsidRDefault="005523D5" w:rsidP="001737FB">
            <w:pPr>
              <w:jc w:val="center"/>
              <w:rPr>
                <w:b/>
                <w:bCs/>
              </w:rPr>
            </w:pPr>
            <w:r w:rsidRPr="00CD7D94">
              <w:rPr>
                <w:b/>
                <w:bCs/>
              </w:rPr>
              <w:t>Actividades</w:t>
            </w:r>
          </w:p>
        </w:tc>
        <w:tc>
          <w:tcPr>
            <w:tcW w:w="1129" w:type="dxa"/>
            <w:vAlign w:val="center"/>
          </w:tcPr>
          <w:p w14:paraId="06ECA313" w14:textId="77777777" w:rsidR="005523D5" w:rsidRPr="00CD7D94" w:rsidRDefault="005523D5" w:rsidP="001737FB">
            <w:pPr>
              <w:jc w:val="center"/>
              <w:rPr>
                <w:b/>
                <w:bCs/>
              </w:rPr>
            </w:pPr>
            <w:r w:rsidRPr="00CD7D94">
              <w:rPr>
                <w:b/>
                <w:bCs/>
              </w:rPr>
              <w:t>Lizeth García</w:t>
            </w:r>
          </w:p>
        </w:tc>
        <w:tc>
          <w:tcPr>
            <w:tcW w:w="1162" w:type="dxa"/>
            <w:vAlign w:val="center"/>
          </w:tcPr>
          <w:p w14:paraId="3F38BB10" w14:textId="77777777" w:rsidR="005523D5" w:rsidRPr="00CD7D94" w:rsidRDefault="005523D5" w:rsidP="001737FB">
            <w:pPr>
              <w:jc w:val="center"/>
              <w:rPr>
                <w:b/>
                <w:bCs/>
              </w:rPr>
            </w:pPr>
            <w:r w:rsidRPr="00CD7D94">
              <w:rPr>
                <w:b/>
                <w:bCs/>
              </w:rPr>
              <w:t>Leonardo Guzmán</w:t>
            </w:r>
          </w:p>
        </w:tc>
        <w:tc>
          <w:tcPr>
            <w:tcW w:w="1173" w:type="dxa"/>
            <w:vAlign w:val="center"/>
          </w:tcPr>
          <w:p w14:paraId="7E6D2043" w14:textId="77777777" w:rsidR="005523D5" w:rsidRPr="00CD7D94" w:rsidRDefault="005523D5" w:rsidP="001737FB">
            <w:pPr>
              <w:jc w:val="center"/>
              <w:rPr>
                <w:b/>
                <w:bCs/>
              </w:rPr>
            </w:pPr>
            <w:r w:rsidRPr="00CD7D94">
              <w:rPr>
                <w:b/>
                <w:bCs/>
              </w:rPr>
              <w:t>Alejandra Herrera</w:t>
            </w:r>
          </w:p>
        </w:tc>
        <w:tc>
          <w:tcPr>
            <w:tcW w:w="1033" w:type="dxa"/>
            <w:vAlign w:val="center"/>
          </w:tcPr>
          <w:p w14:paraId="3B7BA72C" w14:textId="77777777" w:rsidR="005523D5" w:rsidRPr="00CD7D94" w:rsidRDefault="005523D5" w:rsidP="001737FB">
            <w:pPr>
              <w:jc w:val="center"/>
              <w:rPr>
                <w:b/>
                <w:bCs/>
              </w:rPr>
            </w:pPr>
            <w:r w:rsidRPr="00CD7D94">
              <w:rPr>
                <w:b/>
                <w:bCs/>
              </w:rPr>
              <w:t>Carlos Silva</w:t>
            </w:r>
          </w:p>
        </w:tc>
      </w:tr>
      <w:tr w:rsidR="005523D5" w14:paraId="31A10A73" w14:textId="77777777" w:rsidTr="001737FB">
        <w:tc>
          <w:tcPr>
            <w:tcW w:w="4331" w:type="dxa"/>
            <w:vAlign w:val="center"/>
          </w:tcPr>
          <w:p w14:paraId="693035AB" w14:textId="77777777" w:rsidR="005523D5" w:rsidRDefault="005523D5" w:rsidP="001737FB">
            <w:r>
              <w:t xml:space="preserve">Búsqueda de bases de datos para el desarrollo del proyecto </w:t>
            </w:r>
          </w:p>
        </w:tc>
        <w:tc>
          <w:tcPr>
            <w:tcW w:w="1129" w:type="dxa"/>
            <w:vAlign w:val="center"/>
          </w:tcPr>
          <w:p w14:paraId="7987E2F8" w14:textId="77777777" w:rsidR="005523D5" w:rsidRDefault="005523D5" w:rsidP="001737FB">
            <w:pPr>
              <w:jc w:val="center"/>
            </w:pPr>
            <w:r>
              <w:t>X</w:t>
            </w:r>
          </w:p>
        </w:tc>
        <w:tc>
          <w:tcPr>
            <w:tcW w:w="1162" w:type="dxa"/>
            <w:vAlign w:val="center"/>
          </w:tcPr>
          <w:p w14:paraId="6D1B3BFA" w14:textId="77777777" w:rsidR="005523D5" w:rsidRDefault="005523D5" w:rsidP="001737FB">
            <w:pPr>
              <w:jc w:val="center"/>
            </w:pPr>
            <w:r>
              <w:t>X</w:t>
            </w:r>
          </w:p>
        </w:tc>
        <w:tc>
          <w:tcPr>
            <w:tcW w:w="1173" w:type="dxa"/>
            <w:vAlign w:val="center"/>
          </w:tcPr>
          <w:p w14:paraId="48D8D7A3" w14:textId="77777777" w:rsidR="005523D5" w:rsidRDefault="005523D5" w:rsidP="001737FB">
            <w:pPr>
              <w:jc w:val="center"/>
            </w:pPr>
            <w:r>
              <w:t>X</w:t>
            </w:r>
          </w:p>
        </w:tc>
        <w:tc>
          <w:tcPr>
            <w:tcW w:w="1033" w:type="dxa"/>
            <w:vAlign w:val="center"/>
          </w:tcPr>
          <w:p w14:paraId="41D55EC2" w14:textId="77777777" w:rsidR="005523D5" w:rsidRDefault="005523D5" w:rsidP="001737FB">
            <w:pPr>
              <w:jc w:val="center"/>
            </w:pPr>
            <w:r>
              <w:t>X</w:t>
            </w:r>
          </w:p>
        </w:tc>
      </w:tr>
      <w:tr w:rsidR="005523D5" w14:paraId="7801D1EF" w14:textId="77777777" w:rsidTr="001737FB">
        <w:tc>
          <w:tcPr>
            <w:tcW w:w="4331" w:type="dxa"/>
            <w:vAlign w:val="center"/>
          </w:tcPr>
          <w:p w14:paraId="0A1AACAE" w14:textId="77777777" w:rsidR="005523D5" w:rsidRDefault="005523D5" w:rsidP="001737FB">
            <w:r>
              <w:t>Identificación del problema y redacción del contexto</w:t>
            </w:r>
          </w:p>
        </w:tc>
        <w:tc>
          <w:tcPr>
            <w:tcW w:w="1129" w:type="dxa"/>
            <w:vAlign w:val="center"/>
          </w:tcPr>
          <w:p w14:paraId="3C5F4CF4" w14:textId="77777777" w:rsidR="005523D5" w:rsidRDefault="005523D5" w:rsidP="001737FB">
            <w:pPr>
              <w:jc w:val="center"/>
            </w:pPr>
            <w:r>
              <w:t>X</w:t>
            </w:r>
          </w:p>
        </w:tc>
        <w:tc>
          <w:tcPr>
            <w:tcW w:w="1162" w:type="dxa"/>
            <w:vAlign w:val="center"/>
          </w:tcPr>
          <w:p w14:paraId="2F17F9E5" w14:textId="77777777" w:rsidR="005523D5" w:rsidRDefault="005523D5" w:rsidP="001737FB">
            <w:pPr>
              <w:jc w:val="center"/>
            </w:pPr>
            <w:r>
              <w:t>X</w:t>
            </w:r>
          </w:p>
        </w:tc>
        <w:tc>
          <w:tcPr>
            <w:tcW w:w="1173" w:type="dxa"/>
            <w:vAlign w:val="center"/>
          </w:tcPr>
          <w:p w14:paraId="45DA8415" w14:textId="77777777" w:rsidR="005523D5" w:rsidRDefault="005523D5" w:rsidP="001737FB">
            <w:pPr>
              <w:jc w:val="center"/>
            </w:pPr>
          </w:p>
        </w:tc>
        <w:tc>
          <w:tcPr>
            <w:tcW w:w="1033" w:type="dxa"/>
            <w:vAlign w:val="center"/>
          </w:tcPr>
          <w:p w14:paraId="6B09F4D0" w14:textId="77777777" w:rsidR="005523D5" w:rsidRDefault="005523D5" w:rsidP="001737FB">
            <w:pPr>
              <w:jc w:val="center"/>
            </w:pPr>
          </w:p>
        </w:tc>
      </w:tr>
      <w:tr w:rsidR="005523D5" w14:paraId="78EA7E6F" w14:textId="77777777" w:rsidTr="001737FB">
        <w:tc>
          <w:tcPr>
            <w:tcW w:w="4331" w:type="dxa"/>
            <w:vAlign w:val="center"/>
          </w:tcPr>
          <w:p w14:paraId="78DFC01F" w14:textId="77777777" w:rsidR="005523D5" w:rsidRDefault="005523D5" w:rsidP="001737FB">
            <w:r>
              <w:t>Formulación de la pregunta de negocio y definición del alcance</w:t>
            </w:r>
          </w:p>
        </w:tc>
        <w:tc>
          <w:tcPr>
            <w:tcW w:w="1129" w:type="dxa"/>
            <w:vAlign w:val="center"/>
          </w:tcPr>
          <w:p w14:paraId="3ADA60AB" w14:textId="77777777" w:rsidR="005523D5" w:rsidRDefault="005523D5" w:rsidP="001737FB">
            <w:pPr>
              <w:jc w:val="center"/>
            </w:pPr>
            <w:r>
              <w:t>X</w:t>
            </w:r>
          </w:p>
        </w:tc>
        <w:tc>
          <w:tcPr>
            <w:tcW w:w="1162" w:type="dxa"/>
            <w:vAlign w:val="center"/>
          </w:tcPr>
          <w:p w14:paraId="66BB6041" w14:textId="77777777" w:rsidR="005523D5" w:rsidRDefault="005523D5" w:rsidP="001737FB">
            <w:pPr>
              <w:jc w:val="center"/>
            </w:pPr>
            <w:r>
              <w:t>X</w:t>
            </w:r>
          </w:p>
        </w:tc>
        <w:tc>
          <w:tcPr>
            <w:tcW w:w="1173" w:type="dxa"/>
            <w:vAlign w:val="center"/>
          </w:tcPr>
          <w:p w14:paraId="3D68792D" w14:textId="77777777" w:rsidR="005523D5" w:rsidRDefault="005523D5" w:rsidP="001737FB">
            <w:pPr>
              <w:jc w:val="center"/>
            </w:pPr>
          </w:p>
        </w:tc>
        <w:tc>
          <w:tcPr>
            <w:tcW w:w="1033" w:type="dxa"/>
            <w:vAlign w:val="center"/>
          </w:tcPr>
          <w:p w14:paraId="6BFD8BD6" w14:textId="77777777" w:rsidR="005523D5" w:rsidRDefault="005523D5" w:rsidP="001737FB">
            <w:pPr>
              <w:jc w:val="center"/>
            </w:pPr>
          </w:p>
        </w:tc>
      </w:tr>
      <w:tr w:rsidR="005523D5" w14:paraId="586214E0" w14:textId="77777777" w:rsidTr="001737FB">
        <w:tc>
          <w:tcPr>
            <w:tcW w:w="4331" w:type="dxa"/>
            <w:vAlign w:val="center"/>
          </w:tcPr>
          <w:p w14:paraId="57016587" w14:textId="77777777" w:rsidR="005523D5" w:rsidRDefault="005523D5" w:rsidP="001737FB">
            <w:r>
              <w:t xml:space="preserve">Descripción y documentación del conjunto de datos </w:t>
            </w:r>
          </w:p>
        </w:tc>
        <w:tc>
          <w:tcPr>
            <w:tcW w:w="1129" w:type="dxa"/>
            <w:vAlign w:val="center"/>
          </w:tcPr>
          <w:p w14:paraId="6BA0D9F6" w14:textId="77777777" w:rsidR="005523D5" w:rsidRDefault="005523D5" w:rsidP="001737FB">
            <w:pPr>
              <w:jc w:val="center"/>
            </w:pPr>
            <w:r>
              <w:t>X</w:t>
            </w:r>
          </w:p>
        </w:tc>
        <w:tc>
          <w:tcPr>
            <w:tcW w:w="1162" w:type="dxa"/>
            <w:vAlign w:val="center"/>
          </w:tcPr>
          <w:p w14:paraId="14D69E1E" w14:textId="77777777" w:rsidR="005523D5" w:rsidRDefault="005523D5" w:rsidP="001737FB">
            <w:pPr>
              <w:jc w:val="center"/>
            </w:pPr>
          </w:p>
        </w:tc>
        <w:tc>
          <w:tcPr>
            <w:tcW w:w="1173" w:type="dxa"/>
            <w:vAlign w:val="center"/>
          </w:tcPr>
          <w:p w14:paraId="087CA02C" w14:textId="77777777" w:rsidR="005523D5" w:rsidRDefault="005523D5" w:rsidP="001737FB">
            <w:pPr>
              <w:jc w:val="center"/>
            </w:pPr>
            <w:r>
              <w:t>X</w:t>
            </w:r>
          </w:p>
        </w:tc>
        <w:tc>
          <w:tcPr>
            <w:tcW w:w="1033" w:type="dxa"/>
            <w:vAlign w:val="center"/>
          </w:tcPr>
          <w:p w14:paraId="30195F19" w14:textId="77777777" w:rsidR="005523D5" w:rsidRDefault="005523D5" w:rsidP="001737FB">
            <w:pPr>
              <w:jc w:val="center"/>
            </w:pPr>
          </w:p>
        </w:tc>
      </w:tr>
      <w:tr w:rsidR="005523D5" w14:paraId="6414F3C6" w14:textId="77777777" w:rsidTr="001737FB">
        <w:tc>
          <w:tcPr>
            <w:tcW w:w="4331" w:type="dxa"/>
            <w:vAlign w:val="center"/>
          </w:tcPr>
          <w:p w14:paraId="45C7CA90" w14:textId="77777777" w:rsidR="005523D5" w:rsidRDefault="005523D5" w:rsidP="001737FB">
            <w:r>
              <w:t>Análisis y exploración inicial de los datos</w:t>
            </w:r>
          </w:p>
        </w:tc>
        <w:tc>
          <w:tcPr>
            <w:tcW w:w="1129" w:type="dxa"/>
            <w:vAlign w:val="center"/>
          </w:tcPr>
          <w:p w14:paraId="1CB2D373" w14:textId="77777777" w:rsidR="005523D5" w:rsidRDefault="005523D5" w:rsidP="001737FB">
            <w:pPr>
              <w:jc w:val="center"/>
            </w:pPr>
          </w:p>
        </w:tc>
        <w:tc>
          <w:tcPr>
            <w:tcW w:w="1162" w:type="dxa"/>
            <w:vAlign w:val="center"/>
          </w:tcPr>
          <w:p w14:paraId="1366B427" w14:textId="77777777" w:rsidR="005523D5" w:rsidRDefault="005523D5" w:rsidP="001737FB">
            <w:pPr>
              <w:jc w:val="center"/>
            </w:pPr>
            <w:r>
              <w:t>X</w:t>
            </w:r>
          </w:p>
        </w:tc>
        <w:tc>
          <w:tcPr>
            <w:tcW w:w="1173" w:type="dxa"/>
            <w:vAlign w:val="center"/>
          </w:tcPr>
          <w:p w14:paraId="6619F9AF" w14:textId="77777777" w:rsidR="005523D5" w:rsidRDefault="005523D5" w:rsidP="001737FB">
            <w:pPr>
              <w:jc w:val="center"/>
            </w:pPr>
          </w:p>
        </w:tc>
        <w:tc>
          <w:tcPr>
            <w:tcW w:w="1033" w:type="dxa"/>
            <w:vAlign w:val="center"/>
          </w:tcPr>
          <w:p w14:paraId="0D8C8D49" w14:textId="77777777" w:rsidR="005523D5" w:rsidRDefault="005523D5" w:rsidP="001737FB">
            <w:pPr>
              <w:jc w:val="center"/>
            </w:pPr>
            <w:r>
              <w:t>X</w:t>
            </w:r>
          </w:p>
        </w:tc>
      </w:tr>
      <w:tr w:rsidR="005523D5" w14:paraId="128AFC1B" w14:textId="77777777" w:rsidTr="001737FB">
        <w:tc>
          <w:tcPr>
            <w:tcW w:w="4331" w:type="dxa"/>
            <w:vAlign w:val="center"/>
          </w:tcPr>
          <w:p w14:paraId="12D8CCFF" w14:textId="77777777" w:rsidR="005523D5" w:rsidRDefault="005523D5" w:rsidP="001737FB">
            <w:r>
              <w:t>Elaboración del mockup</w:t>
            </w:r>
          </w:p>
        </w:tc>
        <w:tc>
          <w:tcPr>
            <w:tcW w:w="1129" w:type="dxa"/>
            <w:vAlign w:val="center"/>
          </w:tcPr>
          <w:p w14:paraId="223D12DA" w14:textId="77777777" w:rsidR="005523D5" w:rsidRDefault="005523D5" w:rsidP="001737FB">
            <w:pPr>
              <w:jc w:val="center"/>
            </w:pPr>
          </w:p>
        </w:tc>
        <w:tc>
          <w:tcPr>
            <w:tcW w:w="1162" w:type="dxa"/>
            <w:vAlign w:val="center"/>
          </w:tcPr>
          <w:p w14:paraId="1C090239" w14:textId="77777777" w:rsidR="005523D5" w:rsidRDefault="005523D5" w:rsidP="001737FB">
            <w:pPr>
              <w:jc w:val="center"/>
            </w:pPr>
            <w:r>
              <w:t>X</w:t>
            </w:r>
          </w:p>
        </w:tc>
        <w:tc>
          <w:tcPr>
            <w:tcW w:w="1173" w:type="dxa"/>
            <w:vAlign w:val="center"/>
          </w:tcPr>
          <w:p w14:paraId="20A7140F" w14:textId="77777777" w:rsidR="005523D5" w:rsidRDefault="005523D5" w:rsidP="001737FB">
            <w:pPr>
              <w:jc w:val="center"/>
            </w:pPr>
          </w:p>
        </w:tc>
        <w:tc>
          <w:tcPr>
            <w:tcW w:w="1033" w:type="dxa"/>
            <w:vAlign w:val="center"/>
          </w:tcPr>
          <w:p w14:paraId="44B944A3" w14:textId="77777777" w:rsidR="005523D5" w:rsidRDefault="005523D5" w:rsidP="001737FB">
            <w:pPr>
              <w:jc w:val="center"/>
            </w:pPr>
            <w:r>
              <w:t>X</w:t>
            </w:r>
          </w:p>
        </w:tc>
      </w:tr>
      <w:tr w:rsidR="005523D5" w14:paraId="3C15BEFA" w14:textId="77777777" w:rsidTr="001737FB">
        <w:tc>
          <w:tcPr>
            <w:tcW w:w="4331" w:type="dxa"/>
            <w:vAlign w:val="center"/>
          </w:tcPr>
          <w:p w14:paraId="78F657F2" w14:textId="77777777" w:rsidR="005523D5" w:rsidRDefault="005523D5" w:rsidP="001737FB">
            <w:r>
              <w:t>Consolidación y revisión de resultados</w:t>
            </w:r>
          </w:p>
        </w:tc>
        <w:tc>
          <w:tcPr>
            <w:tcW w:w="1129" w:type="dxa"/>
            <w:vAlign w:val="center"/>
          </w:tcPr>
          <w:p w14:paraId="1D98CB56" w14:textId="77777777" w:rsidR="005523D5" w:rsidRDefault="005523D5" w:rsidP="001737FB">
            <w:pPr>
              <w:jc w:val="center"/>
            </w:pPr>
          </w:p>
        </w:tc>
        <w:tc>
          <w:tcPr>
            <w:tcW w:w="1162" w:type="dxa"/>
            <w:vAlign w:val="center"/>
          </w:tcPr>
          <w:p w14:paraId="09BD75CA" w14:textId="77777777" w:rsidR="005523D5" w:rsidRDefault="005523D5" w:rsidP="001737FB">
            <w:pPr>
              <w:jc w:val="center"/>
            </w:pPr>
            <w:r>
              <w:t>X</w:t>
            </w:r>
          </w:p>
        </w:tc>
        <w:tc>
          <w:tcPr>
            <w:tcW w:w="1173" w:type="dxa"/>
            <w:vAlign w:val="center"/>
          </w:tcPr>
          <w:p w14:paraId="445C8E2A" w14:textId="77777777" w:rsidR="005523D5" w:rsidRDefault="005523D5" w:rsidP="001737FB">
            <w:pPr>
              <w:jc w:val="center"/>
            </w:pPr>
          </w:p>
        </w:tc>
        <w:tc>
          <w:tcPr>
            <w:tcW w:w="1033" w:type="dxa"/>
            <w:vAlign w:val="center"/>
          </w:tcPr>
          <w:p w14:paraId="2DC6BB8C" w14:textId="77777777" w:rsidR="005523D5" w:rsidRDefault="005523D5" w:rsidP="001737FB">
            <w:pPr>
              <w:jc w:val="center"/>
            </w:pPr>
            <w:r>
              <w:t>X</w:t>
            </w:r>
          </w:p>
        </w:tc>
      </w:tr>
    </w:tbl>
    <w:p w14:paraId="5EB241D3" w14:textId="77777777" w:rsidR="005523D5" w:rsidRPr="005523D5" w:rsidRDefault="005523D5" w:rsidP="005523D5"/>
    <w:sectPr w:rsidR="005523D5" w:rsidRPr="005523D5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B72D22" w14:textId="77777777" w:rsidR="00D61399" w:rsidRDefault="00D61399" w:rsidP="000875D0">
      <w:pPr>
        <w:spacing w:after="0" w:line="240" w:lineRule="auto"/>
      </w:pPr>
      <w:r>
        <w:separator/>
      </w:r>
    </w:p>
  </w:endnote>
  <w:endnote w:type="continuationSeparator" w:id="0">
    <w:p w14:paraId="123C072B" w14:textId="77777777" w:rsidR="00D61399" w:rsidRDefault="00D61399" w:rsidP="00087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72C35" w14:textId="77777777" w:rsidR="000875D0" w:rsidRDefault="000875D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8706013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C951BEE" w14:textId="2BFA3265" w:rsidR="000875D0" w:rsidRDefault="000875D0" w:rsidP="000875D0">
            <w:pPr>
              <w:pStyle w:val="Piedepgina"/>
              <w:jc w:val="right"/>
            </w:pPr>
            <w:r w:rsidRPr="000875D0">
              <w:rPr>
                <w:lang w:val="es-ES"/>
              </w:rPr>
              <w:t xml:space="preserve">Página </w:t>
            </w:r>
            <w:r w:rsidRPr="000875D0">
              <w:rPr>
                <w:sz w:val="24"/>
                <w:szCs w:val="24"/>
              </w:rPr>
              <w:fldChar w:fldCharType="begin"/>
            </w:r>
            <w:r w:rsidRPr="000875D0">
              <w:instrText>PAGE</w:instrText>
            </w:r>
            <w:r w:rsidRPr="000875D0">
              <w:rPr>
                <w:sz w:val="24"/>
                <w:szCs w:val="24"/>
              </w:rPr>
              <w:fldChar w:fldCharType="separate"/>
            </w:r>
            <w:r w:rsidRPr="000875D0">
              <w:rPr>
                <w:lang w:val="es-ES"/>
              </w:rPr>
              <w:t>2</w:t>
            </w:r>
            <w:r w:rsidRPr="000875D0">
              <w:rPr>
                <w:sz w:val="24"/>
                <w:szCs w:val="24"/>
              </w:rPr>
              <w:fldChar w:fldCharType="end"/>
            </w:r>
            <w:r w:rsidRPr="000875D0">
              <w:rPr>
                <w:lang w:val="es-ES"/>
              </w:rPr>
              <w:t xml:space="preserve"> de </w:t>
            </w:r>
            <w:r w:rsidRPr="000875D0">
              <w:rPr>
                <w:sz w:val="24"/>
                <w:szCs w:val="24"/>
              </w:rPr>
              <w:fldChar w:fldCharType="begin"/>
            </w:r>
            <w:r w:rsidRPr="000875D0">
              <w:instrText>NUMPAGES</w:instrText>
            </w:r>
            <w:r w:rsidRPr="000875D0">
              <w:rPr>
                <w:sz w:val="24"/>
                <w:szCs w:val="24"/>
              </w:rPr>
              <w:fldChar w:fldCharType="separate"/>
            </w:r>
            <w:r w:rsidRPr="000875D0">
              <w:rPr>
                <w:lang w:val="es-ES"/>
              </w:rPr>
              <w:t>2</w:t>
            </w:r>
            <w:r w:rsidRPr="000875D0">
              <w:rPr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0C3D9" w14:textId="77777777" w:rsidR="000875D0" w:rsidRDefault="000875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448CB" w14:textId="77777777" w:rsidR="00D61399" w:rsidRDefault="00D61399" w:rsidP="000875D0">
      <w:pPr>
        <w:spacing w:after="0" w:line="240" w:lineRule="auto"/>
      </w:pPr>
      <w:r>
        <w:separator/>
      </w:r>
    </w:p>
  </w:footnote>
  <w:footnote w:type="continuationSeparator" w:id="0">
    <w:p w14:paraId="49374C06" w14:textId="77777777" w:rsidR="00D61399" w:rsidRDefault="00D61399" w:rsidP="000875D0">
      <w:pPr>
        <w:spacing w:after="0" w:line="240" w:lineRule="auto"/>
      </w:pPr>
      <w:r>
        <w:continuationSeparator/>
      </w:r>
    </w:p>
  </w:footnote>
  <w:footnote w:id="1">
    <w:p w14:paraId="4024A538" w14:textId="71AED7EE" w:rsidR="0007712D" w:rsidRDefault="0007712D">
      <w:pPr>
        <w:pStyle w:val="Textonotapie"/>
      </w:pPr>
      <w:r>
        <w:rPr>
          <w:rStyle w:val="Refdenotaalpie"/>
        </w:rPr>
        <w:footnoteRef/>
      </w:r>
      <w:r>
        <w:t xml:space="preserve"> Disponible en línea en </w:t>
      </w:r>
      <w:hyperlink r:id="rId1" w:history="1">
        <w:r w:rsidRPr="003C5EAD">
          <w:rPr>
            <w:rStyle w:val="Hipervnculo"/>
          </w:rPr>
          <w:t>https://www.kaggle.com/datasets/fratzcan/usa-house-prices</w:t>
        </w:r>
      </w:hyperlink>
      <w:r>
        <w:t>. Octubre 2025.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F4C76" w14:textId="77777777" w:rsidR="000875D0" w:rsidRDefault="000875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5A621" w14:textId="77777777" w:rsidR="000875D0" w:rsidRDefault="000875D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182A4" w14:textId="77777777" w:rsidR="000875D0" w:rsidRDefault="000875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0E76"/>
    <w:multiLevelType w:val="multilevel"/>
    <w:tmpl w:val="E926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F4D8B"/>
    <w:multiLevelType w:val="hybridMultilevel"/>
    <w:tmpl w:val="0C5C75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E289C"/>
    <w:multiLevelType w:val="multilevel"/>
    <w:tmpl w:val="BC64B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B0CD4"/>
    <w:multiLevelType w:val="hybridMultilevel"/>
    <w:tmpl w:val="610EC3FE"/>
    <w:lvl w:ilvl="0" w:tplc="96663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430E4"/>
    <w:multiLevelType w:val="multilevel"/>
    <w:tmpl w:val="B6D0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4B4D94"/>
    <w:multiLevelType w:val="multilevel"/>
    <w:tmpl w:val="C150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D36F9"/>
    <w:multiLevelType w:val="hybridMultilevel"/>
    <w:tmpl w:val="6172E7E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5F370B"/>
    <w:multiLevelType w:val="multilevel"/>
    <w:tmpl w:val="BC64B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452095139">
    <w:abstractNumId w:val="7"/>
  </w:num>
  <w:num w:numId="2" w16cid:durableId="1830319344">
    <w:abstractNumId w:val="0"/>
  </w:num>
  <w:num w:numId="3" w16cid:durableId="575285957">
    <w:abstractNumId w:val="5"/>
  </w:num>
  <w:num w:numId="4" w16cid:durableId="464811842">
    <w:abstractNumId w:val="4"/>
  </w:num>
  <w:num w:numId="5" w16cid:durableId="838425927">
    <w:abstractNumId w:val="3"/>
  </w:num>
  <w:num w:numId="6" w16cid:durableId="1012494305">
    <w:abstractNumId w:val="6"/>
  </w:num>
  <w:num w:numId="7" w16cid:durableId="1270284838">
    <w:abstractNumId w:val="1"/>
  </w:num>
  <w:num w:numId="8" w16cid:durableId="847064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24"/>
    <w:rsid w:val="00020124"/>
    <w:rsid w:val="0007712D"/>
    <w:rsid w:val="000875D0"/>
    <w:rsid w:val="00093E8E"/>
    <w:rsid w:val="000A000A"/>
    <w:rsid w:val="000B1113"/>
    <w:rsid w:val="000D45D9"/>
    <w:rsid w:val="00123E77"/>
    <w:rsid w:val="00133BEF"/>
    <w:rsid w:val="001730A5"/>
    <w:rsid w:val="001939E0"/>
    <w:rsid w:val="00216CED"/>
    <w:rsid w:val="00226051"/>
    <w:rsid w:val="00245B14"/>
    <w:rsid w:val="0035212A"/>
    <w:rsid w:val="004871C1"/>
    <w:rsid w:val="004B01C7"/>
    <w:rsid w:val="004E58EF"/>
    <w:rsid w:val="00540801"/>
    <w:rsid w:val="005523D5"/>
    <w:rsid w:val="00552EBA"/>
    <w:rsid w:val="00560B09"/>
    <w:rsid w:val="00562304"/>
    <w:rsid w:val="00581E30"/>
    <w:rsid w:val="005A1764"/>
    <w:rsid w:val="005B493C"/>
    <w:rsid w:val="00620EE3"/>
    <w:rsid w:val="006626AA"/>
    <w:rsid w:val="0066790B"/>
    <w:rsid w:val="0069157D"/>
    <w:rsid w:val="007C6890"/>
    <w:rsid w:val="007E5027"/>
    <w:rsid w:val="0082530D"/>
    <w:rsid w:val="00850B23"/>
    <w:rsid w:val="008E6DEB"/>
    <w:rsid w:val="008F56DC"/>
    <w:rsid w:val="009A72AE"/>
    <w:rsid w:val="009B4CCB"/>
    <w:rsid w:val="00A05ADC"/>
    <w:rsid w:val="00A2428D"/>
    <w:rsid w:val="00A35B4F"/>
    <w:rsid w:val="00A57495"/>
    <w:rsid w:val="00A70EB5"/>
    <w:rsid w:val="00A7691B"/>
    <w:rsid w:val="00B1554E"/>
    <w:rsid w:val="00B24666"/>
    <w:rsid w:val="00BB1395"/>
    <w:rsid w:val="00BB1850"/>
    <w:rsid w:val="00BB7729"/>
    <w:rsid w:val="00BC1017"/>
    <w:rsid w:val="00BE00EA"/>
    <w:rsid w:val="00BF39E5"/>
    <w:rsid w:val="00C4272D"/>
    <w:rsid w:val="00CA7EC1"/>
    <w:rsid w:val="00CB21D3"/>
    <w:rsid w:val="00CC0D48"/>
    <w:rsid w:val="00CC34F6"/>
    <w:rsid w:val="00CE082A"/>
    <w:rsid w:val="00D36DC7"/>
    <w:rsid w:val="00D501AC"/>
    <w:rsid w:val="00D61399"/>
    <w:rsid w:val="00D761FF"/>
    <w:rsid w:val="00D81194"/>
    <w:rsid w:val="00DA4D10"/>
    <w:rsid w:val="00E0046A"/>
    <w:rsid w:val="00E11D93"/>
    <w:rsid w:val="00E15770"/>
    <w:rsid w:val="00E86399"/>
    <w:rsid w:val="00E90E11"/>
    <w:rsid w:val="00EA68F3"/>
    <w:rsid w:val="00ED65FA"/>
    <w:rsid w:val="00EE2082"/>
    <w:rsid w:val="00F22B6E"/>
    <w:rsid w:val="00F50547"/>
    <w:rsid w:val="00F72783"/>
    <w:rsid w:val="00F81833"/>
    <w:rsid w:val="00F9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781B6"/>
  <w15:chartTrackingRefBased/>
  <w15:docId w15:val="{9DCB77BA-CE58-4552-BC93-2B66935A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0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0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0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0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0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0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0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0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0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0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0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01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01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01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01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01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01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0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0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0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0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0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01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01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01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0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01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012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1554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554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52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875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75D0"/>
  </w:style>
  <w:style w:type="paragraph" w:styleId="Piedepgina">
    <w:name w:val="footer"/>
    <w:basedOn w:val="Normal"/>
    <w:link w:val="PiedepginaCar"/>
    <w:uiPriority w:val="99"/>
    <w:unhideWhenUsed/>
    <w:rsid w:val="000875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75D0"/>
  </w:style>
  <w:style w:type="paragraph" w:styleId="Descripcin">
    <w:name w:val="caption"/>
    <w:basedOn w:val="Normal"/>
    <w:next w:val="Normal"/>
    <w:uiPriority w:val="35"/>
    <w:unhideWhenUsed/>
    <w:qFormat/>
    <w:rsid w:val="007E502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7712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7712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771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ossil05/G2-Proyecto-DS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kaggle.com/datasets/fratzcan/usa-house-pric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FBB4B-7AD4-4ADD-B472-28116FA6E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1840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J Garcìa Aguilar</dc:creator>
  <cp:keywords/>
  <dc:description/>
  <cp:lastModifiedBy>Senergysol</cp:lastModifiedBy>
  <cp:revision>56</cp:revision>
  <cp:lastPrinted>2025-10-26T00:30:00Z</cp:lastPrinted>
  <dcterms:created xsi:type="dcterms:W3CDTF">2025-10-25T03:02:00Z</dcterms:created>
  <dcterms:modified xsi:type="dcterms:W3CDTF">2025-10-26T00:30:00Z</dcterms:modified>
</cp:coreProperties>
</file>