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3B5B"/>
          <w:sz w:val="72"/>
          <w:szCs w:val="72"/>
        </w:rPr>
        <w:t xml:space="preserve">Smart2Raw</w:t>
      </w:r>
    </w:p>
    <w:p>
      <w:pPr>
        <w:spacing w:after="160"/>
        <w:jc w:val="center"/>
      </w:pPr>
      <w:r>
        <w:rPr>
          <w:color w:val="555555"/>
          <w:sz w:val="30"/>
          <w:szCs w:val="30"/>
        </w:rPr>
        <w:t xml:space="preserve">Armazenamento numérico auto-adaptativo</w:t>
      </w:r>
    </w:p>
    <w:p>
      <w:pPr>
        <w:jc w:val="center"/>
      </w:pPr>
      <w:r>
        <w:rPr>
          <w:i/>
          <w:iCs/>
          <w:sz w:val="23"/>
          <w:szCs w:val="23"/>
        </w:rPr>
        <w:t xml:space="preserve">Documento completo: da ideia à arquitetura, ao uso e à implementação</w:t>
      </w:r>
    </w:p>
    <w:p>
      <w:pPr>
        <w:spacing w:before="1000"/>
        <w:jc w:val="center"/>
      </w:pPr>
      <w:r>
        <w:rPr>
          <w:color w:val="777777"/>
          <w:sz w:val="21"/>
          <w:szCs w:val="21"/>
        </w:rPr>
        <w:t xml:space="preserve">Da ideia simples ao pseudocódigo — com diagramas, exemplos e cálculos</w:t>
      </w:r>
    </w:p>
    <w:p>
      <w:pPr>
        <w:spacing w:before="240"/>
        <w:jc w:val="center"/>
      </w:pPr>
      <w:r>
        <w:rPr>
          <w:color w:val="777777"/>
          <w:sz w:val="21"/>
          <w:szCs w:val="21"/>
        </w:rPr>
        <w:t xml:space="preserve">Versão de referência 3.3.5 — Maio de 2026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Sumário executivo</w:t>
      </w:r>
    </w:p>
    <w:p>
      <w:pPr>
        <w:spacing w:after="140" w:line="276"/>
        <w:jc w:val="both"/>
      </w:pPr>
      <w:r>
        <w:t xml:space="preserve">O Smart2Raw é uma biblioteca C header-only para armazenar e operar sobre grandes arrays de inteiros usando o menor tipo nativo que comporta o range real dos dados (8, 16, 32 ou 64 bits, com ou sem sinal). A premissa é simples: a maioria dos dados do mundo real usa apenas uma fração dos bits que normalmente alocamos para eles. Em vez de comprimir e descomprimir, o Smart2Raw classifica os dados uma vez e opera diretamente no formato compacto, com acesso tipado em O(1).</w:t>
      </w:r>
    </w:p>
    <w:p>
      <w:pPr>
        <w:spacing w:after="140" w:line="276"/>
        <w:jc w:val="both"/>
      </w:pPr>
      <w:r>
        <w:t xml:space="preserve">Este documento é o material completo do projeto, organizado em oito partes: começa pela ideia em linguagem acessível e exemplos do dia a dia; passa pela arquitetura e pelo funcionamento interno com diagramas; descreve as inovações e o raciocínio por trás delas; mostra onde usar e os benefícios medidos; reúne a referência técnica; traz o anexo de implementação e pseudocódigo; e fecha com os mecanismos de ganho medidos, o posicionamento e o potencial de economia. A versão de referência é a 3.3.5, em que toda a biblioteca — inclusive os módulos de analytics e de largura por bloco (PFOR, com sinal e soma por bloco acelerada por SIMD) — vive num único arquivo header-only.</w:t>
      </w:r>
    </w:p>
    <w:p>
      <w:pPr>
        <w:spacing w:after="140" w:line="276"/>
        <w:jc w:val="both"/>
      </w:pPr>
      <w:r>
        <w:rPr>
          <w:b/>
          <w:bCs/>
        </w:rPr>
        <w:t xml:space="preserve">Princípio central: </w:t>
      </w:r>
      <w:r>
        <w:t xml:space="preserve">classifique uma vez, opere sempre no formato mais compacto que preserva todos os valores. Sem descompressão, sem bit-packing manual, sem dependências externas.</w:t>
      </w:r>
    </w:p>
    <w:p>
      <w:pPr>
        <w:spacing w:after="140" w:line="276"/>
        <w:jc w:val="both"/>
      </w:pPr>
      <w:r>
        <w:rPr>
          <w:b/>
          <w:bCs/>
        </w:rPr>
        <w:t xml:space="preserve">Honestidade de escopo: </w:t>
      </w:r>
      <w:r>
        <w:t xml:space="preserve">o Smart2Raw é uma camada de armazenamento e varredura de inteiros. Não é compressor de propósito geral, não armazena floats e não executa multiplicação de matrizes. Os ganhos aparecem em leitura, agregação e movimentação de dados — não no cálculo denso de álgebra linear.</w:t>
      </w:r>
    </w:p>
    <w:p>
      <w:r>
        <w:br w:type="page"/>
      </w:r>
    </w:p>
    <w:p>
      <w:pPr>
        <w:pStyle w:val="Heading1"/>
      </w:pPr>
      <w:r>
        <w:t xml:space="preserve">Parte I — A ideia, de forma simples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O que o Smart2Raw faz e por que funciona, com exemplos que qualquer pessoa entende.</w:t>
      </w:r>
    </w:p>
    <w:p>
      <w:pPr>
        <w:pStyle w:val="Heading2"/>
      </w:pPr>
      <w:r>
        <w:t xml:space="preserve">1. A ideia central: o que o Smart2Raw é (e o que não é)</w:t>
      </w:r>
    </w:p>
    <w:p>
      <w:pPr>
        <w:spacing w:after="140" w:line="276"/>
        <w:jc w:val="both"/>
      </w:pPr>
      <w:r>
        <w:t xml:space="preserve">Considere guardar a temperatura de um sensor: 25 °C. Em binário, 25 é 11001 — cinco bits bastam. Ainda assim, é comum declará-la como um inteiro de 64 bits, desperdiçando 59 bits (92%) só para armazenar zeros. Quando isso se multiplica por milhões de leituras, o desperdício deixa de ser teórico: ele consome memória, polui o cache, gasta banda e energia movendo bits inúteis.</w:t>
      </w:r>
    </w:p>
    <w:p>
      <w:pPr>
        <w:spacing w:after="140" w:line="276"/>
        <w:jc w:val="both"/>
      </w:pPr>
      <w:r>
        <w:t xml:space="preserve">O Smart2Raw parte da observação de que idades cabem em 8 bits, códigos HTTP em 10, contadores de página em 14, e assim por diante. A biblioteca examina o range real de um conjunto de dados e escolhe a menor classe nativa que o comporta. A classificação custa uma varredura única; a partir daí, todo acesso é uma leitura tipada direta, sem máscara nem deslocamento de bits.</w:t>
      </w:r>
    </w:p>
    <w:p>
      <w:pPr>
        <w:spacing w:after="140" w:line="276"/>
        <w:jc w:val="both"/>
      </w:pPr>
      <w:r>
        <w:t xml:space="preserve">Definir as fronteiras é tão importante quanto descrever as capacidades, e foi um princípio que guiou todo o trabalho: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Não é compressão de propósito geral. </w:t>
      </w:r>
      <w:r>
        <w:t xml:space="preserve">Ele escolhe um único tipo para o array inteiro, pelo maior valor presente. Um outlier grande arrasta toda a coleção para uma classe maior.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Não armazena floats. </w:t>
      </w:r>
      <w:r>
        <w:t xml:space="preserve">É uma estrutura de inteiros. Dados de ponto flutuante precisam ser quantizados antes (e o Smart2Raw não faz a quantização).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Não faz álgebra linear densa. </w:t>
      </w:r>
      <w:r>
        <w:t xml:space="preserve">Não há multiplicação de matrizes nem produto-ponto de propósito geral. As operações são reduções e transformações elemento-a-elemento (soma, mínimo, máximo, contagem, filtros, escalares).</w:t>
      </w:r>
    </w:p>
    <w:p>
      <w:pPr>
        <w:pStyle w:val="Heading2"/>
      </w:pPr>
      <w:r>
        <w:t xml:space="preserve">2. Por que cabe menos: o desperdício de bits</w:t>
      </w:r>
    </w:p>
    <w:p>
      <w:pPr>
        <w:spacing w:after="140" w:line="276"/>
        <w:jc w:val="both"/>
      </w:pPr>
      <w:r>
        <w:t xml:space="preserve">Todo o ganho nasce de uma observação simples. Guardar o valor 25 exige cinco bits (11001). Declará-lo como inteiro de 64 bits aloca 64 bits — 59 deles (92%) são zeros que não carregam informação.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371725"/>
            <wp:effectExtent t="0" r="0" b="0" l="0"/>
            <wp:docPr id="1" name="Figura 1 — O mesmo valor em int64 (59 bits desperdiçados) e em S2R_8." descr="Figura 1 — O mesmo valor em int64 (59 bits desperdiçados) e em S2R_8." title="Figura 1 — O mesmo valor em int64 (59 bits desperdiçados) e em S2R_8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Figura 1 — O mesmo valor em int64 (59 bits desperdiçados) e em S2R_8.</w:t>
      </w:r>
    </w:p>
    <w:p>
      <w:pPr>
        <w:spacing w:after="140" w:line="276"/>
        <w:jc w:val="both"/>
      </w:pPr>
      <w:r>
        <w:t xml:space="preserve">O Smart2Raw não comprime: escolhe a classe que comporta o range real e armazena o valor nela. O acesso continua sendo uma leitura nativa — sem shift nem máscara, como haveria num bit-packing manual.</w:t>
      </w:r>
    </w:p>
    <w:p>
      <w:pPr>
        <w:pStyle w:val="Heading2"/>
      </w:pPr>
      <w:r>
        <w:t xml:space="preserve">3. Densidade de cache e banda de memória</w:t>
      </w:r>
    </w:p>
    <w:p>
      <w:pPr>
        <w:spacing w:after="140" w:line="276"/>
        <w:jc w:val="both"/>
      </w:pPr>
      <w:r>
        <w:t xml:space="preserve">O desperdício de bits não é só memória parada: ele se propaga para o cache e para a banda. Menos bytes por valor significam mais valores por linha de cache, e uma varredura encontra muito menos cache miss.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505075"/>
            <wp:effectExtent t="0" r="0" b="0" l="0"/>
            <wp:docPr id="1" name="Figura 2 — Quantos valores cabem numa linha de cache de 64 bytes." descr="Figura 2 — Quantos valores cabem numa linha de cache de 64 bytes." title="Figura 2 — Quantos valores cabem numa linha de cache de 64 by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Figura 2 — Quantos valores cabem numa linha de cache de 64 bytes.</w:t>
      </w:r>
    </w:p>
    <w:p>
      <w:pPr>
        <w:pStyle w:val="Heading3"/>
      </w:pPr>
      <w:r>
        <w:t xml:space="preserve">Cálculo concreto: 1 milhão de leituras de temperatura (0 a 60 °C)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Convencional (int64):  1.000.000 x 8 bytes = 8.000.000 B  ~ 7,63 MiB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Smart2Raw  (u8):       1.000.000 x 1 byte  = 1.000.000 B  ~ 0,95 MiB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Economia: 7 MB  (87,5%)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Linha de cache de 64 B:  int64 -&gt; 8 valores ;  u8 -&gt; 64 valores  (8x)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Somar 1M valores (limitado por banda, a ~10 GB/s):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int64: move 8 MB ~ 0,8 ms   ;   u8: move 1 MB ~ 0,1 ms   -&gt; ~8x</w:t>
      </w:r>
    </w:p>
    <w:p>
      <w:pPr>
        <w:spacing w:after="140" w:line="276"/>
        <w:jc w:val="both"/>
      </w:pPr>
      <w:r>
        <w:t xml:space="preserve">Esse fator de 8 não é teórico: foi o que medimos em reduções de mínimo e máximo (8 a 10× ao habilitar a vetorização), porque, fora do cache, o tempo é dominado pela quantidade de bytes movidos.</w:t>
      </w:r>
    </w:p>
    <w:p>
      <w:pPr>
        <w:pStyle w:val="Heading2"/>
      </w:pPr>
      <w:r>
        <w:t xml:space="preserve">4. Exemplos didáticos: o tradicional versus o nosso</w:t>
      </w:r>
    </w:p>
    <w:p>
      <w:pPr>
        <w:spacing w:after="140" w:line="276"/>
        <w:jc w:val="both"/>
      </w:pPr>
      <w:r>
        <w:t xml:space="preserve">Os exemplos a seguir usam números do dia a dia e contas que qualquer pessoa confere de cabeça. Em todos, a resposta é exatamente a mesma nas duas abordagens — o que muda é quanta memória se gasta para guardar os dados. A regra mental é uma só: pergunte “qual o maior valor que vou guardar?” e use o menor tipo que o comporta. O Smart2Raw faz isso por você, automaticamente.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200400"/>
            <wp:effectExtent t="0" r="0" b="0" l="0"/>
            <wp:docPr id="1" name="Figura 3 — Memória: tradicional vs. Smart2Raw em situações do dia a dia." descr="Figura 3 — Memória: tradicional vs. Smart2Raw em situações do dia a dia." title="Figura 3 — Memória: tradicional vs. Smart2Raw em situações do dia a d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Figura 3 — Memória: tradicional vs. Smart2Raw em situações do dia a dia.</w:t>
      </w:r>
    </w:p>
    <w:p>
      <w:pPr>
        <w:pStyle w:val="Heading3"/>
      </w:pPr>
      <w:r>
        <w:t xml:space="preserve">4.1 Guardar uma idade (37 anos)</w:t>
      </w:r>
    </w:p>
    <w:p>
      <w:pPr>
        <w:spacing w:after="140" w:line="276"/>
        <w:jc w:val="both"/>
      </w:pPr>
      <w:r>
        <w:t xml:space="preserve">Uma idade vai de 0 a ~120. O valor 37, em binário, é 100101 — seis bits bastam. O reflexo comum é declará-la como um inteiro de 4 bytes.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37 em binario = 100101   (6 bits bastam)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Tradicional (int):  4 bytes = 32 bits   -&gt; 26 bits desperdicados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Smart2Raw (u8):     1 byte  =  8 bits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Mesma idade guardada; 4x menos memoria.</w:t>
      </w:r>
    </w:p>
    <w:p>
      <w:pPr>
        <w:pStyle w:val="Heading3"/>
      </w:pPr>
      <w:r>
        <w:t xml:space="preserve">4.2 As idades de uma turma (30 alunos)</w:t>
      </w:r>
    </w:p>
    <w:p>
      <w:pPr>
        <w:spacing w:after="140" w:line="276"/>
        <w:jc w:val="both"/>
      </w:pPr>
      <w:r>
        <w:t xml:space="preserve">Para a média, soma-se tudo e divide-se por 30 — a conta é idêntica nas duas abordagens. A diferença é só o espaço ocupado pela lista.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Tradicional (int[30]):  30 x 4 bytes = 120 bytes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Smart2Raw (u8[30]):     30 x 1 byte  =  30 bytes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media = soma / 30   (mesmo resultado)   -&gt;   4x menos memoria</w:t>
      </w:r>
    </w:p>
    <w:p>
      <w:pPr>
        <w:pStyle w:val="Heading3"/>
      </w:pPr>
      <w:r>
        <w:t xml:space="preserve">4.3 As notas de uma prova (0 a 100)</w:t>
      </w:r>
    </w:p>
    <w:p>
      <w:pPr>
        <w:spacing w:after="140" w:line="276"/>
        <w:jc w:val="both"/>
      </w:pPr>
      <w:r>
        <w:t xml:space="preserve">Notas inteiras de 0 a 100 cabem folgadamente em um byte (que vai até 255). Maior nota, menor nota e média saem idênticas.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Tradicional (int[100]):  400 bytes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Smart2Raw  (u8[100]):    100 bytes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maior, menor e media: resultados identicos   -&gt;   4x menos memoria</w:t>
      </w:r>
    </w:p>
    <w:p>
      <w:pPr>
        <w:spacing w:after="140" w:line="276"/>
        <w:jc w:val="both"/>
      </w:pPr>
      <w:r>
        <w:t xml:space="preserve">Antes de seguir, vale ver quantos bits cada coisa do cotidiano realmente precisa — quase tudo cabe em uma ou duas classes pequenas: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514600"/>
            <wp:effectExtent t="0" r="0" b="0" l="0"/>
            <wp:docPr id="1" name="Figura 4 — Quantos bits cada valor do dia a dia realmente precisa." descr="Figura 4 — Quantos bits cada valor do dia a dia realmente precisa." title="Figura 4 — Quantos bits cada valor do dia a dia realmente precis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Figura 4 — Quantos bits cada valor do dia a dia realmente precisa.</w:t>
      </w:r>
    </w:p>
    <w:p>
      <w:pPr>
        <w:pStyle w:val="Heading3"/>
      </w:pPr>
      <w:r>
        <w:t xml:space="preserve">4.4 Temperaturas com valores negativos (−10 a 35 °C)</w:t>
      </w:r>
    </w:p>
    <w:p>
      <w:pPr>
        <w:spacing w:after="140" w:line="276"/>
        <w:jc w:val="both"/>
      </w:pPr>
      <w:r>
        <w:t xml:space="preserve">Quando há negativos, usa-se uma classe com sinal. A faixa de −10 a 35 cabe num único byte com sinal (I8, que vai de −128 a 127). A soma é a mesma — e, ao contrário das primeiras versões da biblioteca, agora é feita corretamente respeitando o sinal.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Faixa -10..35  cabe em I8 (-128..127): 1 byte com sinal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Tradicional (int):  4 bytes   ;   Smart2Raw (I8):  1 byte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soma: (-10) + (-3) + 20 + 35 = 42   (correta nos dois)  -&gt;  4x menos</w:t>
      </w:r>
    </w:p>
    <w:p>
      <w:pPr>
        <w:pStyle w:val="Heading3"/>
      </w:pPr>
      <w:r>
        <w:t xml:space="preserve">4.5 Um contador que cresce (curtidas de um post)</w:t>
      </w:r>
    </w:p>
    <w:p>
      <w:pPr>
        <w:spacing w:after="140" w:line="276"/>
        <w:jc w:val="both"/>
      </w:pPr>
      <w:r>
        <w:t xml:space="preserve">Aqui aparece a vantagem mais sutil. As curtidas começam pequenas e cabem num byte (até 255). O problema é o que acontece ao passar de 255.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Tradicional ingenuo (u8):  256 da a volta para 0   (ERRO silencioso)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Tradicional seguro (int):  ja gastava 4 bytes desde a primeira curtida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Smart2Raw:  cresce sozinho u8 -&gt; u16 quando precisa,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sem truncar e sem gastar memoria antes da hora</w:t>
      </w:r>
    </w:p>
    <w:p>
      <w:pPr>
        <w:spacing w:after="140" w:line="276"/>
        <w:jc w:val="both"/>
      </w:pPr>
      <w:r>
        <w:t xml:space="preserve">É o melhor dos dois mundos: começa econômico como o byte e fica seguro como o inteiro grande, sem o programador ter de adivinhar o tamanho certo na frente.</w:t>
      </w:r>
    </w:p>
    <w:p>
      <w:pPr>
        <w:pStyle w:val="Heading3"/>
      </w:pPr>
      <w:r>
        <w:t xml:space="preserve">4.6 Honestidade: quando NÃO há economia</w:t>
      </w:r>
    </w:p>
    <w:p>
      <w:pPr>
        <w:spacing w:after="140" w:line="276"/>
        <w:jc w:val="both"/>
      </w:pPr>
      <w:r>
        <w:t xml:space="preserve">O ganho não é mágica — ele existe quando os valores são pequenos. Se o valor é grande por natureza, o tipo ótimo já é grande, e não há o que economizar.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Total de compra R$ 1.234,56 = 123.456 centavos  -&gt; precisa de u32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Aqui o tipo otimo JA E 32 bits: nao ha economia vs um int de 32 bits.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 economia aparece com valores pequenos (idades, notas, sensores, status).</w:t>
      </w:r>
    </w:p>
    <w:p>
      <w:pPr>
        <w:spacing w:after="140" w:line="276"/>
        <w:jc w:val="both"/>
      </w:pPr>
      <w:r>
        <w:rPr>
          <w:b/>
          <w:bCs/>
        </w:rPr>
        <w:t xml:space="preserve">Em uma frase: </w:t>
      </w:r>
      <w:r>
        <w:t xml:space="preserve">para a maioria dos dados do mundo real — que são pequenos — guardar no menor tipo que cabe economiza memória, cache e banda sem mudar nenhuma resposta; quando os dados são grandes, o Smart2Raw simplesmente usa o tipo grande, como qualquer um faria.</w:t>
      </w:r>
    </w:p>
    <w:p>
      <w:r>
        <w:br w:type="page"/>
      </w:r>
    </w:p>
    <w:p>
      <w:pPr>
        <w:pStyle w:val="Heading1"/>
      </w:pPr>
      <w:r>
        <w:t xml:space="preserve">Parte II — Arquitetura e funcionamento interno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Como o sistema é estruturado e como a conta é feita por dentro da máquina.</w:t>
      </w:r>
    </w:p>
    <w:p>
      <w:pPr>
        <w:pStyle w:val="Heading2"/>
      </w:pPr>
      <w:r>
        <w:t xml:space="preserve">5. Arquitetura em camadas</w:t>
      </w:r>
    </w:p>
    <w:p>
      <w:pPr>
        <w:spacing w:after="140" w:line="276"/>
        <w:jc w:val="both"/>
      </w:pPr>
      <w:r>
        <w:t xml:space="preserve">O Smart2Raw é organizado em camadas finas sobre um único buffer de bytes. Cada camada faz uma coisa e empilha sobre a anterior, o que mantém o sistema auditável e permite remover peças inteiras (arquivos, mmap, SIMD) em builds enxutos sem tocar no núcleo.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467100"/>
            <wp:effectExtent t="0" r="0" b="0" l="0"/>
            <wp:docPr id="1" name="Figura 5 — Arquitetura em camadas do Smart2Raw." descr="Figura 5 — Arquitetura em camadas do Smart2Raw." title="Figura 5 — Arquitetura em camadas do Smart2Ra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Figura 5 — Arquitetura em camadas do Smart2Raw.</w:t>
      </w:r>
    </w:p>
    <w:p>
      <w:pPr>
        <w:spacing w:after="140" w:line="276"/>
        <w:jc w:val="both"/>
      </w:pPr>
      <w:r>
        <w:t xml:space="preserve">De baixo para cima: um buffer contíguo alinhado em 64 bytes hospeda os dados; o núcleo S2RPool decide a classe (largura em bits, com ou sem sinal) e a torna o tipo do array; o acesso tipado direto transforma a leitura do elemento i numa única indexação O(1). Sobre essa base, módulos independentes oferecem aritmética (inclusive lazy-carry), reduções e estatísticas cientes do sinal, o despacho SIMD em runtime, as operações de analytics e a persistência (serialização portável com CRC e mmap zero-copy). No topo ficam as aplicações.</w:t>
      </w:r>
    </w:p>
    <w:p>
      <w:pPr>
        <w:spacing w:after="140" w:line="276"/>
        <w:jc w:val="both"/>
      </w:pPr>
      <w:r>
        <w:rPr>
          <w:b/>
          <w:bCs/>
        </w:rPr>
        <w:t xml:space="preserve">Decisão de projeto: </w:t>
      </w:r>
      <w:r>
        <w:t xml:space="preserve">nada acima do núcleo conhece o layout físico além de “classe + ponteiro”. É isso que permite que a mesma soma rode sobre um pool em RAM ou sobre um arquivo mapeado, e que o SIMD escolha o caminho da CPU sem o código de aplicação saber.</w:t>
      </w:r>
    </w:p>
    <w:p>
      <w:pPr>
        <w:pStyle w:val="Heading2"/>
      </w:pPr>
      <w:r>
        <w:t xml:space="preserve">6. Estruturas de dados e layout de memória</w:t>
      </w:r>
    </w:p>
    <w:p>
      <w:pPr>
        <w:spacing w:after="140" w:line="276"/>
        <w:jc w:val="both"/>
      </w:pPr>
      <w:r>
        <w:t xml:space="preserve">A unidade central é o S2RPool: metadados mínimos apontando para um buffer contíguo. Não há cabeçalho por elemento nem ponteiros internos — o pool é, na prática, um vetor C cujo tipo foi decidido em runtime. Ler o elemento i resume-se a reinterpretar o buffer como ponteiro do tipo correto e indexar; comparado ao bit-packing manual (que exige shift e máscara a cada acesso e não vetoriza bem), o acesso tipado é uma única operação que deixa o autovetorizador trabalhar.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647950"/>
            <wp:effectExtent t="0" r="0" b="0" l="0"/>
            <wp:docPr id="1" name="Figura 6 — Metadados do S2RPool e o buffer alinhado." descr="Figura 6 — Metadados do S2RPool e o buffer alinhado." title="Figura 6 — Metadados do S2RPool e o buffer alinh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Figura 6 — Metadados do S2RPool e o buffer alinhado.</w:t>
      </w:r>
    </w:p>
    <w:p>
      <w:pPr>
        <w:spacing w:after="140" w:line="276"/>
        <w:jc w:val="both"/>
      </w:pPr>
      <w:r>
        <w:t xml:space="preserve">Os campos do S2RPool: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53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uint8_t*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ponteiro para o buffer alinhado (alias-safe)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byte_cap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size_t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bytes efetivamente alocados (com padding)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count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size_t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número de elementos em uso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capacity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size_t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capacidade em elementos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size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int8_t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largura em bits; negativo = com sinal (±8/16/32/64)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flags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uint8_t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SIGNED · READONLY · EXTERNAL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_reserved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uint16_t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preenchimento para alinhamento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t xml:space="preserve">Estruturas auxiliares completam a arquitetura, cada uma envolvendo um pool ou descrevendo-o: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Estrutura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S2RInfo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diagnóstico: contagem, capacidade, bytes, eficiência de memória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S2RMap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handle de mmap: pool + base/len/fd do mapeamento (libera por munmap)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S2RTracked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pool com mínimo/máximo embutidos, atualizados em O(1) no push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S2RDeferred / S2RDeferredSigned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sessão lazy-carry: acumula a magnitude da cadeia até o commit</w:t>
            </w:r>
          </w:p>
        </w:tc>
      </w:tr>
    </w:tbl>
    <w:p>
      <w:pPr>
        <w:pStyle w:val="Heading2"/>
      </w:pPr>
      <w:r>
        <w:t xml:space="preserve">7. Modelo de memória e ciclo de vida</w:t>
      </w:r>
    </w:p>
    <w:p>
      <w:pPr>
        <w:spacing w:after="140" w:line="276"/>
        <w:jc w:val="both"/>
      </w:pPr>
      <w:r>
        <w:t xml:space="preserve">A gestão de memória é explícita e previsível, o que importa tanto no servidor quanto no microcontrolador.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Alocação alinhada. </w:t>
      </w:r>
      <w:r>
        <w:t xml:space="preserve">O buffer é alocado em fronteira de 64 bytes (aligned_alloc no C11, _aligned_malloc no Windows, fallback manual em outros), favorecendo linha de cache e cargas SIMD.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Crescimento. </w:t>
      </w:r>
      <w:r>
        <w:t xml:space="preserve">Quando o pool enche, a capacidade cresce por fator 1,5× (mais econômico em memória que 2×). s2r_reserve pré-aloca; s2r_shrink_to_fit devolve o excesso.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Posse (ownership). </w:t>
      </w:r>
      <w:r>
        <w:t xml:space="preserve">A flag EXTERNAL indica que os dados são de terceiros (por exemplo, um mapeamento): s2r_pool_free não os libera. A flag READONLY rejeita escritas. Um pool de mmap carrega ambas e é liberado por s2r_map_close (munmap), nunca por free.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Promoção e rebaixamento. </w:t>
      </w:r>
      <w:r>
        <w:t xml:space="preserve">promote/demote e fit_class realocam o buffer e convertem os elementos para a nova classe; a capacidade passa a igualar a contagem (ajuste exato).</w:t>
      </w:r>
    </w:p>
    <w:p>
      <w:pPr>
        <w:pStyle w:val="Heading2"/>
      </w:pPr>
      <w:r>
        <w:t xml:space="preserve">8. A decisão de classificação</w:t>
      </w:r>
    </w:p>
    <w:p>
      <w:pPr>
        <w:spacing w:after="140" w:line="276"/>
        <w:jc w:val="both"/>
      </w:pPr>
      <w:r>
        <w:t xml:space="preserve">Classificar é encontrar a menor classe que comporta o range. Para valores sem sinal, basta o máximo; para valores com sinal, é preciso o intervalo completo (mínimo e máximo).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30"/>
        <w:gridCol w:w="303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Faixa de valores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Classe (sem sinal)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Classe (com sinal)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cabe em 8 bits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S2R_8  (0–255)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S2R_I8  (−128…127)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cabe em 16 bits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S2R_16  (0–65.535)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S2R_I16  (−32.768…32.767)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cabe em 32 bits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S2R_32  (0–~4,29×10⁹)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S2R_I32  (±~2,15×10⁹)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maior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S2R_64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S2R_I64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t xml:space="preserve">A classificação de um array é uma única varredura O(n) que encontra o(s) extremo(s). A partir daí, a classe vira o tipo do pool e o byte size serve, de quebra, como uma impressão digital barata da magnitude dos dados — varrer só esses bytes em milhares de colunas diz quais são minúsculas sem tocar nos dados.</w:t>
      </w:r>
    </w:p>
    <w:p>
      <w:pPr>
        <w:pStyle w:val="Heading2"/>
      </w:pPr>
      <w:r>
        <w:t xml:space="preserve">9. Microprocessamento: como a conta é feita por dentro</w:t>
      </w:r>
    </w:p>
    <w:p>
      <w:pPr>
        <w:spacing w:after="140" w:line="276"/>
        <w:jc w:val="both"/>
      </w:pPr>
      <w:r>
        <w:t xml:space="preserve">Uma CPU moderna soma usando registradores SIMD — na geração AVX2, de 256 bits. O que muda entre o convencional e o Smart2Raw é quantos valores cabem nesse registrador e como a soma é feita.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152775"/>
            <wp:effectExtent t="0" r="0" b="0" l="0"/>
            <wp:docPr id="1" name="Figura 7 — Somar no registrador SIMD: int64 (4 valores) vs u8 com vpsadbw (32 valores)." descr="Figura 7 — Somar no registrador SIMD: int64 (4 valores) vs u8 com vpsadbw (32 valores)." title="Figura 7 — Somar no registrador SIMD: int64 (4 valores) vs u8 com vpsadbw (32 valore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Figura 7 — Somar no registrador SIMD: int64 (4 valores) vs u8 com vpsadbw (32 valores).</w:t>
      </w:r>
    </w:p>
    <w:p>
      <w:pPr>
        <w:pStyle w:val="Heading3"/>
      </w:pPr>
      <w:r>
        <w:t xml:space="preserve">9.1 Como é feito hoje (convencional, int64)</w:t>
      </w:r>
    </w:p>
    <w:p>
      <w:pPr>
        <w:spacing w:after="140" w:line="276"/>
        <w:jc w:val="both"/>
      </w:pPr>
      <w:r>
        <w:t xml:space="preserve">Cada valor ocupa 8 bytes; um registrador de 256 bits comporta quatro int64. A CPU carrega quatro, soma ao acumulador e repete; ao final, soma horizontalmente as quatro lanes. São quatro valores por instrução, e cada valor obriga a mover 8 bytes. Pior: se você guarda bytes mas soma num acumulador de 64 bits, o compilador precisa promover (widening) 8→64, processando poucos elementos por instrução. Foi por isso que a soma escalar de bytes ficou presa em ~4 GB/s mesmo em cache — limitada por cálculo, não por banda.</w:t>
      </w:r>
    </w:p>
    <w:p>
      <w:pPr>
        <w:pStyle w:val="Heading3"/>
      </w:pPr>
      <w:r>
        <w:t xml:space="preserve">9.2 Como o Smart2Raw faz (u8 com vpsadbw)</w:t>
      </w:r>
    </w:p>
    <w:p>
      <w:pPr>
        <w:spacing w:after="140" w:line="276"/>
        <w:jc w:val="both"/>
      </w:pPr>
      <w:r>
        <w:t xml:space="preserve">A instrução vpsadbw calcula, para cada bloco de 8 bytes, a soma das diferenças absolutas contra um vetor. Usando zero como referência, vira uma soma horizontal de 8 bytes feita em hardware. Um registrador de 256 bits traz 32 bytes, produzindo quatro somas parciais de 64 bits numa única instrução: 32 valores por instrução, sem widening, movendo 8× menos bytes.</w:t>
      </w:r>
    </w:p>
    <w:p>
      <w:pPr>
        <w:pStyle w:val="Heading3"/>
      </w:pPr>
      <w:r>
        <w:t xml:space="preserve">9.3 Exemplo passo a passo (oito valores)</w:t>
      </w:r>
    </w:p>
    <w:p>
      <w:pPr>
        <w:spacing w:after="140" w:line="276"/>
        <w:jc w:val="both"/>
      </w:pPr>
      <w:r>
        <w:t xml:space="preserve">Some [25, 30, 40, 10, 5, 60, 20, 50] — a resposta é 240. Veja como cada abordagem chega lá: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Em memoria:  int64 -&gt; 64 bytes ;  u8 -&gt; 8 bytes (19 1E 28 0A 05 3C 14 32)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Convencional (int64, AVX2): 2 cargas (4+4 lanes), soma + horizontal.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move 64 bytes ; ~4 valores por instrucao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Smart2Raw (u8, vpsadbw): 1 carga traz os 8 bytes.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vpsadbw(bytes, 0) = 25+30+40+10+5+60+20+50 = 240   (1 instrucao)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move 8 bytes ; soma horizontal gratuita (em hardware)</w:t>
      </w:r>
    </w:p>
    <w:p>
      <w:pPr>
        <w:spacing w:after="140" w:line="276"/>
        <w:jc w:val="both"/>
      </w:pPr>
      <w:r>
        <w:t xml:space="preserve">Resultado idêntico (240); custo 8× menor em memória, soma horizontal resolvida pela própria instrução. Medimos esse caminho de 2,8× (RAM) a 10× (cache) mais rápido que o autovetorizador para u8.</w:t>
      </w:r>
    </w:p>
    <w:p>
      <w:pPr>
        <w:pStyle w:val="Heading3"/>
      </w:pPr>
      <w:r>
        <w:t xml:space="preserve">9.4 O dispatch que mantém um único binário</w:t>
      </w:r>
    </w:p>
    <w:p>
      <w:pPr>
        <w:spacing w:after="140" w:line="276"/>
        <w:jc w:val="both"/>
      </w:pPr>
      <w:r>
        <w:t xml:space="preserve">A função AVX2 é compilada com atributo de alvo, então existe no binário sem se compilar tudo com -mavx2. Em runtime, consulta-se a CPU: havendo AVX2, usa-se vpsadbw; no ARM, um caminho NEON equivalente (somas pareadas com widening até 64 bits); senão, escalar. O mesmo executável serve do servidor à borda.</w:t>
      </w:r>
    </w:p>
    <w:p>
      <w:pPr>
        <w:pStyle w:val="Heading2"/>
      </w:pPr>
      <w:r>
        <w:t xml:space="preserve">10. Cálculos lado a lado: convencional vs. Smart2Raw</w:t>
      </w:r>
    </w:p>
    <w:p>
      <w:pPr>
        <w:spacing w:after="140" w:line="276"/>
        <w:jc w:val="both"/>
      </w:pPr>
      <w:r>
        <w:t xml:space="preserve">Contas simples para tornar a diferença palpável. Em todas, o resultado numérico é o mesmo; muda quanto trabalho e quanta memória são gastos.</w:t>
      </w:r>
    </w:p>
    <w:p>
      <w:pPr>
        <w:pStyle w:val="Heading3"/>
      </w:pPr>
      <w:r>
        <w:t xml:space="preserve">10.1 Contar quantas leituras passam de 30 (entre 1 milhão)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Convencional (int64): le 8 MB para varrer 1M valores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Smart2Raw  (u8):      le 1 MB para varrer 1M valores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Mesma resposta (a contagem); 8x menos banda de leitura.</w:t>
      </w:r>
    </w:p>
    <w:p>
      <w:pPr>
        <w:pStyle w:val="Heading3"/>
      </w:pPr>
      <w:r>
        <w:t xml:space="preserve">10.2 A soma como somatório de bytes (o detalhe do hardware)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Laco convencional:  s=0; s+=25; s+=30; ... (8 passos dependentes)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vpsadbw (1 passo):  Sigma(25,30,40,10,5,60,20,50) = 240</w:t>
      </w:r>
    </w:p>
    <w:p>
      <w:pPr>
        <w:pStyle w:val="Heading3"/>
      </w:pPr>
      <w:r>
        <w:t xml:space="preserve">10.3 Um cálculo que aparece em IA: correção de zero-point (int8)</w:t>
      </w:r>
    </w:p>
    <w:p>
      <w:pPr>
        <w:spacing w:after="140" w:line="276"/>
        <w:jc w:val="both"/>
      </w:pPr>
      <w:r>
        <w:t xml:space="preserve">Na quantização assimétrica da inferência int8, a saída de C = A·B precisa de termos de correção que são somas de linha e coluna sobre os inteiros — uma redução, não um matmul. Para A de 4096×4096, calcula-se a soma de cada uma das 4096 linhas de 4096 bytes.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row_sum[i] = soma dos 4096 bytes da linha i,   i = 0..4095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Convencional (escalar):  ~16,7 M somas de byte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Smart2Raw (vpsadbw):     128 instrucoes SAD por linha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Medido: 2,3x mais rapido, resultado identico.</w:t>
      </w:r>
    </w:p>
    <w:p>
      <w:pPr>
        <w:spacing w:after="140" w:line="276"/>
        <w:jc w:val="both"/>
      </w:pPr>
      <w:r>
        <w:rPr>
          <w:b/>
          <w:bCs/>
        </w:rPr>
        <w:t xml:space="preserve">Conclusão honesta: </w:t>
      </w:r>
      <w:r>
        <w:t xml:space="preserve">o Smart2Raw não faz o produto de matrizes (território de kernels de GEMM), mas acelera as reduções de correção que acompanham todo matmul int8 assimétrico — ganho real e localizável dentro da pilha de IA.</w:t>
      </w:r>
    </w:p>
    <w:p>
      <w:pPr>
        <w:pStyle w:val="Heading2"/>
      </w:pPr>
      <w:r>
        <w:t xml:space="preserve">11. Fluxo de dados e persistência</w:t>
      </w:r>
    </w:p>
    <w:p>
      <w:pPr>
        <w:spacing w:after="140" w:line="276"/>
        <w:jc w:val="both"/>
      </w:pPr>
      <w:r>
        <w:t xml:space="preserve">O ciclo de vida segue a filosofia do projeto: classificar uma vez, operar sempre no compacto. Os dados brutos passam por uma única varredura, viram um S2RPool no menor tipo que cabe, e a partir daí toda operação é direta — em RAM ou em disco.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200400"/>
            <wp:effectExtent t="0" r="0" b="0" l="0"/>
            <wp:docPr id="1" name="Figura 8 — Da ingestão à operação, em RAM e via mmap zero-copy." descr="Figura 8 — Da ingestão à operação, em RAM e via mmap zero-copy." title="Figura 8 — Da ingestão à operação, em RAM e via mmap zero-cop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Figura 8 — Da ingestão à operação, em RAM e via mmap zero-copy.</w:t>
      </w:r>
    </w:p>
    <w:p>
      <w:pPr>
        <w:spacing w:after="140" w:line="276"/>
        <w:jc w:val="both"/>
      </w:pPr>
      <w:r>
        <w:t xml:space="preserve">Na persistência, a serialização grava um formato little-endian canônico com CRC32, portável entre arquiteturas. O mmap mapeia o arquivo read-only e faz o pool apontar para dentro dele: as agregações rodam sobre o armazenamento sem copiar o dataset para a RAM — o caso de uso decisivo na borda.</w:t>
      </w:r>
    </w:p>
    <w:p>
      <w:pPr>
        <w:pStyle w:val="Heading2"/>
      </w:pPr>
      <w:r>
        <w:t xml:space="preserve">12. Formato em disco (.s2r)</w:t>
      </w:r>
    </w:p>
    <w:p>
      <w:pPr>
        <w:spacing w:after="140" w:line="276"/>
        <w:jc w:val="both"/>
      </w:pPr>
      <w:r>
        <w:t xml:space="preserve">O arquivo é autodescritivo e portável. O layout fixo de 16 bytes de cabeçalho permite que o mmap localize o payload por um offset constante.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143125"/>
            <wp:effectExtent t="0" r="0" b="0" l="0"/>
            <wp:docPr id="1" name="Figura 9 — Layout de bytes do arquivo .s2r." descr="Figura 9 — Layout de bytes do arquivo .s2r." title="Figura 9 — Layout de bytes do arquivo .s2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Figura 9 — Layout de bytes do arquivo .s2r.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17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Offset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Tam.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magic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“S2R3” (0x33335253), little-endian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size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classe (int8; negativo = com sinal)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flags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S2RFlags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fmt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versão do formato (1)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rsvd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reservado (0)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count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número de elementos (LE)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count×eb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payload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elementos em LE canônico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16+n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crc32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CRC32 IEEE 802.3 do payload (LE)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t xml:space="preserve">Em host little-endian, o payload em disco coincide byte-a-byte com a memória, e arquivos antigos (escritos em LE) continuam legíveis. Em big-endian, a leitura converte; o CRC é validado sobre os bytes canônicos antes de qualquer conversão.</w:t>
      </w:r>
    </w:p>
    <w:p>
      <w:pPr>
        <w:pStyle w:val="Heading2"/>
      </w:pPr>
      <w:r>
        <w:t xml:space="preserve">13. Largura bidirecional (auto-cura)</w:t>
      </w:r>
    </w:p>
    <w:p>
      <w:pPr>
        <w:spacing w:after="140" w:line="276"/>
        <w:jc w:val="both"/>
      </w:pPr>
      <w:r>
        <w:t xml:space="preserve">A largura adapta-se nas duas direções: o push adaptativo promove a classe quando um valor não cabe; removido o outlier, o ajuste de classe rescaneia o range e rebaixa o pool, reciclando memória.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190750"/>
            <wp:effectExtent t="0" r="0" b="0" l="0"/>
            <wp:docPr id="1" name="Figura 10 — A largura cresce no ingest e encolhe na limpeza." descr="Figura 10 — A largura cresce no ingest e encolhe na limpeza." title="Figura 10 — A largura cresce no ingest e encolhe na limpez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Figura 10 — A largura cresce no ingest e encolhe na limpeza.</w:t>
      </w:r>
    </w:p>
    <w:p>
      <w:pPr>
        <w:spacing w:after="140" w:line="276"/>
        <w:jc w:val="both"/>
      </w:pPr>
      <w:r>
        <w:t xml:space="preserve">Isso responde à fragilidade do modelo: sem a auto-cura, um único outlier transitório degradaria permanentemente a economia da coleção. Um pool com intervalo embutido (S2RTracked) mantém mínimo e máximo em O(1), evitando rescans quando o estado está limpo.</w:t>
      </w:r>
    </w:p>
    <w:p>
      <w:r>
        <w:br w:type="page"/>
      </w:r>
    </w:p>
    <w:p>
      <w:pPr>
        <w:pStyle w:val="Heading1"/>
      </w:pPr>
      <w:r>
        <w:t xml:space="preserve">Parte III — O que inovamos, como e por quê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Cada inovação sobre a base original, o problema que resolve e a evidência medida.</w:t>
      </w:r>
    </w:p>
    <w:p>
      <w:pPr>
        <w:pStyle w:val="Heading2"/>
      </w:pPr>
      <w:r>
        <w:t xml:space="preserve">14. As inovações e o raciocínio por trás</w:t>
      </w:r>
    </w:p>
    <w:p>
      <w:pPr>
        <w:spacing w:after="140" w:line="276"/>
        <w:jc w:val="both"/>
      </w:pPr>
      <w:r>
        <w:t xml:space="preserve">Esta parte descreve, de forma discursiva, cada inovação introduzida sobre a base original, o problema que ela resolve e a evidência que a sustenta. Todas as afirmações de desempenho vêm de medições reais conduzidas durante o desenvolvimento.</w:t>
      </w:r>
    </w:p>
    <w:p>
      <w:pPr>
        <w:pStyle w:val="Heading3"/>
      </w:pPr>
      <w:r>
        <w:t xml:space="preserve">14.1 Correções de correção: agregações com sinal e desvio-padrão</w:t>
      </w:r>
    </w:p>
    <w:p>
      <w:pPr>
        <w:spacing w:after="140" w:line="276"/>
        <w:jc w:val="both"/>
      </w:pPr>
      <w:r>
        <w:t xml:space="preserve">A base anunciava inteiros com sinal e estatísticas como recursos de destaque, mas eles não compunham entre si. As funções de mínimo, máximo, variância e contagem interpretavam os bytes como sem sinal — então, num pool com sinal contendo negativos, produziam silenciosamente resultados errados. Num conjunto de -100 a 100, o mínimo retornava 0, o máximo retornava 255 (o -1 lido como byte sem sinal) e a variância vinha quase três vezes maior que a correta.</w:t>
      </w:r>
    </w:p>
    <w:p>
      <w:pPr>
        <w:spacing w:after="140" w:line="276"/>
        <w:jc w:val="both"/>
      </w:pPr>
      <w:r>
        <w:t xml:space="preserve">A correção foi prover versões cientes do sinal (mínimo, máximo, variância, desvio-padrão, contagens e somas condicionais), que leem cada elemento com a interpretação correta. Separadamente, o desvio-padrão tinha um bug grave: o sqrt por Newton-Raphson com chute inicial igual à própria variância não convergia para variâncias grandes — num caso de variância da ordem de 1,3×10^18, devolvia um valor com erro relativo de cerca de um milhão de vezes. Foi substituído por uma raiz quadrada robusta que normaliza a entrada por potências de quatro antes de iterar, sem depender de math.h.</w:t>
      </w:r>
    </w:p>
    <w:p>
      <w:pPr>
        <w:spacing w:after="140" w:line="276"/>
        <w:jc w:val="both"/>
      </w:pPr>
      <w:r>
        <w:rPr>
          <w:b/>
          <w:bCs/>
        </w:rPr>
        <w:t xml:space="preserve">Por que importa: </w:t>
      </w:r>
      <w:r>
        <w:t xml:space="preserve">recursos que se anunciam como prontos precisam compor. Um sistema que dá a resposta errada em silêncio é pior do que um que recusa — por isso a prioridade foi tornar o caminho com sinal correto e cobri-lo com testes que provam o erro antigo e a correção nova.</w:t>
      </w:r>
    </w:p>
    <w:p>
      <w:pPr>
        <w:pStyle w:val="Heading3"/>
      </w:pPr>
      <w:r>
        <w:t xml:space="preserve">14.2 Aritmética lazy-carry</w:t>
      </w:r>
    </w:p>
    <w:p>
      <w:pPr>
        <w:spacing w:after="140" w:line="276"/>
        <w:jc w:val="both"/>
      </w:pPr>
      <w:r>
        <w:t xml:space="preserve">As operações escalares nativas (somar, multiplicar) faziam wraparound silencioso: somar 60 a um valor 250 num pool de 8 bits resultava em 54, sem aviso. A inovação foi uma aritmética que adia a decisão de tipo. Em vez de truncar, ela calcula a magnitude do resultado e promove a classe do pool apenas quando — e o quanto — for necessário.</w:t>
      </w:r>
    </w:p>
    <w:p>
      <w:pPr>
        <w:spacing w:after="140" w:line="276"/>
        <w:jc w:val="both"/>
      </w:pPr>
      <w:r>
        <w:t xml:space="preserve">A versão de operação única promove na hora se o resultado estourar. A versão de sessão deferida é o conceito de lazy-carry no sentido literal: encadeia várias operações, acumula o pior caso de magnitude da cadeia inteira e promove uma única vez no commit. Como soma e multiplicação por escalar são monotônicas em magnitude no caso sem sinal, dimensionar pelo valor final garante que nenhum intermediário estoura. A variante com sinal rastreia o intervalo completo (mínimo e máximo), tratando corretamente o caso do multiplicador negativo, que inverte os limites. Estouros que excedem 64 bits são recusados explicitamente, em vez de corromper os dados.</w:t>
      </w:r>
    </w:p>
    <w:p>
      <w:pPr>
        <w:spacing w:after="140" w:line="276"/>
        <w:jc w:val="both"/>
      </w:pPr>
      <w:r>
        <w:rPr>
          <w:b/>
          <w:bCs/>
        </w:rPr>
        <w:t xml:space="preserve">Por que importa: </w:t>
      </w:r>
      <w:r>
        <w:t xml:space="preserve">transforma uma fonte clássica de bugs (overflow silencioso) numa propriedade do sistema (a largura adapta-se ao resultado), reaproveitando a mesma filosofia adaptativa do projeto.</w:t>
      </w:r>
    </w:p>
    <w:p>
      <w:pPr>
        <w:pStyle w:val="Heading3"/>
      </w:pPr>
      <w:r>
        <w:t xml:space="preserve">14.3 SIMD com dispatch em runtime</w:t>
      </w:r>
    </w:p>
    <w:p>
      <w:pPr>
        <w:spacing w:after="140" w:line="276"/>
        <w:jc w:val="both"/>
      </w:pPr>
      <w:r>
        <w:t xml:space="preserve">Duas descobertas guiaram esta inovação. Primeiro, a alavanca mais barata não era código, era flag de compilação: ao trocar -O2 por -O3 -march=native, as reduções de mínimo e máximo ficaram de oito a dez vezes mais rápidas sem alterar uma linha, porque o autovetorizador só vetoriza reduções com -ftree-vectorize. Segundo, mesmo com o autovetorizador ligado, a soma de tipos pequenos era lenta: somar bytes num acumulador de 64 bits força um widening custoso. Uma soma AVX2 explícita com a instrução de soma horizontal de bytes (vpsadbw) foi de duas a três vezes mais rápida em memória e cerca de dez vezes em cache.</w:t>
      </w:r>
    </w:p>
    <w:p>
      <w:pPr>
        <w:spacing w:after="140" w:line="276"/>
        <w:jc w:val="both"/>
      </w:pPr>
      <w:r>
        <w:t xml:space="preserve">Para que um único binário sirva do servidor x86 ao dispositivo de borda, o despacho é feito em runtime: a função AVX2 é compilada com atributo de alvo (não exige -mavx2 global) e só é chamada se a CPU reportar suporte; caso contrário, cai no caminho escalar. No ARM, um caminho NEON análogo (cadeia de somas pareadas com widening até 64 bits) cobre o mesmo papel. O resultado escalar e o vetorizado são idênticos, verificados em tamanhos variados, inclusive não-múltiplos da largura do vetor.</w:t>
      </w:r>
    </w:p>
    <w:p>
      <w:pPr>
        <w:pStyle w:val="Heading3"/>
      </w:pPr>
      <w:r>
        <w:t xml:space="preserve">14.4 I/O portável: endianness canônica e CRC32</w:t>
      </w:r>
    </w:p>
    <w:p>
      <w:pPr>
        <w:spacing w:after="140" w:line="276"/>
        <w:jc w:val="both"/>
      </w:pPr>
      <w:r>
        <w:t xml:space="preserve">A serialização original gravava bytes nativos — inclusive o número mágico e a contagem. Um arquivo escrito em little-endian não carregava corretamente em big-endian, apesar de existirem macros de detecção de endianness que nunca eram usadas. Além disso, havia um código de erro de corrupção que nada validava.</w:t>
      </w:r>
    </w:p>
    <w:p>
      <w:pPr>
        <w:spacing w:after="140" w:line="276"/>
        <w:jc w:val="both"/>
      </w:pPr>
      <w:r>
        <w:t xml:space="preserve">A nova serialização grava sempre em little-endian canônico (montando os bytes explicitamente por deslocamento, independente do host) e anexa um CRC32 IEEE 802.3 do payload. Em host little-endian, o formato em disco coincide byte-a-byte com o antigo, preservando a compatibilidade de leitura; em big-endian, faz a conversão. O CRC, validado contra o vetor de teste padrão, permite detectar corrupção de um único byte na carga.</w:t>
      </w:r>
    </w:p>
    <w:p>
      <w:pPr>
        <w:pStyle w:val="Heading3"/>
      </w:pPr>
      <w:r>
        <w:t xml:space="preserve">14.5 mmap zero-copy</w:t>
      </w:r>
    </w:p>
    <w:p>
      <w:pPr>
        <w:spacing w:after="140" w:line="276"/>
        <w:jc w:val="both"/>
      </w:pPr>
      <w:r>
        <w:t xml:space="preserve">Para o cenário de borda, em que datasets grandes precisam ser lidos do armazenamento sem caber na RAM, a biblioteca passou a oferecer mapeamento de memória. Um arquivo é mapeado read-only e o pool aponta diretamente para dentro do mapeamento — sem cópia, paginado sob demanda pelo kernel. Todas as operações de leitura e agregação funcionam direto sobre o arquivo mapeado. Num host big-endian, o mapeamento é convertido in-place via cópia-na-escrita (MAP_PRIVATE), o que mantém o arquivo em disco intacto.</w:t>
      </w:r>
    </w:p>
    <w:p>
      <w:pPr>
        <w:pStyle w:val="Heading3"/>
      </w:pPr>
      <w:r>
        <w:t xml:space="preserve">14.6 Largura bidirecional (auto-cura)</w:t>
      </w:r>
    </w:p>
    <w:p>
      <w:pPr>
        <w:spacing w:after="140" w:line="276"/>
        <w:jc w:val="both"/>
      </w:pPr>
      <w:r>
        <w:t xml:space="preserve">O push auto-adaptativo já fazia a largura crescer conforme os dados chegavam. Faltava o caminho inverso. Com a remoção de elementos e uma operação de ajuste de classe que rescaneia o range e rebaixa o pool para a menor classe que ainda comporta os dados, a largura passou a adaptar-se nas duas direções: cresce no ingest, encolhe na limpeza. Removido o outlier que havia forçado o pool a 64 bits, o ajuste o devolve a 8 bits e recicla a memória. Um pool com intervalo embutido mantém o mínimo e o máximo em tempo constante a cada inserção, evitando rescans desnecessários.</w:t>
      </w:r>
    </w:p>
    <w:p>
      <w:pPr>
        <w:spacing w:after="140" w:line="276"/>
        <w:jc w:val="both"/>
      </w:pPr>
      <w:r>
        <w:rPr>
          <w:b/>
          <w:bCs/>
        </w:rPr>
        <w:t xml:space="preserve">Por que importa: </w:t>
      </w:r>
      <w:r>
        <w:t xml:space="preserve">resolve diretamente a fragilidade do modelo — a de que um único outlier degrada a economia de toda a coleção de forma permanente.</w:t>
      </w:r>
    </w:p>
    <w:p>
      <w:pPr>
        <w:pStyle w:val="Heading3"/>
      </w:pPr>
      <w:r>
        <w:t xml:space="preserve">14.7 Group-by direto no formato compacto</w:t>
      </w:r>
    </w:p>
    <w:p>
      <w:pPr>
        <w:spacing w:after="140" w:line="276"/>
        <w:jc w:val="both"/>
      </w:pPr>
      <w:r>
        <w:t xml:space="preserve">Para dar dente à filosofia de operar sem descomprimir, foram adicionadas operações de agregação por grupo sobre chaves de 8 bits (até 256 grupos): o histograma (equivalente a um GROUP BY chave COUNT(*)) e a soma por grupo (GROUP BY chave SUM(valor)). O histograma usa quatro tabelas parciais para quebrar a cadeia de dependência de leitura-modificação-escrita que serializa incrementos repetidos no mesmo bin.</w:t>
      </w:r>
    </w:p>
    <w:p>
      <w:pPr>
        <w:spacing w:after="140" w:line="276"/>
        <w:jc w:val="both"/>
      </w:pPr>
      <w:r>
        <w:t xml:space="preserve">A caracterização empírica foi reveladora: em dados uniformes, o truque de quatro tabelas não ajuda (não há repetição que serialize); em dados enviesados — o caso comum em analytics, com distribuições do tipo Zipf ou valor-default dominante — o ganho foi de 3,6 a quase 4 vezes, e a versão de quatro tabelas mostrou-se robusta à distribuição, mantendo desempenho estável onde a ingênua despencava cinco a seis vezes.</w:t>
      </w:r>
    </w:p>
    <w:p>
      <w:pPr>
        <w:pStyle w:val="Heading3"/>
      </w:pPr>
      <w:r>
        <w:t xml:space="preserve">14.8 O achado int8: correção de zero-point</w:t>
      </w:r>
    </w:p>
    <w:p>
      <w:pPr>
        <w:spacing w:after="140" w:line="276"/>
        <w:jc w:val="both"/>
      </w:pPr>
      <w:r>
        <w:t xml:space="preserve">Uma conclusão inicial precipitada foi a de que o Smart2Raw seria irrelevante para inferência int8, já que o cálculo pesado é a multiplicação de matrizes, que mora em bibliotecas especializadas. A exploração subsequente desmentiu parcialmente isso. A quantização assimétrica (estilo gemmlowp) exige termos de correção de zero-point que são somas de linhas e colunas sobre os inteiros — uma redução, não um matmul. Exatamente o que a soma AVX2 da biblioteca acelera.</w:t>
      </w:r>
    </w:p>
    <w:p>
      <w:pPr>
        <w:spacing w:after="140" w:line="276"/>
        <w:jc w:val="both"/>
      </w:pPr>
      <w:r>
        <w:t xml:space="preserve">O experimento mediu o cálculo de soma por linha de uma camada 4096×4096 (a correção que acompanha todo GEMM int8 assimétrico): a versão com a instrução de soma horizontal foi 2,3 vezes mais rápida que o laço escalar, com resultado idêntico. A fronteira, portanto, não é onde se imaginava: o Smart2Raw toca o caminho de inferência int8 — não no produto de matrizes, mas no passo de correção que o acompanha.</w:t>
      </w:r>
    </w:p>
    <w:p>
      <w:pPr>
        <w:pStyle w:val="Heading3"/>
      </w:pPr>
      <w:r>
        <w:t xml:space="preserve">14.9 Ambiente de teste emulado</w:t>
      </w:r>
    </w:p>
    <w:p>
      <w:pPr>
        <w:spacing w:after="140" w:line="276"/>
        <w:jc w:val="both"/>
      </w:pPr>
      <w:r>
        <w:t xml:space="preserve">Como as inovações de NEON (ARM) e big-endian visam hardware indisponível na máquina de desenvolvimento (x86 little-endian), foram construídos dois emuladores que rodam em qualquer x86 com gcc e exercitam o código real. Para o NEON, um cabeçalho de intrínsecos mínimo e fiel à especificação ACLE permite compilar e executar as funções NEON reais, validando índices de lane, a cadeia de widening e o tratamento de resto. Para o big-endian, a leitura nativa de um host BE é simulada de forma determinística: lê-se o arquivo canônico, aplica-se a função de swap real da biblioteca e lê-se cada elemento com montagem big-endian explícita, comparando com os valores originais. Tudo reproduzível por um único script.</w:t>
      </w:r>
    </w:p>
    <w:p>
      <w:pPr>
        <w:spacing w:after="140" w:line="276"/>
        <w:jc w:val="both"/>
      </w:pPr>
      <w:r>
        <w:rPr>
          <w:b/>
          <w:bCs/>
        </w:rPr>
        <w:t xml:space="preserve">Honestidade: </w:t>
      </w:r>
      <w:r>
        <w:t xml:space="preserve">emulação valida a lógica do código, não o silício. Recomenda-se um build final em ARM real (ou qemu) e, idealmente, num host big-endian, antes de uso crítico. O fallback escalar e a carga por cópia garantem correção caso os caminhos otimizados sejam desativados.</w:t>
      </w:r>
    </w:p>
    <w:p>
      <w:r>
        <w:br w:type="page"/>
      </w:r>
    </w:p>
    <w:p>
      <w:pPr>
        <w:pStyle w:val="Heading1"/>
      </w:pPr>
      <w:r>
        <w:t xml:space="preserve">Parte IV — Onde usar e benefícios esperados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O perfil de carga ideal, os domínios, os ganhos medidos e os limites honestos.</w:t>
      </w:r>
    </w:p>
    <w:p>
      <w:pPr>
        <w:pStyle w:val="Heading2"/>
      </w:pPr>
      <w:r>
        <w:t xml:space="preserve">15. O perfil de carga ideal</w:t>
      </w:r>
    </w:p>
    <w:p>
      <w:pPr>
        <w:spacing w:after="140" w:line="276"/>
        <w:jc w:val="both"/>
      </w:pPr>
      <w:r>
        <w:t xml:space="preserve">O Smart2Raw rende quando o padrão de acesso é ler e agregar muitos valores em sequência — varreduras, somas, mínimos e máximos, contagens, consultas por faixa, group-by. Rende menos em acesso aleatório intenso e nada em cálculo denso. O ganho costuma ser proporcional à redução de bytes movidos: quando a operação é limitada por banda de memória, encolher o tipo encolhe o tempo.</w:t>
      </w:r>
    </w:p>
    <w:p>
      <w:pPr>
        <w:pStyle w:val="Heading2"/>
      </w:pPr>
      <w:r>
        <w:t xml:space="preserve">16. Domínios de aplicação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Domínio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 que encaixa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Operações típicas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IoT / sensores / borda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Streams de 8–16 bits, RAM minúscula; mmap lê históricos do flash sem carregar tudo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ingest adaptativo, agregação, mmap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Telemetria / logs / métricas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 codes, latências, contadores; consultas são analytics puro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count por faixa, soma, group-by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Analytics colunar leve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Colunas inteiras grandes; operação limitada por banda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sum, filtros, histograma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Feature stores tabulares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Categorias, buckets, IDs, flags de range pequeno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scan, group-by, estatísticas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Pré-processamento de 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Histogramas, contagem de categorias, estatísticas por coluna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histogram, group_sum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Pesos quantizados (int8)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mmap zero-copy do artefato; correção de zero-point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mmap, soma por linha/coluna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17. Benefícios esperados (valores medidos)</w:t>
      </w:r>
    </w:p>
    <w:p>
      <w:pPr>
        <w:spacing w:after="140" w:line="276"/>
        <w:jc w:val="both"/>
      </w:pPr>
      <w:r>
        <w:t xml:space="preserve">Os números abaixo são medições reais do ambiente de desenvolvimento, não estimativas de marketing. O ganho exato depende do hardware, do tamanho do dado relativo ao cache e da distribuição.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5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Benefício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Magnitude medida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Memória vs int64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75–87,5% menos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dados que cabem em 8–16 bits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min / max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8–10× mais rápido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só ligando -O3 -march=native (-ftree-vectorize)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soma u8 (SIMD vpsadbw)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2,8× (RAM) a 10× (cache)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vs autovetorizador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soma u16 (SIMD)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1,4× (RAM) a 4× (cache)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vs autovetorizador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histograma 4-way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3,6–4× (≈1× se uniforme)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dados enviesados (caso comum)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group_sum (u8→u32)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≈1,78 G linhas/s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direto no formato compacto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correção zero-point int8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2,3×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soma por linha, camada 4096×4096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footprint MCU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≈3,4 KB de código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build sem stdio/mmap/SIMD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18. Casos de uso possíveis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Buffer circular de sensor na borda: </w:t>
      </w:r>
      <w:r>
        <w:t xml:space="preserve">ingest adaptativo, transmissão quando cheio, e auto-cura de largura entre janelas.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Servidor web contando status codes: </w:t>
      </w:r>
      <w:r>
        <w:t xml:space="preserve">consultas por faixa para taxas de erro 4xx/5xx em tempo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Faturamento de e-commerce em centavos: </w:t>
      </w:r>
      <w:r>
        <w:t xml:space="preserve">soma, ticket médio e contagem de transações premium sobre milhões de registros.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Feature store de ML: </w:t>
      </w:r>
      <w:r>
        <w:t xml:space="preserve">colunas categóricas e numéricas discretizadas, com group-by e estatísticas por coluna.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Artefatos de modelo quantizado: </w:t>
      </w:r>
      <w:r>
        <w:t xml:space="preserve">mmap zero-copy dos pesos int8 e aceleração do passo de correção de zero-point.</w:t>
      </w:r>
    </w:p>
    <w:p>
      <w:pPr>
        <w:pStyle w:val="Heading2"/>
      </w:pPr>
      <w:r>
        <w:t xml:space="preserve">19. IA e int8: o que realmente entrega</w:t>
      </w:r>
    </w:p>
    <w:p>
      <w:pPr>
        <w:spacing w:after="140" w:line="276"/>
        <w:jc w:val="both"/>
      </w:pPr>
      <w:r>
        <w:t xml:space="preserve">É verdade que int8 traz ganhos enormes em IA, mas convém localizar de onde eles vêm. A maior parte vem da quantização (converter ponto flutuante em int8, reduzindo memória e habilitando GEMM int8) e do próprio GEMM int8 (com acumulação em int32, acelerado por tensor cores ou instruções como VNNI). O Smart2Raw não quantiza nem executa o GEMM — esse é o território de bibliotecas dedicadas.</w:t>
      </w:r>
    </w:p>
    <w:p>
      <w:pPr>
        <w:spacing w:after="140" w:line="276"/>
        <w:jc w:val="both"/>
      </w:pPr>
      <w:r>
        <w:t xml:space="preserve">O que o Smart2Raw entrega na pilha de IA é a fatia de armazenamento e movimentação: o contêiner portável e o mmap zero-copy para artefatos quantizados, as features e índices inteiros, e — descoberta concreta deste trabalho — a aceleração das somas de correção de zero-point que acompanham todo matmul int8 assimétrico. Em resumo: ganhos reais e localizáveis no IO e nas reduções de apoio, não na multiplicação de matrizes.</w:t>
      </w:r>
    </w:p>
    <w:p>
      <w:pPr>
        <w:pStyle w:val="Heading2"/>
      </w:pPr>
      <w:r>
        <w:t xml:space="preserve">20. A questão da baseline (honestidade)</w:t>
      </w:r>
    </w:p>
    <w:p>
      <w:pPr>
        <w:spacing w:after="140" w:line="276"/>
        <w:jc w:val="both"/>
      </w:pPr>
      <w:r>
        <w:t xml:space="preserve">O ganho de memória só existe quando o range real é pequeno, e a baseline de comparação importa. Os 87% são contra inteiros de 64 bits; contra 32 bits, a economia cai pela metade ou mais; contra dados já em int8, não há ganho de memória — apenas o contêiner portável, o mmap e a agregação acelerada. E porque o pool escolhe um único tipo pelo maior valor, um único outlier de magnitude grande elimina a economia da coleção inteira — fragilidade que a auto-cura de largura mitiga, mas não anula em fluxos com outliers persistentes.</w:t>
      </w:r>
    </w:p>
    <w:p>
      <w:r>
        <w:br w:type="page"/>
      </w:r>
    </w:p>
    <w:p>
      <w:pPr>
        <w:pStyle w:val="Heading1"/>
      </w:pPr>
      <w:r>
        <w:t xml:space="preserve">Parte V — Referência técnica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Catálogo de API, complexidade, erros e concorrência.</w:t>
      </w:r>
    </w:p>
    <w:p>
      <w:pPr>
        <w:pStyle w:val="Heading2"/>
      </w:pPr>
      <w:r>
        <w:t xml:space="preserve">21. Catálogo de módulos e API</w:t>
      </w:r>
    </w:p>
    <w:p>
      <w:pPr>
        <w:spacing w:after="140" w:line="276"/>
        <w:jc w:val="both"/>
      </w:pPr>
      <w:r>
        <w:t xml:space="preserve">Visão de referência das funções por módulo (nomes reais da biblioteca). Variantes com sufixo _signed operam sobre pools com sinal.</w:t>
      </w:r>
    </w:p>
    <w:p>
      <w:pPr>
        <w:pStyle w:val="Heading3"/>
      </w:pPr>
      <w:r>
        <w:t xml:space="preserve">Classificação e pool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Função / macro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s2r_classify / _signed / _array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menor classe para um valor, valor com sinal, ou array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s2r_classify_signed_range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menor classe com sinal que cobre [min, max]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s2r_pool_init / s2r_pool_free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cria / destrói um pool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s2r_reserve / s2r_shrink_to_fit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pré-aloca / devolve memória não usada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s2r_copy / s2r_fill / s2r_clear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copia, preenche, zera contagem</w:t>
            </w:r>
          </w:p>
        </w:tc>
      </w:tr>
    </w:tbl>
    <w:p>
      <w:pPr>
        <w:pStyle w:val="Heading3"/>
      </w:pPr>
      <w:r>
        <w:t xml:space="preserve">Acesso e inserção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Função / macro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s2r_get / s2r_set (+_signed)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lê / escreve elemento i (O(1))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s2r_as_u8 … s2r_as_i64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ponteiros tipados para acesso direto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s2r_push / _checked / _saturate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insere; valida; satura no máximo da classe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s2r_push_many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inserção em lote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s2r_push_adaptive (+_signed)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insere crescendo a classe se preciso (nunca trunca)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S2R_FOREACH (+_SIGNED)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macro de iteração</w:t>
            </w:r>
          </w:p>
        </w:tc>
      </w:tr>
    </w:tbl>
    <w:p>
      <w:pPr>
        <w:pStyle w:val="Heading3"/>
      </w:pPr>
      <w:r>
        <w:t xml:space="preserve">Reduções, estatísticas e filtros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Função / macro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s2r_sum / _signed / s2r_sum_fast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soma; soma com sinal; soma acelerada (SIMD)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s2r_min / s2r_max (+ *_signed_val)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extremos (versões com sinal corretas)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s2r_mean / s2r_variance / s2r_stddev (+_signed)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estatísticas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s2r_count_gt / lt / eq / range (+_signed)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contagens por condição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s2r_sum_if (+_signed) / s2r_find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soma condicional / busca</w:t>
            </w:r>
          </w:p>
        </w:tc>
      </w:tr>
    </w:tbl>
    <w:p>
      <w:pPr>
        <w:pStyle w:val="Heading3"/>
      </w:pPr>
      <w:r>
        <w:t xml:space="preserve">Aritmética, lazy-carry e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Função / macro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s2r_add/sub/mul_scalar, xor/and/or/not, transform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operações in-place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s2r_add/mul_scalar_safe (+_signed)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aritmética sem wrap (promove a classe)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S2RDeferred(Signed) begin/add/mul/commit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sessão lazy-carry (uma promoção no fim)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s2r_promote / s2r_demote / s2r_fit_class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muda a classe; fit_class auto-cura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s2r_remove_swap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remoção O(1) sem ordem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s2r_histogram_u8 / s2r_group_sum_u8u32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group-by: COUNT(*) e SUM(val)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s2r_blocked_build / get / sum / max / bytes / free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largura por bloco (PFOR): classe por bloco (unsigned)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s2r_blocked_build_signed / get_signed / sum_signed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PFOR com sinal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s2r_blocked_sum_fast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soma por bloco acelerada (SIMD no tipo de cada bloco)</w:t>
            </w:r>
          </w:p>
        </w:tc>
      </w:tr>
    </w:tbl>
    <w:p>
      <w:pPr>
        <w:pStyle w:val="Heading3"/>
      </w:pPr>
      <w:r>
        <w:t xml:space="preserve">Persistência, diagnóstico e erros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Função / macro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s2r_save_portable / s2r_load_portable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I/O LE canônico + CRC32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s2r_map_open / s2r_map_close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mmap zero-copy / liberação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s2r_crc32 / s2r_bswap16/32/64 / s2r_swap_payload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integridade e endianness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s2r_info / s2r_print_info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diagnóstico do pool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s2r_strerror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mensagem para um código de erro</w:t>
            </w:r>
          </w:p>
        </w:tc>
      </w:tr>
    </w:tbl>
    <w:p>
      <w:pPr>
        <w:pStyle w:val="Heading2"/>
      </w:pPr>
      <w:r>
        <w:t xml:space="preserve">22. Complexidade das operações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760"/>
        <w:gridCol w:w="24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Operação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Complexidade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s2r_get / s2r_set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O(1)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indexação tipada direta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s2r_push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O(1) amortizado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crescimento 1,5×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s2r_push_adaptive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O(1) amort.; O(n) na promoção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reclassifica o buffer quando cresce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sum / min / max / count / find / transform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O(n)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varredura linear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s2r_sum_fast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O(n)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SIMD se disponível (constante menor)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promote / demote / fit_class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O(n) + alocação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converte elementos para a nova classe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save / load_portable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O(n)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CRC também O(n)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map_open (LE)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O(1); O(n) com verify_crc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mmap paginado sob demanda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map_open (BE)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O(n)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swap in-place via COW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histogram / group_sum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O(n)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256 bins</w:t>
            </w:r>
          </w:p>
        </w:tc>
      </w:tr>
    </w:tbl>
    <w:p>
      <w:pPr>
        <w:pStyle w:val="Heading2"/>
      </w:pPr>
      <w:r>
        <w:t xml:space="preserve">23. Modelo de erros</w:t>
      </w:r>
    </w:p>
    <w:p>
      <w:pPr>
        <w:spacing w:after="140" w:line="276"/>
        <w:jc w:val="both"/>
      </w:pPr>
      <w:r>
        <w:t xml:space="preserve">As funções que podem falhar retornam um código S2RError; s2r_strerror traduz para texto. Operações que apenas leem retornam valores neutros (zero) em entrada inválida.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3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Quando ocorre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sucesso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S2R_ERR_NULL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−1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ponteiro nulo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S2R_ERR_OOM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−2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falha de alocação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S2R_ERR_OVERFLOW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−3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estouro inteiro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S2R_ERR_INVALID_SIZE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−4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classe inválida ou pool read-only/incompatível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S2R_ERR_VALUE_TOO_LARGE / _SMALL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−5 / −6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valor fora do range da classe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S2R_ERR_EMPTY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−7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pool vazio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S2R_ERR_IO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−8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erro de leitura/escrita de arquivo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S2R_ERR_CORRUPT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−9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magic inválido ou CRC não confere</w:t>
            </w:r>
          </w:p>
        </w:tc>
      </w:tr>
    </w:tbl>
    <w:p>
      <w:pPr>
        <w:pStyle w:val="Heading2"/>
      </w:pPr>
      <w:r>
        <w:t xml:space="preserve">24. Concorrência e thread-safety</w:t>
      </w:r>
    </w:p>
    <w:p>
      <w:pPr>
        <w:spacing w:after="140" w:line="276"/>
        <w:jc w:val="both"/>
      </w:pPr>
      <w:r>
        <w:t xml:space="preserve">As garantias são deliberadamente simples e explícitas: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Escrita concorrente: </w:t>
      </w:r>
      <w:r>
        <w:t xml:space="preserve">um S2RPool não é seguro para mutações concorrentes (push, set, promote, fit_class alteram estado). Use um pool por thread ou sincronize externamente.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Leitura concorrente: </w:t>
      </w:r>
      <w:r>
        <w:t xml:space="preserve">múltiplas threads podem ler com segurança um pool imutável ou READONLY — inclusive um pool de mmap — pois as leituras não tocam estado compartilhado.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Tabela de CRC: </w:t>
      </w:r>
      <w:r>
        <w:t xml:space="preserve">s2r_crc32 inicializa sua tabela de 256 entradas na primeira chamada. Em programas multithread há uma corrida benigna (todas as threads computam a mesma tabela); para evitá-la, basta “aquecer” chamando s2r_crc32 uma vez na inicialização.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mmap em big-endian: </w:t>
      </w:r>
      <w:r>
        <w:t xml:space="preserve">a conversão in-place ocorre uma única vez dentro de s2r_map_open, antes de o pool ser exposto — logo, leitores subsequentes veem dados já nativos.</w:t>
      </w:r>
    </w:p>
    <w:p>
      <w:r>
        <w:br w:type="page"/>
      </w:r>
    </w:p>
    <w:p>
      <w:pPr>
        <w:pStyle w:val="Heading1"/>
      </w:pPr>
      <w:r>
        <w:t xml:space="preserve">Parte VI — Anexo: implementação e pseudocódigo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Como cada peça é implementada, em pseudocódigo próximo do C real.</w:t>
      </w:r>
    </w:p>
    <w:p>
      <w:pPr>
        <w:pStyle w:val="Heading2"/>
      </w:pPr>
      <w:r>
        <w:t xml:space="preserve">25. Pseudocódigo das peças centrais</w:t>
      </w:r>
    </w:p>
    <w:p>
      <w:pPr>
        <w:spacing w:after="140" w:line="276"/>
        <w:jc w:val="both"/>
      </w:pPr>
      <w:r>
        <w:t xml:space="preserve">O pseudocódigo é deliberadamente próximo do C real da biblioteca, mas simplificado para foco conceitual.</w:t>
      </w:r>
    </w:p>
    <w:p>
      <w:pPr>
        <w:pStyle w:val="Heading3"/>
      </w:pPr>
      <w:r>
        <w:t xml:space="preserve">25.1 Classificação e push auto-adaptativo</w:t>
      </w:r>
    </w:p>
    <w:p>
      <w:pPr>
        <w:spacing w:after="140" w:line="276"/>
        <w:jc w:val="both"/>
      </w:pPr>
      <w:r>
        <w:t xml:space="preserve">A classificação encontra a menor classe que comporta um valor (ou o range de um array). O push adaptativo usa isso para crescer o tipo do pool em vez de truncar.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classify(v):                      # sem sinal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 v &lt;= 0xFF        -&gt; 8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 v &lt;= 0xFFFF      -&gt; 16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 v &lt;= 0xFFFFFFFF  -&gt; 32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senao               -&gt; 64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push_adaptive(pool, v):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 v &gt; max_value(pool.size):    # nao cabe na classe atual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alvo = classify(v)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pool.count == 0: pool.size = alvo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senao: promote(pool, alvo)    # converte buffer p/ classe maior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push(pool, v)                   # agora cabe, sem truncamento</w:t>
      </w:r>
    </w:p>
    <w:p>
      <w:pPr>
        <w:pStyle w:val="Heading3"/>
      </w:pPr>
      <w:r>
        <w:t xml:space="preserve">25.2 Aritmética lazy-carry</w:t>
      </w:r>
    </w:p>
    <w:p>
      <w:pPr>
        <w:spacing w:after="140" w:line="276"/>
        <w:jc w:val="both"/>
      </w:pPr>
      <w:r>
        <w:t xml:space="preserve">A versão deferida acumula a magnitude da cadeia e promove uma única vez. A variante com sinal rastreia o intervalo [min, max], pois a multiplicação por escalar negativo inverte os limites.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defer_begin(d, pool): d.vmin, d.vmax = range(pool)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defer_add(d, s):  d.vmin += s; d.vmax += s        # com guarda de overflow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defer_mul(d, s):  p1=d.vmin*s; p2=d.vmax*s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d.vmin=min(p1,p2); d.vmax=max(p1,p2)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defer_commit(d):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classe = classify_range(d.vmin, d.vmax)         # cabe a cadeia inteira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ensure_fits(d.pool, classe)                     # 1 promocao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para cada op na cadeia: aplica(op)              # sem intermediario estourando</w:t>
      </w:r>
    </w:p>
    <w:p>
      <w:pPr>
        <w:pStyle w:val="Heading3"/>
      </w:pPr>
      <w:r>
        <w:t xml:space="preserve">25.3 Soma SIMD com dispatch em runtime</w:t>
      </w:r>
    </w:p>
    <w:p>
      <w:pPr>
        <w:spacing w:after="140" w:line="276"/>
        <w:jc w:val="both"/>
      </w:pPr>
      <w:r>
        <w:t xml:space="preserve">A soma de bytes usa a instrução de soma horizontal (vpsadbw), que soma blocos de 8 bytes em acumuladores de 64 bits. O dispatch escolhe o caminho em runtime.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sum_u8_avx2(a, n):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acc = 0 (4 lanes de 64 bits)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para i de 0 ate n passo 32: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acc += sad_epu8(load(a+i), zero)   # soma 32 bytes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 = horizontal_sum(acc) + cauda_escalar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sum_fast(pool):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 cpu_tem_avx2() e classe in {8,16}: usa caminho AVX2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senao se ARM e NEON:                  usa caminho NEON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senao:                                soma escalar</w:t>
      </w:r>
    </w:p>
    <w:p>
      <w:pPr>
        <w:pStyle w:val="Heading3"/>
      </w:pPr>
      <w:r>
        <w:t xml:space="preserve">25.4 Largura bidirecional</w:t>
      </w:r>
    </w:p>
    <w:p>
      <w:pPr>
        <w:spacing w:after="140" w:line="276"/>
        <w:jc w:val="both"/>
      </w:pPr>
      <w:r>
        <w:t xml:space="preserve">O ajuste de classe rescaneia o range atual e rebaixa para a menor classe que ainda comporta os dados; a remoção O(1) troca o elemento removido pelo último.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remove_swap(pool, i):              # remocao O(1) sem ordem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pool[i] = pool[count-1]; count -= 1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fit_class(pool):                   # auto-cura: encolhe se possivel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alvo = classify_range(min(pool), max(pool))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 largura(alvo) &lt; largura(pool.size):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reclass(pool, alvo)            # realoca e converte p/ classe menor</w:t>
      </w:r>
    </w:p>
    <w:p>
      <w:pPr>
        <w:pStyle w:val="Heading3"/>
      </w:pPr>
      <w:r>
        <w:t xml:space="preserve">25.5 I/O portável com CRC</w:t>
      </w:r>
    </w:p>
    <w:p>
      <w:pPr>
        <w:spacing w:after="140" w:line="276"/>
        <w:jc w:val="both"/>
      </w:pPr>
      <w:r>
        <w:t xml:space="preserve">O formato em disco é sempre little-endian canônico, montado por deslocamento de bytes, seguido de um CRC32 do payload.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save_portable(pool, arquivo):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escreve magic(LE), header[size,flags,fmt], count(LE)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 host BE e elem&gt;1 byte: payload = swap(copia)   # canoniza p/ LE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escreve payload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escreve crc32(payload)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load_portable(pool, arquivo):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le e valida magic; le header e count(LE)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le payload; se formato v3.3: verifica crc32 -&gt; erro se difere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 host BE e elem&gt;1 byte: swap(payload) in-place  # LE -&gt; nativo</w:t>
      </w:r>
    </w:p>
    <w:p>
      <w:pPr>
        <w:pStyle w:val="Heading3"/>
      </w:pPr>
      <w:r>
        <w:t xml:space="preserve">25.6 mmap zero-copy</w:t>
      </w:r>
    </w:p>
    <w:p>
      <w:pPr>
        <w:spacing w:after="140" w:line="276"/>
        <w:jc w:val="both"/>
      </w:pPr>
      <w:r>
        <w:t xml:space="preserve">O arquivo é mapeado read-only; o pool aponta para dentro do mapeamento (deslocamento do payload), marcado como somente-leitura e externo para que a liberação seja por munmap, não por free.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map_open(m, arquivo, verifica_crc):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fd = open(arquivo, somente_leitura); fsz = tamanho(fd)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base = mmap(fsz, PROT_READ, MAP_PRIVATE, fd)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valida magic, classe, count, e que cabe em fsz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 verifica_crc: confere crc sobre o payload LE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 host BE e elem&gt;1: mprotect(+WRITE); swap(payload)  # COW, arquivo intacto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m.pool.data = base + 16        # aponta DENTRO do mapeamento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m.pool.flags |= READONLY | EXTERNAL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map_close(m): munmap(base); close(fd)</w:t>
      </w:r>
    </w:p>
    <w:p>
      <w:pPr>
        <w:pStyle w:val="Heading3"/>
      </w:pPr>
      <w:r>
        <w:t xml:space="preserve">25.7 Group-by</w:t>
      </w:r>
    </w:p>
    <w:p>
      <w:pPr>
        <w:spacing w:after="140" w:line="276"/>
        <w:jc w:val="both"/>
      </w:pPr>
      <w:r>
        <w:t xml:space="preserve">O histograma usa quatro tabelas parciais para quebrar a dependência read-modify-write; a soma por grupo acumula o valor no bin indexado pela chave.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histogram_u8(chaves):             # GROUP BY chave COUNT(*)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h0,h1,h2,h3 = 4 tabelas de 256 zeros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para i passo 4: h0[a[i]]++; h1[a[i+1]]++; h2[a[i+2]]++; h3[a[i+3]]++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hist[k] = h0[k]+h1[k]+h2[k]+h3[k]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group_sum_u8u32(chaves, valores):  # GROUP BY chave SUM(valor)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para i: gsum[ chaves[i] ] += valores[i]</w:t>
      </w:r>
    </w:p>
    <w:p>
      <w:pPr>
        <w:pStyle w:val="Heading2"/>
      </w:pPr>
      <w:r>
        <w:t xml:space="preserve">26. Notas de implementação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Alinhamento. </w:t>
      </w:r>
      <w:r>
        <w:t xml:space="preserve">O buffer é alinhado em 64 bytes via alocador alinhado (aligned_alloc no C11, _aligned_malloc no Windows, fallback manual em outros). As cargas SIMD usam loads não-alinhados (loadu), tolerando o deslocamento de payload em mmap.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Overflow. </w:t>
      </w:r>
      <w:r>
        <w:t xml:space="preserve">As guardas usam os builtins de overflow do compilador quando disponíveis (add/mul) e checagem manual por divisão como fallback portável.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Dispatch. </w:t>
      </w:r>
      <w:r>
        <w:t xml:space="preserve">A função AVX2 leva atributo de alvo, então é compilada com codegen AVX2 mesmo sem -mavx2 global; a seleção é por consulta de capacidade da CPU em runtime.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Cópia-na-escrita. </w:t>
      </w:r>
      <w:r>
        <w:t xml:space="preserve">No caminho big-endian do mmap, o swap in-place ocorre sobre páginas MAP_PRIVATE; as alterações não tocam o arquivo em disco — propriedade verificada em teste.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Sem sinal vs com sinal. </w:t>
      </w:r>
      <w:r>
        <w:t xml:space="preserve">Como a soma e a multiplicação em complemento de dois são bit-idênticas para ambos na mesma largura, as operações escalares reaproveitam o mesmo núcleo, bastando garantir largura suficiente.</w:t>
      </w:r>
    </w:p>
    <w:p>
      <w:pPr>
        <w:pStyle w:val="Heading2"/>
      </w:pPr>
      <w:r>
        <w:t xml:space="preserve">27. Matriz de build e gates de compilação</w:t>
      </w:r>
    </w:p>
    <w:p>
      <w:pPr>
        <w:spacing w:after="140" w:line="276"/>
        <w:jc w:val="both"/>
      </w:pPr>
      <w:r>
        <w:t xml:space="preserve">A biblioteca compila limpa em cinco configurações, da estação de trabalho ao microcontrolador. Os gates permitem builds enxutos: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Flags / gates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Servidor x86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-O3 -march=native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Borda x86 (binário único)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-O2 (dispatch AVX2 em runtime)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Borda ARM / sem SIMD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-O2 -DS2R_NO_SIMD (ou build ARM com NEON)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ISO C11 estrito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-O2 -std=c11 -pedantic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MCU / firmware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-Os -DS2R_NO_STDIO -DS2R_NO_MMAP -DS2R_NO_SIMD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t xml:space="preserve">Os gates S2R_NO_STDIO, S2R_NO_MMAP e S2R_NO_SIMD removem, respectivamente, a serialização em arquivo, o mapeamento de memória e o despacho SIMD — reduzindo dependências e tamanho. Em qualquer build não-MCU, recomenda-se ao menos -ftree-vectorize (ou -O3) para destravar a vetorização de mínimo e máximo.</w:t>
      </w:r>
    </w:p>
    <w:p>
      <w:pPr>
        <w:pStyle w:val="Heading2"/>
      </w:pPr>
      <w:r>
        <w:t xml:space="preserve">28. Verificação</w:t>
      </w:r>
    </w:p>
    <w:p>
      <w:pPr>
        <w:spacing w:after="140" w:line="276"/>
        <w:jc w:val="both"/>
      </w:pPr>
      <w:r>
        <w:t xml:space="preserve">Na versão 3.3.5, toda a biblioteca vive num único arquivo header-only e há um teste C único e completo (test_completo.c, 35 asserções) que exercita todos os módulos: núcleo e push adaptativo, acesso tipado, agregações, estatísticas com sinal, filtros, lazy-carry sem e com sinal, soma SIMD, serialização portável com CRC, mmap zero-copy, analytics (auto-cura, S2RTracked, histograma e group-by) e largura por bloco (PFOR). Além dele, a matriz cobre a regressão integrada (35), a compatibilidade retroativa com a suíte original (26), a aritmética com sinal (11), a cópia-na-escrita do mmap (7), os analytics (13), a largura por bloco unsigned (11), o PFOR com sinal e a soma por bloco acelerada (7), além dos emuladores de NEON (26) e big-endian (6). Um único script compila tudo nas cinco configurações (servidor, borda, sem-SIMD, ISO C11 estrito e MCU) e reporta o resultado consolidado: catorze suítes, zero falhas, com o build MCU em torno de 3,4 KB de código. Em complemento, um bug de promoção de classe com o pool vazio (quando o primeiro valor já exigia uma classe maior que a inicial) foi encontrado com o AddressSanitizer e corrigido na 3.3.5, com um teste de regressão dedicado para impedir o retorno.</w:t>
      </w:r>
    </w:p>
    <w:p>
      <w:r>
        <w:br w:type="page"/>
      </w:r>
    </w:p>
    <w:p>
      <w:pPr>
        <w:pStyle w:val="Heading1"/>
      </w:pPr>
      <w:r>
        <w:t xml:space="preserve">Parte VII — Mecanismos de ganho, posicionamento e economia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Onde o ganho realmente vem (medido), onde vale inserir e o que pode representar em economia.</w:t>
      </w:r>
    </w:p>
    <w:p>
      <w:pPr>
        <w:pStyle w:val="Heading2"/>
      </w:pPr>
      <w:r>
        <w:t xml:space="preserve">29. Os quatro mecanismos de ganho</w:t>
      </w:r>
    </w:p>
    <w:p>
      <w:pPr>
        <w:spacing w:after="140" w:line="276"/>
        <w:jc w:val="both"/>
      </w:pPr>
      <w:r>
        <w:t xml:space="preserve">Uma exploração posterior, sempre com medição, mostrou que o ganho do Smart2Raw não é um mecanismo só, são quatro — e a maioria das análises conta apenas o primeiro.</w:t>
      </w:r>
    </w:p>
    <w:p>
      <w:pPr>
        <w:spacing w:after="140" w:line="276"/>
        <w:jc w:val="both"/>
      </w:pPr>
      <w:r>
        <w:rPr>
          <w:b/>
          <w:bCs/>
        </w:rPr>
        <w:t xml:space="preserve">Mecanismo 1 — menos bytes movidos. </w:t>
      </w:r>
      <w:r>
        <w:t xml:space="preserve">Tipo menor reduz a banda na proporção dos bytes. É o 4–8× já conhecido, linear.</w:t>
      </w:r>
    </w:p>
    <w:p>
      <w:pPr>
        <w:spacing w:after="140" w:line="276"/>
        <w:jc w:val="both"/>
      </w:pPr>
      <w:r>
        <w:rPr>
          <w:b/>
          <w:bCs/>
        </w:rPr>
        <w:t xml:space="preserve">Mecanismo 2 — o penhasco de cache (superlinear). </w:t>
      </w:r>
      <w:r>
        <w:t xml:space="preserve">Quando o tipo menor faz o conjunto de trabalho caber num nível de cache que o int64 não alcança, o ganho passa do linear. Num scan de máximo (sem widening), medimos de 7,6× a 22,8×, com pico justamente na janela em que o u8 mora na L1/L2 e o int64 já transbordou — bem acima do 8× que a banda sozinha previa.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057525"/>
            <wp:effectExtent t="0" r="0" b="0" l="0"/>
            <wp:docPr id="1" name="Figura 11 — Ganho superlinear medido: o penhasco de cache (scan de máximo, u8 vs int64)." descr="Figura 11 — Ganho superlinear medido: o penhasco de cache (scan de máximo, u8 vs int64)." title="Figura 11 — Ganho superlinear medido: o penhasco de cache (scan de máximo, u8 vs int64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Figura 11 — Ganho superlinear medido: o penhasco de cache (scan de máximo, u8 vs int64).</w:t>
      </w:r>
    </w:p>
    <w:p>
      <w:pPr>
        <w:spacing w:after="140" w:line="276"/>
        <w:jc w:val="both"/>
      </w:pPr>
      <w:r>
        <w:rPr>
          <w:b/>
          <w:bCs/>
        </w:rPr>
        <w:t xml:space="preserve">Mecanismo 3 — inteligência no metadado. </w:t>
      </w:r>
      <w:r>
        <w:t xml:space="preserve">A classe (1 byte por coluna) é uma impressão digital do range: serve de zone-map grátis para pular colunas inteiras, e a largura por bloco isola outliers (próxima seção).</w:t>
      </w:r>
    </w:p>
    <w:p>
      <w:pPr>
        <w:spacing w:after="140" w:line="276"/>
        <w:jc w:val="both"/>
      </w:pPr>
      <w:r>
        <w:rPr>
          <w:b/>
          <w:bCs/>
        </w:rPr>
        <w:t xml:space="preserve">Mecanismo 4 — capacidade (mmap &gt; RAM). </w:t>
      </w:r>
      <w:r>
        <w:t xml:space="preserve">Não é ganho de tempo, é de viabilidade: operar sobre dados maiores que a RAM, paginados do disco — decisivo para tabelas de embedding, offload de KV-cache e históricos na borda, ainda mais com a memória cara e escassa.</w:t>
      </w:r>
    </w:p>
    <w:p>
      <w:pPr>
        <w:spacing w:after="140" w:line="276"/>
        <w:jc w:val="both"/>
      </w:pPr>
      <w:r>
        <w:rPr>
          <w:b/>
          <w:bCs/>
        </w:rPr>
        <w:t xml:space="preserve">Ressalva honesta: </w:t>
      </w:r>
      <w:r>
        <w:t xml:space="preserve">o penhasco beneficia operações sem widening (máximo, mínimo, contagem, filtros) de imediato. A soma de bytes num laço ingênuo pode ser até mais lenta dentro do cache — só captura o ganho com o kernel vpsadbw explícito (que a biblioteca tem). Medir, não assumir.</w:t>
      </w:r>
    </w:p>
    <w:p>
      <w:pPr>
        <w:pStyle w:val="Heading2"/>
      </w:pPr>
      <w:r>
        <w:t xml:space="preserve">30. Largura por bloco, zone-maps e o ângulo de IA (medidos)</w:t>
      </w:r>
    </w:p>
    <w:p>
      <w:pPr>
        <w:spacing w:after="140" w:line="276"/>
        <w:jc w:val="both"/>
      </w:pPr>
      <w:r>
        <w:t xml:space="preserve">Três achados medidos durante a exploração, todos com a régua de só afirmar o que foi verificado.</w:t>
      </w:r>
    </w:p>
    <w:p>
      <w:pPr>
        <w:spacing w:after="140" w:line="276"/>
        <w:jc w:val="both"/>
      </w:pPr>
      <w:r>
        <w:rPr>
          <w:b/>
          <w:bCs/>
        </w:rPr>
        <w:t xml:space="preserve">Largura por bloco (PFOR) — conserta a fragilidade. </w:t>
      </w:r>
      <w:r>
        <w:t xml:space="preserve">Hoje um único outlier arrastaria o array inteiro para 32 bits. Classificando por bloco (cada bloco escolhe sua largura), o outlier só infla o próprio bloco. Já implementado e testado no header (v3.3.5, tipo S2RBlocked), com e sem sinal: com 0,01% de outliers, a memória medida cai de 16 MB para 4,32 MB — 3,71× recuperado no C real (3,70× na variante com sinal), com soma exata; e ~1,00× sem dano em dados limpos. É a técnica PFOR (Patched Frame-of-Reference) da literatura de compressão.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190875"/>
            <wp:effectExtent t="0" r="0" b="0" l="0"/>
            <wp:docPr id="1" name="Figura 12 — Recuperação de memória medida com largura por bloco sob outliers localizados." descr="Figura 12 — Recuperação de memória medida com largura por bloco sob outliers localizados." title="Figura 12 — Recuperação de memória medida com largura por bloco sob outliers localiz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Figura 12 — Recuperação de memória medida com largura por bloco sob outliers localizados.</w:t>
      </w:r>
    </w:p>
    <w:p>
      <w:pPr>
        <w:spacing w:after="140" w:line="276"/>
        <w:jc w:val="both"/>
      </w:pPr>
      <w:r>
        <w:rPr>
          <w:b/>
          <w:bCs/>
        </w:rPr>
        <w:t xml:space="preserve">Zone-map grátis. </w:t>
      </w:r>
      <w:r>
        <w:t xml:space="preserve">Numa tabela de 2000 colunas, ler apenas 2000 bytes de metadado (a classe de cada coluna) permitiu pular 98,4% das colunas numa consulta por valor e evitar 94,5% da banda de leitura — skip-scan de banco de dados a custo quase nulo.</w:t>
      </w:r>
    </w:p>
    <w:p>
      <w:pPr>
        <w:spacing w:after="140" w:line="276"/>
        <w:jc w:val="both"/>
      </w:pPr>
      <w:r>
        <w:t xml:space="preserve">Onde a largura por bloco ajuda em IA — tudo medido no código real, com a régua honesta de que, sendo byte-granular, o Smart2Raw não vai abaixo de int8: o ganho aparece quando a largura uniforme segura seria mais larga (tipicamente int16, forçada por outliers) e os outliers estão localizados na memória.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266950"/>
            <wp:effectExtent t="0" r="0" b="0" l="0"/>
            <wp:docPr id="1" name="Figura 13 — Largura por bloco em IA (medido): o layout decide o ganho de memória; e a redução de apoio acelera." descr="Figura 13 — Largura por bloco em IA (medido): o layout decide o ganho de memória; e a redução de apoio acelera." title="Figura 13 — Largura por bloco em IA (medido): o layout decide o ganho de memória; e a redução de apoio aceler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Figura 13 — Largura por bloco em IA (medido): o layout decide o ganho de memória; e a redução de apoio acelera.</w:t>
      </w:r>
    </w:p>
    <w:p>
      <w:pPr>
        <w:spacing w:after="140" w:line="276"/>
        <w:jc w:val="both"/>
      </w:pPr>
      <w:r>
        <w:rPr>
          <w:b/>
          <w:bCs/>
        </w:rPr>
        <w:t xml:space="preserve">Ativações com canais-outlier. </w:t>
      </w:r>
      <w:r>
        <w:t xml:space="preserve">Num tensor de ativação 2048×2048 com cerca de 1% de canais-outlier, a largura por bloco deu 1,98× vs. a uniforme-u16 segura, sem perder precisão — desde que o layout seja por canal (cada canal num bloco, com o outlier localizado). No layout por token (o outlier aparece em todos os blocos) o ganho é 1,00×: o layout importa.</w:t>
      </w:r>
    </w:p>
    <w:p>
      <w:pPr>
        <w:spacing w:after="140" w:line="276"/>
        <w:jc w:val="both"/>
      </w:pPr>
      <w:r>
        <w:rPr>
          <w:b/>
          <w:bCs/>
        </w:rPr>
        <w:t xml:space="preserve">KV-cache. </w:t>
      </w:r>
      <w:r>
        <w:t xml:space="preserve">Com cerca de 1% de tokens-outlier e blocos por token, a memória do KV caiu de 51,2 MB para 26,1 MB — 1,96× menor, exato.</w:t>
      </w:r>
    </w:p>
    <w:p>
      <w:pPr>
        <w:spacing w:after="140" w:line="276"/>
        <w:jc w:val="both"/>
      </w:pPr>
      <w:r>
        <w:rPr>
          <w:b/>
          <w:bCs/>
        </w:rPr>
        <w:t xml:space="preserve">Correção de zero-point (a redução que acompanha o GEMM int8). </w:t>
      </w:r>
      <w:r>
        <w:t xml:space="preserve">A soma por linha do GEMM int8 assimétrico fica rápida mesmo armazenada por bloco: a soma por bloco acelerada (s2r_blocked_sum_fast, que reusa o vpsadbw no tipo de cada bloco) mediu cerca de 6,7× sobre o laço escalar, exata — memória econômica e redução veloz no mesmo passe.</w:t>
      </w:r>
    </w:p>
    <w:p>
      <w:pPr>
        <w:spacing w:after="140" w:line="276"/>
        <w:jc w:val="both"/>
      </w:pPr>
      <w:r>
        <w:rPr>
          <w:b/>
          <w:bCs/>
        </w:rPr>
        <w:t xml:space="preserve">Índices/IDs inteiros. </w:t>
      </w:r>
      <w:r>
        <w:t xml:space="preserve">Encolhem 2× quando o vocabulário cabe em 16 bits (token IDs, índices esparsos), mas honestamente 1× quando passa de 16 bits. E continua valendo: nada disso é o GEMM em si — é o armazenamento e as reduções de apoio.</w:t>
      </w:r>
    </w:p>
    <w:p>
      <w:pPr>
        <w:pStyle w:val="Heading2"/>
      </w:pPr>
      <w:r>
        <w:t xml:space="preserve">31. Posicionamento e potencial de economia</w:t>
      </w:r>
    </w:p>
    <w:p>
      <w:pPr>
        <w:spacing w:after="140" w:line="276"/>
        <w:jc w:val="both"/>
      </w:pPr>
      <w:r>
        <w:t xml:space="preserve">Onde vale a pena inserir, com a régua honesta. O Smart2Raw é uma camada leve de armazenamento e varredura de inteiros; o ganho aparece quando o dado é inteiro, o range é pequeno e o gargalo é memória/banda — não cálculo denso. E há um ponto que não se pode omitir: a ideia central (usar o menor tipo inteiro) já é prática padrão em bancos colunares (ClickHouse, Parquet, Arrow), então o valor do Smart2Raw está fora desse mundo — onde não há um motor colunar pesado.</w:t>
      </w:r>
    </w:p>
    <w:p>
      <w:pPr>
        <w:spacing w:after="140" w:line="276"/>
        <w:jc w:val="both"/>
      </w:pPr>
      <w:r>
        <w:rPr>
          <w:b/>
          <w:bCs/>
        </w:rPr>
        <w:t xml:space="preserve">Encaixes mais fortes: </w:t>
      </w:r>
      <w:r>
        <w:t xml:space="preserve">(1) borda/embarcado/IoT — footprint de ~3,4 KB, sem dependências, adaptativo, mmap; (2) serviços CPU com muitos inteiros guardados ingenuamente em int64/int32 (IDs, contadores, status, códigos) — corta o resident set 2–8×; (3) analytics/métricas leves em memória; (4) como componente (reduções SIMD, group-by) em pipelines maiores.</w:t>
      </w:r>
    </w:p>
    <w:p>
      <w:pPr>
        <w:spacing w:after="140" w:line="276"/>
        <w:jc w:val="both"/>
      </w:pPr>
      <w:r>
        <w:t xml:space="preserve">O ganho por área, sem exagero: em computação geral e cache, o penhasco (mecanismo 2) é o achado transferível; em armazenamento, zone-maps e largura por bloco cortam pegada e banda; em IA, índices/embeddings e quantização por bloco — mas continua não sendo o GEMM, que é de onde vem o grosso do ganho de IA. mmap entrega capacidade, não velocidade.</w:t>
      </w:r>
    </w:p>
    <w:p>
      <w:pPr>
        <w:spacing w:after="140" w:line="276"/>
        <w:jc w:val="both"/>
      </w:pPr>
      <w:r>
        <w:rPr>
          <w:b/>
          <w:bCs/>
        </w:rPr>
        <w:t xml:space="preserve">Potencial de economia (com a régua honesta): </w:t>
      </w:r>
      <w:r>
        <w:t xml:space="preserve">não se multiplica o capex de IA pelo speedup. O endereçável é a fatia de memória/banda gasta com dado inteiro pequeno ainda não otimizado. Mas o momento é favorável: estimativas de mercado apontam capex hyperscaler em torno de US$ 600–725 bilhões em 2026 (cerca de 75% em IA), e a memória virou o recurso escasso — a maior escassez de DRAM em cerca de 15 anos, com preços de contrato de DRAM de servidor subindo perto de 90% num único trimestre e capacidade vendida até o fim de 2026. A alavanca que o Smart2Raw puxa — menos bytes residentes e movidos — é exatamente a que está cara hoje, então cada GB economizado vale mais. Mas o grosso desse capex é GPU para treino e inferência, que o Smart2Raw quase não toca; ele pega a carona macro só parcialmente, no anel de CPU, armazenamento e telemetria ao redor das GPUs.</w:t>
      </w:r>
    </w:p>
    <w:p>
      <w:pPr>
        <w:pStyle w:val="Heading2"/>
      </w:pPr>
      <w:r>
        <w:t xml:space="preserve">32. Benefícios aproximados por tipo de uso e economia de servidores</w:t>
      </w:r>
    </w:p>
    <w:p>
      <w:pPr>
        <w:spacing w:after="140" w:line="276"/>
        <w:jc w:val="both"/>
      </w:pPr>
      <w:r>
        <w:t xml:space="preserve">Esta seção reúne, por tipo de uso, o ganho de armazenamento, a velocidade e uma estimativa de economia/capacidade de servidor. Importante: as colunas de armazenamento e velocidade vêm de medições deste projeto; a coluna de servidor é uma estimativa condicional, derivada de um modelo simples (explicado adiante), e depende de quanto da carga real tem o perfil adequado.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550"/>
        <w:gridCol w:w="2360"/>
        <w:gridCol w:w="2100"/>
      </w:tblGrid>
      <w:tr>
        <w:trPr>
          <w:tblHeader/>
        </w:trP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 de uso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Armazenamento / memória (medido)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Velocidade (medido)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Servidor / capacidade (estimado)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Telemetria, métricas, logs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75–87% menos vs int64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scans de contagem/faixa 8–22×; histograma 3,6–4×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fleet memória-bound: ~1,3–2× de capacidade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IoT / sensores / borda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75–87% + flash; código ~3,4 KB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agregação 8–10×; mmap evita carregar tudo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MCU/flash menores; mais leituras por dispositivo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Analytics colunar leve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PFOR 3,7× sob outliers; zone-map evita 94,5% da banda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sum_fast 2,8–10×; group_sum ~1,78 G linhas/s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menos nós para o mesmo volume de scan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Feature store / pré-proc. ML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50–87% conforme o range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histograma/group-by 3,6–4×; estatísticas por coluna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mais colunas/features por nó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IA — ativações / KV quantizados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~2× vs uniforme-u16 sob outliers; 0 vs int8 plano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correção de zero-point ~6,7×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mais contexto/tokens por GB de KV (capacidade)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IA — pesos quantizados int8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 vs int8 (ganho é mmap/portabilidade)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6,7× na redução de apoio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servir modelo &gt; RAM via mmap (capacidade)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Índices / IDs inteiros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2× se vocabulário ≤16 bits; 1× acima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scan e skip por classe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proporcional à fatia de índices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Dados já em int8, floats ou grandes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 ganho de memória (honesto)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só contêiner, mmap e agregação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32.1 Como ler a estimativa de servidor (modelo)</w:t>
      </w:r>
    </w:p>
    <w:p>
      <w:pPr>
        <w:spacing w:after="140" w:line="276"/>
        <w:jc w:val="both"/>
      </w:pPr>
      <w:r>
        <w:t xml:space="preserve">O ganho de servidor não se obtém multiplicando o speedup pelo parque inteiro — seria desonesto. O que se estima é quanto da memória residente é o perfil qualificável (inteiro, range pequeno, ainda não otimizado) e quanto ele encolhe. Sejam f a fração da memória residente nesse perfil e r o fator de redução desse perfil. A mesma RAM passa a comportar mais dado: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multiplicador de capacidade  =  1 / [ (1 - f) + f / r ]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memória liberada (mesmo dado) =  f * (1 - 1/r)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Ex.: f = 50% da RAM no perfil, r = 6x de reducao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liberada    = 0,5 * (1 - 1/6) = 41,7% da memoria</w:t>
      </w:r>
    </w:p>
    <w:p>
      <w:pPr>
        <w:pBdr>
          <w:left w:val="single" w:color="B0B0B0" w:sz="12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capacidade  = 1 / (0,5 + 0,5/6) = 1,71x  (mesma RAM, ~1,7x mais dado)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Figura 14 — Multiplicador de capacidade no mesmo hardware, pelo modelo (estimativa)." descr="Figura 14 — Multiplicador de capacidade no mesmo hardware, pelo modelo (estimativa)." title="Figura 14 — Multiplicador de capacidade no mesmo hardware, pelo modelo (estimativ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Figura 14 — Multiplicador de capacidade no mesmo hardware, pelo modelo (estimativa).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200"/>
        <w:gridCol w:w="2200"/>
        <w:gridCol w:w="2200"/>
      </w:tblGrid>
      <w:tr>
        <w:trPr>
          <w:tblHeader/>
        </w:trP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Fração qualificável (f)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Capacidade a 4×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Capacidade a 8×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Memória liberada (8×)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1,18×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1,21×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17,5%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1,43×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1,54×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35,0%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1,82×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2,11×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52,5%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2,50×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3,33×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70,0%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rPr>
          <w:b/>
          <w:bCs/>
        </w:rPr>
        <w:t xml:space="preserve">Leitura honesta da economia: </w:t>
      </w:r>
      <w:r>
        <w:t xml:space="preserve">para um serviço memória-bound, liberar f·(1−1/r) da RAM significa, na prática, ou caber mais dado/tenants no mesmo servidor (o multiplicador acima), ou precisar de proporcionalmente menos servidores para o mesmo dado. O efeito em dinheiro é amplificado pelo momento — com a DRAM de servidor cara e escassa, cada GB liberado vale mais do que valia há um ano. Mas vale repetir as fronteiras: isso se aplica ao anel de CPU, armazenamento e telemetria; o grosso do capex de IA é GPU para treino e inferência, que o Smart2Raw quase não toca, e cargas de acesso aleatório intenso ou cálculo denso não se beneficiam.</w:t>
      </w:r>
    </w:p>
    <w:p>
      <w:r>
        <w:br w:type="page"/>
      </w:r>
    </w:p>
    <w:p>
      <w:pPr>
        <w:pStyle w:val="Heading1"/>
      </w:pPr>
      <w:r>
        <w:t xml:space="preserve">Parte VIII — Fechamento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Limites conhecidos, síntese e a frase que resume tudo.</w:t>
      </w:r>
    </w:p>
    <w:p>
      <w:pPr>
        <w:pStyle w:val="Heading2"/>
      </w:pPr>
      <w:r>
        <w:t xml:space="preserve">33. Limitações e trabalho futuro</w:t>
      </w:r>
    </w:p>
    <w:p>
      <w:pPr>
        <w:spacing w:after="140" w:line="276"/>
        <w:jc w:val="both"/>
      </w:pPr>
      <w:r>
        <w:t xml:space="preserve">Em nome da honestidade técnica que guiou todo o projeto, as fronteiras conhecidas: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NEON e big-endian. </w:t>
      </w:r>
      <w:r>
        <w:t xml:space="preserve">Validados em ambiente emulado fiel, mas ainda sem o selo final em silício ARM e em host big-endian físico.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SIMD explícito. </w:t>
      </w:r>
      <w:r>
        <w:t xml:space="preserve">Cobre a soma de tipos pequenos (u8/u16); as demais reduções dependem do autovetorizador.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Group-by. </w:t>
      </w:r>
      <w:r>
        <w:t xml:space="preserve">Limitado a chaves de 8 bits (até 256 grupos). Chaves maiores exigiriam um esquema radix de dois passos.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Inferência. </w:t>
      </w:r>
      <w:r>
        <w:t xml:space="preserve">A biblioteca acelera reduções de apoio (como a correção de zero-point), mas não o GEMM em si; um micro-kernel de produto-ponto int8 (via VNNI) seria o próximo passo para tocar o cálculo.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Floats. </w:t>
      </w:r>
      <w:r>
        <w:t xml:space="preserve">Fora de escopo por design; dados em ponto flutuante precisam ser quantizados externamente.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Largura por bloco (PFOR). </w:t>
      </w:r>
      <w:r>
        <w:t xml:space="preserve">Implementada e testada com e sem sinal (S2RBlocked, 3,7× medido), e com soma por bloco acelerada por SIMD. O que resta: serialização do formato por bloco e um modo sub-byte (int4) para tocar pesos de LLM abaixo de int8.</w:t>
      </w:r>
    </w:p>
    <w:p>
      <w:pPr>
        <w:spacing w:after="140" w:line="276"/>
        <w:jc w:val="both"/>
      </w:pPr>
      <w:r>
        <w:t xml:space="preserve">As direções naturais incluem: um produto-ponto int8 com VNNI para aproximar um micro-kernel de GEMM; group-by de propósito geral por radix; uma política de auto-cura acionada automaticamente na remoção; e um caminho NEON para as demais reduções no ARM.</w:t>
      </w:r>
    </w:p>
    <w:p>
      <w:pPr>
        <w:pStyle w:val="Heading2"/>
      </w:pPr>
      <w:r>
        <w:t xml:space="preserve">34. Síntese: mecanismo, efeito e ganho medido</w:t>
      </w:r>
    </w:p>
    <w:p>
      <w:pPr>
        <w:spacing w:after="140" w:line="276"/>
        <w:jc w:val="both"/>
      </w:pPr>
      <w:r>
        <w:t xml:space="preserve">A tabela amarra cada mecanismo de arquitetura ao efeito microarquitetural que ele explora e ao ganho que medimos.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760"/>
        <w:gridCol w:w="26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Efeito explorado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Ganho medido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Classe adaptativa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menos bytes por valor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75–87% de memória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Densidade de cache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mais valores por linha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min/max 8–10×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vpsadbw / SIMD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soma horizontal em HW, sem widening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soma u8 2,8–10×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Histograma 4-tabelas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quebra dependência read-modify-write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3,6–4× (dados enviesados)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Correção zero-point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redução, não matmul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2,3× (int8 4096×4096)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Penhasco de cache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working set cabe em cache mais rápido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até 22,8× (scan de máximo)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Largura por bloco (PFOR)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outlier infla só o próprio bloco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3,7× (0,01% outliers)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Soma por bloco SIMD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vpsadbw no tipo de cada bloco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~6,7× (zero-point int8)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Zone-map pela classe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pula colunas sem ler dados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94,5% de banda evitada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mmap zero-copy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evita cópia para a RAM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IO/startup na borda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Auto-cura de largura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encolhe após remover outlier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recicla memória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t xml:space="preserve">O fio condutor é único: cada peça de arquitetura existe para mover menos bytes ou para deixar o hardware fazer mais trabalho por instrução. É a mesma frase do projeto, agora visível no nível da máquina.</w:t>
      </w:r>
    </w:p>
    <w:p>
      <w:pPr>
        <w:pStyle w:val="Heading2"/>
      </w:pPr>
      <w:r>
        <w:t xml:space="preserve">35. Encerramento</w:t>
      </w:r>
    </w:p>
    <w:p>
      <w:pPr>
        <w:spacing w:after="140" w:line="276"/>
        <w:jc w:val="both"/>
      </w:pPr>
      <w:r>
        <w:t xml:space="preserve">O Smart2Raw é, em essência, uma mudança de mentalidade sobre armazenamento numérico: em vez de assumir o tipo mais largo por segurança, deixa-se o sistema escolher o tipo mais eficiente que preserva os dados e operar diretamente nele. As inovações descritas — correções de correção, aritmética lazy-carry, SIMD com dispatch, I/O portável, mmap zero-copy, largura bidirecional e group-by no formato compacto — estendem essa filosofia da estação de trabalho ao dispositivo de borda, sempre com a disciplina de só afirmar o que foi medido.</w:t>
      </w:r>
    </w:p>
    <w:p>
      <w:pPr>
        <w:spacing w:after="140" w:line="276"/>
        <w:jc w:val="both"/>
      </w:pPr>
      <w:r>
        <w:t xml:space="preserve">A frase que resume o projeto permanece: classifique uma vez, opere sempre no formato mais compacto.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999999"/>
        <w:sz w:val="16"/>
        <w:szCs w:val="16"/>
      </w:rPr>
      <w:t xml:space="preserve">Smart2Raw — Documento Completo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B5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30" w:before="260"/>
      <w:outlineLvl w:val="1"/>
    </w:pPr>
    <w:rPr>
      <w:rFonts w:ascii="Arial" w:cs="Arial" w:eastAsia="Arial" w:hAnsi="Arial"/>
      <w:b/>
      <w:bCs/>
      <w:color w:val="2E5A88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90" w:before="16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b2f45ddf39a09c27b93c164a1b388dbfc2df485.png"/><Relationship Id="rId10" Type="http://schemas.openxmlformats.org/officeDocument/2006/relationships/image" Target="media/1c0476d1e424c20bb88d44137e58f0ed9e47245e.png"/><Relationship Id="rId11" Type="http://schemas.openxmlformats.org/officeDocument/2006/relationships/image" Target="media/ac7fa7dd680598b98dee40a78d3879e77994911e.png"/><Relationship Id="rId12" Type="http://schemas.openxmlformats.org/officeDocument/2006/relationships/image" Target="media/b1c1d7424733d95ccc34035eedb0400c3945ca9d.png"/><Relationship Id="rId13" Type="http://schemas.openxmlformats.org/officeDocument/2006/relationships/image" Target="media/d520b84e4c3f592d41ee51fe9bc151a04c34c2e8.png"/><Relationship Id="rId14" Type="http://schemas.openxmlformats.org/officeDocument/2006/relationships/image" Target="media/43eb8854dede03e6d09da1d4b62dbd08bd8dfe3a.png"/><Relationship Id="rId15" Type="http://schemas.openxmlformats.org/officeDocument/2006/relationships/image" Target="media/f6e0eb86aa9b4c33415d17fe1ac63008c3041721.png"/><Relationship Id="rId16" Type="http://schemas.openxmlformats.org/officeDocument/2006/relationships/image" Target="media/71261a6fddeb7b1ce2eb25a4d7e876fa55ae0d7c.png"/><Relationship Id="rId17" Type="http://schemas.openxmlformats.org/officeDocument/2006/relationships/image" Target="media/6a492cb4495ec40ae75fecabfc7917f87228916a.png"/><Relationship Id="rId18" Type="http://schemas.openxmlformats.org/officeDocument/2006/relationships/image" Target="media/11ba8310ee0620fed3f56eab3cf45b5c8910f71a.png"/><Relationship Id="rId19" Type="http://schemas.openxmlformats.org/officeDocument/2006/relationships/image" Target="media/11c400e7e56833a67c9b1e9d9ade7c78f58ce4fd.png"/><Relationship Id="rId20" Type="http://schemas.openxmlformats.org/officeDocument/2006/relationships/image" Target="media/93267efd230be46fda1b9bba4c4270e3e948f749.png"/><Relationship Id="rId21" Type="http://schemas.openxmlformats.org/officeDocument/2006/relationships/image" Target="media/217227fe6003341ec59e2a28b782dade486d7d7e.png"/><Relationship Id="rId22" Type="http://schemas.openxmlformats.org/officeDocument/2006/relationships/image" Target="media/d133df17b8c17042773f7fd57974d730fde85505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2026-06-03T23:15:41.212Z</dcterms:created>
  <dcterms:modified xsi:type="dcterms:W3CDTF">2026-06-03T23:15:41.212Z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