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14B2" w:rsidRDefault="007414B2" w:rsidP="007414B2">
      <w:pPr>
        <w:numPr>
          <w:ilvl w:val="0"/>
          <w:numId w:val="1"/>
        </w:numPr>
        <w:shd w:val="clear" w:color="auto" w:fill="FFFFFF"/>
        <w:spacing w:before="100" w:beforeAutospacing="1" w:after="100" w:afterAutospacing="1" w:line="240" w:lineRule="auto"/>
        <w:ind w:left="375"/>
        <w:rPr>
          <w:rFonts w:ascii="Helvetica" w:eastAsia="Times New Roman" w:hAnsi="Helvetica" w:cs="Helvetica"/>
          <w:color w:val="000078"/>
          <w:sz w:val="24"/>
          <w:szCs w:val="24"/>
          <w:lang w:eastAsia="es-ES"/>
        </w:rPr>
      </w:pPr>
      <w:r w:rsidRPr="007414B2">
        <w:rPr>
          <w:rFonts w:ascii="Helvetica" w:eastAsia="Times New Roman" w:hAnsi="Helvetica" w:cs="Helvetica"/>
          <w:color w:val="000078"/>
          <w:sz w:val="24"/>
          <w:szCs w:val="24"/>
          <w:lang w:eastAsia="es-ES"/>
        </w:rPr>
        <w:t>Propuesta de título</w:t>
      </w:r>
    </w:p>
    <w:p w:rsidR="009F3A79" w:rsidRPr="00D91D79" w:rsidRDefault="007C18D4" w:rsidP="00D91D79">
      <w:pPr>
        <w:autoSpaceDE w:val="0"/>
        <w:autoSpaceDN w:val="0"/>
        <w:adjustRightInd w:val="0"/>
        <w:spacing w:after="0" w:line="240" w:lineRule="auto"/>
        <w:ind w:left="345"/>
        <w:rPr>
          <w:rFonts w:eastAsia="CMBX12" w:cstheme="minorHAnsi"/>
          <w:b/>
          <w:sz w:val="24"/>
          <w:szCs w:val="24"/>
          <w:lang w:val="en-GB"/>
        </w:rPr>
      </w:pPr>
      <w:r w:rsidRPr="00D91D79">
        <w:rPr>
          <w:rFonts w:cstheme="minorHAnsi"/>
          <w:b/>
          <w:sz w:val="24"/>
          <w:szCs w:val="24"/>
          <w:lang w:val="en-GB"/>
        </w:rPr>
        <w:t xml:space="preserve"> </w:t>
      </w:r>
      <w:r w:rsidR="00D91D79" w:rsidRPr="00D91D79">
        <w:rPr>
          <w:rFonts w:eastAsia="CMBX12" w:cstheme="minorHAnsi"/>
          <w:b/>
          <w:sz w:val="24"/>
          <w:szCs w:val="24"/>
          <w:lang w:val="en-GB"/>
        </w:rPr>
        <w:t>Applying Density-Based Algorithms to Galaxy Groups</w:t>
      </w:r>
      <w:r w:rsidR="00D91D79" w:rsidRPr="00D91D79">
        <w:rPr>
          <w:rFonts w:eastAsia="CMBX12" w:cstheme="minorHAnsi"/>
          <w:b/>
          <w:sz w:val="24"/>
          <w:szCs w:val="24"/>
          <w:lang w:val="en-GB"/>
        </w:rPr>
        <w:t xml:space="preserve"> </w:t>
      </w:r>
      <w:proofErr w:type="spellStart"/>
      <w:r w:rsidR="00D91D79" w:rsidRPr="00D91D79">
        <w:rPr>
          <w:rFonts w:eastAsia="CMBX12" w:cstheme="minorHAnsi"/>
          <w:b/>
          <w:sz w:val="24"/>
          <w:szCs w:val="24"/>
          <w:lang w:val="en-GB"/>
        </w:rPr>
        <w:t>Catalogs</w:t>
      </w:r>
      <w:proofErr w:type="spellEnd"/>
    </w:p>
    <w:p w:rsidR="00D91D79" w:rsidRPr="00D91D79" w:rsidRDefault="00D91D79" w:rsidP="00D91D79">
      <w:pPr>
        <w:shd w:val="clear" w:color="auto" w:fill="FFFFFF"/>
        <w:spacing w:before="100" w:beforeAutospacing="1" w:after="100" w:afterAutospacing="1" w:line="240" w:lineRule="auto"/>
        <w:ind w:left="360"/>
        <w:rPr>
          <w:rFonts w:eastAsia="Times New Roman" w:cstheme="minorHAnsi"/>
          <w:b/>
          <w:color w:val="000000" w:themeColor="text1"/>
          <w:lang w:val="en-GB" w:eastAsia="es-ES"/>
        </w:rPr>
      </w:pPr>
      <w:r w:rsidRPr="00D91D79">
        <w:rPr>
          <w:rFonts w:eastAsia="CMBX12" w:cstheme="minorHAnsi"/>
          <w:b/>
          <w:lang w:val="en-GB"/>
        </w:rPr>
        <w:t>Unveiling Galaxy Structure with Unsupervised Clustering</w:t>
      </w:r>
    </w:p>
    <w:p w:rsidR="007414B2" w:rsidRDefault="007414B2" w:rsidP="007414B2">
      <w:pPr>
        <w:numPr>
          <w:ilvl w:val="0"/>
          <w:numId w:val="1"/>
        </w:numPr>
        <w:shd w:val="clear" w:color="auto" w:fill="FFFFFF"/>
        <w:spacing w:before="100" w:beforeAutospacing="1" w:after="100" w:afterAutospacing="1" w:line="240" w:lineRule="auto"/>
        <w:ind w:left="375"/>
        <w:rPr>
          <w:rFonts w:ascii="Helvetica" w:eastAsia="Times New Roman" w:hAnsi="Helvetica" w:cs="Helvetica"/>
          <w:color w:val="000078"/>
          <w:sz w:val="24"/>
          <w:szCs w:val="24"/>
          <w:lang w:eastAsia="es-ES"/>
        </w:rPr>
      </w:pPr>
      <w:r w:rsidRPr="007414B2">
        <w:rPr>
          <w:rFonts w:ascii="Helvetica" w:eastAsia="Times New Roman" w:hAnsi="Helvetica" w:cs="Helvetica"/>
          <w:color w:val="000078"/>
          <w:sz w:val="24"/>
          <w:szCs w:val="24"/>
          <w:lang w:eastAsia="es-ES"/>
        </w:rPr>
        <w:t>Palabras clave (</w:t>
      </w:r>
      <w:proofErr w:type="spellStart"/>
      <w:r w:rsidRPr="007414B2">
        <w:rPr>
          <w:rFonts w:ascii="Helvetica" w:eastAsia="Times New Roman" w:hAnsi="Helvetica" w:cs="Helvetica"/>
          <w:i/>
          <w:iCs/>
          <w:color w:val="000078"/>
          <w:sz w:val="24"/>
          <w:szCs w:val="24"/>
          <w:lang w:eastAsia="es-ES"/>
        </w:rPr>
        <w:t>keywords</w:t>
      </w:r>
      <w:proofErr w:type="spellEnd"/>
      <w:r w:rsidRPr="007414B2">
        <w:rPr>
          <w:rFonts w:ascii="Helvetica" w:eastAsia="Times New Roman" w:hAnsi="Helvetica" w:cs="Helvetica"/>
          <w:color w:val="000078"/>
          <w:sz w:val="24"/>
          <w:szCs w:val="24"/>
          <w:lang w:eastAsia="es-ES"/>
        </w:rPr>
        <w:t>)</w:t>
      </w:r>
    </w:p>
    <w:p w:rsidR="007414B2" w:rsidRDefault="007414B2" w:rsidP="009F3A79">
      <w:pPr>
        <w:shd w:val="clear" w:color="auto" w:fill="FFFFFF"/>
        <w:spacing w:before="100" w:beforeAutospacing="1" w:after="100" w:afterAutospacing="1" w:line="240" w:lineRule="auto"/>
        <w:ind w:left="15" w:firstLine="360"/>
        <w:rPr>
          <w:lang w:val="en-GB"/>
        </w:rPr>
      </w:pPr>
      <w:r w:rsidRPr="007414B2">
        <w:rPr>
          <w:lang w:val="en-GB"/>
        </w:rPr>
        <w:t>Keywords: clustering, Galaxy clusters, cosmology, cosmic web.</w:t>
      </w:r>
    </w:p>
    <w:p w:rsidR="0005381D" w:rsidRPr="0005381D" w:rsidRDefault="0005381D" w:rsidP="009F3A79">
      <w:pPr>
        <w:shd w:val="clear" w:color="auto" w:fill="FFFFFF"/>
        <w:spacing w:before="100" w:beforeAutospacing="1" w:after="100" w:afterAutospacing="1" w:line="240" w:lineRule="auto"/>
        <w:ind w:left="15" w:firstLine="360"/>
        <w:rPr>
          <w:rFonts w:ascii="Helvetica" w:eastAsia="Times New Roman" w:hAnsi="Helvetica" w:cs="Helvetica"/>
          <w:color w:val="000078"/>
          <w:sz w:val="24"/>
          <w:szCs w:val="24"/>
          <w:lang w:eastAsia="es-ES"/>
        </w:rPr>
      </w:pPr>
      <w:r w:rsidRPr="0005381D">
        <w:t xml:space="preserve">Español: </w:t>
      </w:r>
      <w:proofErr w:type="spellStart"/>
      <w:r w:rsidRPr="0005381D">
        <w:t>Clusterización</w:t>
      </w:r>
      <w:proofErr w:type="spellEnd"/>
      <w:r w:rsidRPr="0005381D">
        <w:t>, cúmulos de galaxias, cosmología</w:t>
      </w:r>
    </w:p>
    <w:p w:rsidR="007414B2" w:rsidRDefault="007414B2" w:rsidP="007414B2">
      <w:pPr>
        <w:numPr>
          <w:ilvl w:val="0"/>
          <w:numId w:val="1"/>
        </w:numPr>
        <w:shd w:val="clear" w:color="auto" w:fill="FFFFFF"/>
        <w:spacing w:before="100" w:beforeAutospacing="1" w:after="100" w:afterAutospacing="1" w:line="240" w:lineRule="auto"/>
        <w:ind w:left="375"/>
        <w:rPr>
          <w:rFonts w:ascii="Helvetica" w:eastAsia="Times New Roman" w:hAnsi="Helvetica" w:cs="Helvetica"/>
          <w:color w:val="000078"/>
          <w:sz w:val="24"/>
          <w:szCs w:val="24"/>
          <w:lang w:eastAsia="es-ES"/>
        </w:rPr>
      </w:pPr>
      <w:r w:rsidRPr="007414B2">
        <w:rPr>
          <w:rFonts w:ascii="Helvetica" w:eastAsia="Times New Roman" w:hAnsi="Helvetica" w:cs="Helvetica"/>
          <w:color w:val="000078"/>
          <w:sz w:val="24"/>
          <w:szCs w:val="24"/>
          <w:lang w:eastAsia="es-ES"/>
        </w:rPr>
        <w:t>Resumen de la propuesta (</w:t>
      </w:r>
      <w:proofErr w:type="spellStart"/>
      <w:r w:rsidRPr="007414B2">
        <w:rPr>
          <w:rFonts w:ascii="Helvetica" w:eastAsia="Times New Roman" w:hAnsi="Helvetica" w:cs="Helvetica"/>
          <w:i/>
          <w:iCs/>
          <w:color w:val="000078"/>
          <w:sz w:val="24"/>
          <w:szCs w:val="24"/>
          <w:lang w:eastAsia="es-ES"/>
        </w:rPr>
        <w:t>abstract</w:t>
      </w:r>
      <w:proofErr w:type="spellEnd"/>
      <w:r w:rsidRPr="007414B2">
        <w:rPr>
          <w:rFonts w:ascii="Helvetica" w:eastAsia="Times New Roman" w:hAnsi="Helvetica" w:cs="Helvetica"/>
          <w:color w:val="000078"/>
          <w:sz w:val="24"/>
          <w:szCs w:val="24"/>
          <w:lang w:eastAsia="es-ES"/>
        </w:rPr>
        <w:t>)</w:t>
      </w:r>
    </w:p>
    <w:p w:rsidR="00711032" w:rsidRDefault="00D91D79" w:rsidP="008446A0">
      <w:pPr>
        <w:ind w:left="360"/>
        <w:rPr>
          <w:lang w:val="en-GB"/>
        </w:rPr>
      </w:pPr>
      <w:r w:rsidRPr="00D91D79">
        <w:rPr>
          <w:lang w:val="en-GB"/>
        </w:rPr>
        <w:t xml:space="preserve">This work focuses primary on the application of density-based algorithms to datasets obtained from various surveys, such as the Two-degree Field Galaxy Redshift Survey (2dFGRS) and the Sloan Digital Sky Survey (SDSS). As a result of this application, hyper-parameters </w:t>
      </w:r>
      <w:proofErr w:type="spellStart"/>
      <w:r w:rsidRPr="00D91D79">
        <w:rPr>
          <w:lang w:val="en-GB"/>
        </w:rPr>
        <w:t>tunning</w:t>
      </w:r>
      <w:proofErr w:type="spellEnd"/>
      <w:r w:rsidRPr="00D91D79">
        <w:rPr>
          <w:lang w:val="en-GB"/>
        </w:rPr>
        <w:t xml:space="preserve"> and an assessment will be conducted to identify the strengths and weaknesses of these algorithms in actual galactic group detection. In the future, these algorithms may be applied to new surveys and other regions of the sky.</w:t>
      </w:r>
    </w:p>
    <w:p w:rsidR="007414B2" w:rsidRPr="007C18D4" w:rsidRDefault="00D91D79" w:rsidP="008446A0">
      <w:pPr>
        <w:ind w:left="360"/>
        <w:rPr>
          <w:rFonts w:ascii="Helvetica" w:eastAsia="Times New Roman" w:hAnsi="Helvetica" w:cs="Helvetica"/>
          <w:color w:val="000078"/>
          <w:sz w:val="24"/>
          <w:szCs w:val="24"/>
          <w:lang w:eastAsia="es-ES"/>
        </w:rPr>
      </w:pPr>
      <w:r w:rsidRPr="00D91D79">
        <w:t xml:space="preserve">Este trabajo tiene como tema central la aplicación de diferentes algoritmos basados en densidad a juegos de datos obtenidos de estudios como </w:t>
      </w:r>
      <w:proofErr w:type="spellStart"/>
      <w:r w:rsidRPr="00D91D79">
        <w:t>Two-degree</w:t>
      </w:r>
      <w:proofErr w:type="spellEnd"/>
      <w:r w:rsidRPr="00D91D79">
        <w:t xml:space="preserve"> Field Galaxy </w:t>
      </w:r>
      <w:proofErr w:type="spellStart"/>
      <w:r w:rsidRPr="00D91D79">
        <w:t>Redshift</w:t>
      </w:r>
      <w:proofErr w:type="spellEnd"/>
      <w:r w:rsidRPr="00D91D79">
        <w:t xml:space="preserve"> </w:t>
      </w:r>
      <w:proofErr w:type="spellStart"/>
      <w:r w:rsidRPr="00D91D79">
        <w:t>Survey</w:t>
      </w:r>
      <w:proofErr w:type="spellEnd"/>
      <w:r w:rsidRPr="00D91D79">
        <w:t xml:space="preserve"> (2dFGRS) y </w:t>
      </w:r>
      <w:proofErr w:type="spellStart"/>
      <w:r w:rsidRPr="00D91D79">
        <w:t>Sloan</w:t>
      </w:r>
      <w:proofErr w:type="spellEnd"/>
      <w:r w:rsidRPr="00D91D79">
        <w:t xml:space="preserve"> Digital </w:t>
      </w:r>
      <w:proofErr w:type="spellStart"/>
      <w:r w:rsidRPr="00D91D79">
        <w:t>Sky</w:t>
      </w:r>
      <w:proofErr w:type="spellEnd"/>
      <w:r w:rsidRPr="00D91D79">
        <w:t xml:space="preserve"> </w:t>
      </w:r>
      <w:proofErr w:type="spellStart"/>
      <w:r w:rsidRPr="00D91D79">
        <w:t>Survey</w:t>
      </w:r>
      <w:proofErr w:type="spellEnd"/>
      <w:r w:rsidRPr="00D91D79">
        <w:t xml:space="preserve"> (SDSS). Como resultado de esa aplicación, se hará un ajuste de híper-parámetros así como una evaluación del desempeño de tales algoritmos para analizar sus fortalezas y debilidades en su habilidad para la detección de cúmulos galácticos catalogados. Futuramente, se podrán realizar aplicaciones de estos algoritmos a nuevos estudios y otras regiones del firmamento.</w:t>
      </w:r>
    </w:p>
    <w:p w:rsidR="007414B2" w:rsidRDefault="007414B2" w:rsidP="007414B2">
      <w:pPr>
        <w:numPr>
          <w:ilvl w:val="0"/>
          <w:numId w:val="1"/>
        </w:numPr>
        <w:shd w:val="clear" w:color="auto" w:fill="FFFFFF"/>
        <w:spacing w:before="100" w:beforeAutospacing="1" w:after="100" w:afterAutospacing="1" w:line="240" w:lineRule="auto"/>
        <w:ind w:left="375"/>
        <w:rPr>
          <w:rFonts w:ascii="Helvetica" w:eastAsia="Times New Roman" w:hAnsi="Helvetica" w:cs="Helvetica"/>
          <w:color w:val="000078"/>
          <w:sz w:val="24"/>
          <w:szCs w:val="24"/>
          <w:lang w:eastAsia="es-ES"/>
        </w:rPr>
      </w:pPr>
      <w:r w:rsidRPr="007414B2">
        <w:rPr>
          <w:rFonts w:ascii="Helvetica" w:eastAsia="Times New Roman" w:hAnsi="Helvetica" w:cs="Helvetica"/>
          <w:color w:val="000078"/>
          <w:sz w:val="24"/>
          <w:szCs w:val="24"/>
          <w:lang w:eastAsia="es-ES"/>
        </w:rPr>
        <w:t>Descripción de la propuesta y justificación del interés y la relevancia de la propuesta</w:t>
      </w:r>
    </w:p>
    <w:p w:rsidR="00D91D79" w:rsidRPr="00D91D79" w:rsidRDefault="00D91D79" w:rsidP="00D91D79">
      <w:pPr>
        <w:shd w:val="clear" w:color="auto" w:fill="FFFFFF"/>
        <w:spacing w:before="100" w:beforeAutospacing="1" w:after="100" w:afterAutospacing="1" w:line="240" w:lineRule="auto"/>
        <w:ind w:left="375"/>
        <w:rPr>
          <w:lang w:val="en-GB"/>
        </w:rPr>
      </w:pPr>
      <w:r w:rsidRPr="00D91D79">
        <w:rPr>
          <w:lang w:val="en-GB"/>
        </w:rPr>
        <w:t>Currently, it has been established that on large scales, the structure of the universe is formed by a vast cosmic web primarily composed of dark matter \</w:t>
      </w:r>
      <w:proofErr w:type="gramStart"/>
      <w:r w:rsidRPr="00D91D79">
        <w:rPr>
          <w:lang w:val="en-GB"/>
        </w:rPr>
        <w:t>cite{</w:t>
      </w:r>
      <w:proofErr w:type="gramEnd"/>
      <w:r w:rsidRPr="00D91D79">
        <w:rPr>
          <w:lang w:val="en-GB"/>
        </w:rPr>
        <w:t>Eniasto:2014}. The topology of this cosmic web consists of a network of filaments that enclosing large voids \</w:t>
      </w:r>
      <w:proofErr w:type="gramStart"/>
      <w:r w:rsidRPr="00D91D79">
        <w:rPr>
          <w:lang w:val="en-GB"/>
        </w:rPr>
        <w:t>cite{</w:t>
      </w:r>
      <w:proofErr w:type="gramEnd"/>
      <w:r w:rsidRPr="00D91D79">
        <w:rPr>
          <w:lang w:val="en-GB"/>
        </w:rPr>
        <w:t>Anatole:2024}. These filaments, comprising mainly of dark matter halos, contain the baryonic matter composed of galaxy clusters and intergalactic matter. The largest and most populated clusters and superclusters of galaxies reside within these dark matter filaments, predominantly at their intersection points, and thus form the largest structures of the visible universe.</w:t>
      </w:r>
    </w:p>
    <w:p w:rsidR="00D91D79" w:rsidRPr="00D91D79" w:rsidRDefault="00D91D79" w:rsidP="00D91D79">
      <w:pPr>
        <w:shd w:val="clear" w:color="auto" w:fill="FFFFFF"/>
        <w:spacing w:before="100" w:beforeAutospacing="1" w:after="100" w:afterAutospacing="1" w:line="240" w:lineRule="auto"/>
        <w:ind w:left="375"/>
        <w:rPr>
          <w:lang w:val="en-GB"/>
        </w:rPr>
      </w:pPr>
    </w:p>
    <w:p w:rsidR="00D91D79" w:rsidRPr="00D91D79" w:rsidRDefault="00D91D79" w:rsidP="00D91D79">
      <w:pPr>
        <w:shd w:val="clear" w:color="auto" w:fill="FFFFFF"/>
        <w:spacing w:before="100" w:beforeAutospacing="1" w:after="100" w:afterAutospacing="1" w:line="240" w:lineRule="auto"/>
        <w:ind w:left="375"/>
        <w:rPr>
          <w:lang w:val="en-GB"/>
        </w:rPr>
      </w:pPr>
      <w:r w:rsidRPr="00D91D79">
        <w:rPr>
          <w:lang w:val="en-GB"/>
        </w:rPr>
        <w:t>Determining the structure of these clusters is therefore crucial for understanding the matter distribution in the universe. This is where clustering algorithms come into play. For reasons that will be discussed further, the density-based algorithms may be the most appropriate for this study.</w:t>
      </w:r>
    </w:p>
    <w:p w:rsidR="00D91D79" w:rsidRPr="00D91D79" w:rsidRDefault="00D91D79" w:rsidP="00D91D79">
      <w:pPr>
        <w:shd w:val="clear" w:color="auto" w:fill="FFFFFF"/>
        <w:spacing w:before="100" w:beforeAutospacing="1" w:after="100" w:afterAutospacing="1" w:line="240" w:lineRule="auto"/>
        <w:ind w:left="375"/>
        <w:rPr>
          <w:lang w:val="en-GB"/>
        </w:rPr>
      </w:pPr>
    </w:p>
    <w:p w:rsidR="007414B2" w:rsidRPr="007C18D4" w:rsidRDefault="00D91D79" w:rsidP="00D91D79">
      <w:pPr>
        <w:shd w:val="clear" w:color="auto" w:fill="FFFFFF"/>
        <w:spacing w:before="100" w:beforeAutospacing="1" w:after="100" w:afterAutospacing="1" w:line="240" w:lineRule="auto"/>
        <w:ind w:left="375"/>
        <w:rPr>
          <w:rFonts w:ascii="Helvetica" w:eastAsia="Times New Roman" w:hAnsi="Helvetica" w:cs="Helvetica"/>
          <w:color w:val="000078"/>
          <w:sz w:val="24"/>
          <w:szCs w:val="24"/>
          <w:lang w:val="en-GB" w:eastAsia="es-ES"/>
        </w:rPr>
      </w:pPr>
      <w:r w:rsidRPr="00D91D79">
        <w:rPr>
          <w:lang w:val="en-GB"/>
        </w:rPr>
        <w:lastRenderedPageBreak/>
        <w:t>In this work we want to partially answer how density-based algorithms can be applied to determine how the matter is grouped in the univer</w:t>
      </w:r>
      <w:r>
        <w:rPr>
          <w:lang w:val="en-GB"/>
        </w:rPr>
        <w:t>se.</w:t>
      </w:r>
    </w:p>
    <w:p w:rsidR="007414B2" w:rsidRDefault="007414B2" w:rsidP="007414B2">
      <w:pPr>
        <w:numPr>
          <w:ilvl w:val="0"/>
          <w:numId w:val="1"/>
        </w:numPr>
        <w:shd w:val="clear" w:color="auto" w:fill="FFFFFF"/>
        <w:spacing w:before="100" w:beforeAutospacing="1" w:after="100" w:afterAutospacing="1" w:line="240" w:lineRule="auto"/>
        <w:ind w:left="375"/>
        <w:rPr>
          <w:rFonts w:ascii="Helvetica" w:eastAsia="Times New Roman" w:hAnsi="Helvetica" w:cs="Helvetica"/>
          <w:color w:val="000078"/>
          <w:sz w:val="24"/>
          <w:szCs w:val="24"/>
          <w:lang w:eastAsia="es-ES"/>
        </w:rPr>
      </w:pPr>
      <w:r w:rsidRPr="007414B2">
        <w:rPr>
          <w:rFonts w:ascii="Helvetica" w:eastAsia="Times New Roman" w:hAnsi="Helvetica" w:cs="Helvetica"/>
          <w:color w:val="000078"/>
          <w:sz w:val="24"/>
          <w:szCs w:val="24"/>
          <w:lang w:eastAsia="es-ES"/>
        </w:rPr>
        <w:t>Explicación de la motivación personal</w:t>
      </w:r>
    </w:p>
    <w:p w:rsidR="0005381D" w:rsidRDefault="00D91D79" w:rsidP="0005381D">
      <w:pPr>
        <w:ind w:left="360"/>
        <w:rPr>
          <w:lang w:val="en-GB"/>
        </w:rPr>
      </w:pPr>
      <w:r w:rsidRPr="00D91D79">
        <w:rPr>
          <w:lang w:val="en-GB"/>
        </w:rPr>
        <w:t>Given my background and strong interest in astrophysics and cosmology, upon entering the field of Data Science, it is easy to recognize the vast potential for applying the multiple Machine Learning (ML) techniques to these scientific domains. In particular, the study of the large-scale structure of the Universe is, without a doubt, one of the most fascinating topics in science today and where ML methods can find a large number of applications.</w:t>
      </w:r>
    </w:p>
    <w:p w:rsidR="00B610D4" w:rsidRPr="0005381D" w:rsidRDefault="007414B2" w:rsidP="0005381D">
      <w:pPr>
        <w:pStyle w:val="ListParagraph"/>
        <w:numPr>
          <w:ilvl w:val="0"/>
          <w:numId w:val="6"/>
        </w:numPr>
        <w:rPr>
          <w:rFonts w:ascii="Helvetica" w:eastAsia="Times New Roman" w:hAnsi="Helvetica" w:cs="Helvetica"/>
          <w:color w:val="000078"/>
          <w:sz w:val="24"/>
          <w:szCs w:val="24"/>
          <w:lang w:eastAsia="es-ES"/>
        </w:rPr>
      </w:pPr>
      <w:r w:rsidRPr="0005381D">
        <w:rPr>
          <w:rFonts w:ascii="Helvetica" w:eastAsia="Times New Roman" w:hAnsi="Helvetica" w:cs="Helvetica"/>
          <w:color w:val="000078"/>
          <w:sz w:val="24"/>
          <w:szCs w:val="24"/>
          <w:lang w:eastAsia="es-ES"/>
        </w:rPr>
        <w:t>Definición de los objetivos (principales y secundarios)</w:t>
      </w:r>
    </w:p>
    <w:p w:rsidR="00B610D4" w:rsidRPr="007C18D4" w:rsidRDefault="007C18D4" w:rsidP="00DF2E05">
      <w:pPr>
        <w:shd w:val="clear" w:color="auto" w:fill="FFFFFF"/>
        <w:spacing w:before="100" w:beforeAutospacing="1" w:after="100" w:afterAutospacing="1" w:line="240" w:lineRule="auto"/>
        <w:ind w:left="360"/>
        <w:rPr>
          <w:rFonts w:eastAsia="Times New Roman" w:cstheme="minorHAnsi"/>
          <w:lang w:val="en-GB" w:eastAsia="es-ES"/>
        </w:rPr>
      </w:pPr>
      <w:r w:rsidRPr="007C18D4">
        <w:rPr>
          <w:rFonts w:eastAsia="Times New Roman" w:cstheme="minorHAnsi"/>
          <w:lang w:val="en-GB" w:eastAsia="es-ES"/>
        </w:rPr>
        <w:t xml:space="preserve">There is a list of objectives I aim to </w:t>
      </w:r>
      <w:r w:rsidR="00C34FC1">
        <w:rPr>
          <w:rFonts w:eastAsia="Times New Roman" w:cstheme="minorHAnsi"/>
          <w:lang w:val="en-GB" w:eastAsia="es-ES"/>
        </w:rPr>
        <w:t xml:space="preserve">achieve </w:t>
      </w:r>
      <w:r w:rsidRPr="007C18D4">
        <w:rPr>
          <w:rFonts w:eastAsia="Times New Roman" w:cstheme="minorHAnsi"/>
          <w:lang w:val="en-GB" w:eastAsia="es-ES"/>
        </w:rPr>
        <w:t>with th</w:t>
      </w:r>
      <w:r w:rsidR="00C34FC1">
        <w:rPr>
          <w:rFonts w:eastAsia="Times New Roman" w:cstheme="minorHAnsi"/>
          <w:lang w:val="en-GB" w:eastAsia="es-ES"/>
        </w:rPr>
        <w:t>is</w:t>
      </w:r>
      <w:r w:rsidRPr="007C18D4">
        <w:rPr>
          <w:rFonts w:eastAsia="Times New Roman" w:cstheme="minorHAnsi"/>
          <w:lang w:val="en-GB" w:eastAsia="es-ES"/>
        </w:rPr>
        <w:t xml:space="preserve"> work:</w:t>
      </w:r>
    </w:p>
    <w:p w:rsidR="007C18D4" w:rsidRPr="007C18D4" w:rsidRDefault="007C18D4" w:rsidP="007C18D4">
      <w:pPr>
        <w:pStyle w:val="ListParagraph"/>
        <w:numPr>
          <w:ilvl w:val="0"/>
          <w:numId w:val="3"/>
        </w:numPr>
        <w:shd w:val="clear" w:color="auto" w:fill="FFFFFF"/>
        <w:spacing w:before="100" w:beforeAutospacing="1" w:after="100" w:afterAutospacing="1" w:line="240" w:lineRule="auto"/>
        <w:rPr>
          <w:rFonts w:eastAsia="Times New Roman" w:cstheme="minorHAnsi"/>
          <w:lang w:val="en-GB" w:eastAsia="es-ES"/>
        </w:rPr>
      </w:pPr>
      <w:r w:rsidRPr="007C18D4">
        <w:rPr>
          <w:rFonts w:eastAsia="Times New Roman" w:cstheme="minorHAnsi"/>
          <w:lang w:val="en-GB" w:eastAsia="es-ES"/>
        </w:rPr>
        <w:t xml:space="preserve"> Generate a visualization map of the data object in this study.</w:t>
      </w:r>
    </w:p>
    <w:p w:rsidR="007C18D4" w:rsidRPr="007C18D4" w:rsidRDefault="007C18D4" w:rsidP="007C18D4">
      <w:pPr>
        <w:pStyle w:val="ListParagraph"/>
        <w:numPr>
          <w:ilvl w:val="0"/>
          <w:numId w:val="3"/>
        </w:numPr>
        <w:shd w:val="clear" w:color="auto" w:fill="FFFFFF"/>
        <w:spacing w:before="100" w:beforeAutospacing="1" w:after="100" w:afterAutospacing="1" w:line="240" w:lineRule="auto"/>
        <w:rPr>
          <w:rFonts w:eastAsia="Times New Roman" w:cstheme="minorHAnsi"/>
          <w:lang w:val="en-GB" w:eastAsia="es-ES"/>
        </w:rPr>
      </w:pPr>
      <w:r w:rsidRPr="007C18D4">
        <w:rPr>
          <w:rFonts w:eastAsia="Times New Roman" w:cstheme="minorHAnsi"/>
          <w:lang w:val="en-GB" w:eastAsia="es-ES"/>
        </w:rPr>
        <w:t>Apply some density-based algorithm to galaxy and galaxy-groups datasets obtained from SDSS and 2DFGRS.</w:t>
      </w:r>
    </w:p>
    <w:p w:rsidR="007C18D4" w:rsidRPr="007C18D4" w:rsidRDefault="007C18D4" w:rsidP="007C18D4">
      <w:pPr>
        <w:pStyle w:val="ListParagraph"/>
        <w:numPr>
          <w:ilvl w:val="0"/>
          <w:numId w:val="3"/>
        </w:numPr>
        <w:shd w:val="clear" w:color="auto" w:fill="FFFFFF"/>
        <w:spacing w:before="100" w:beforeAutospacing="1" w:after="100" w:afterAutospacing="1" w:line="240" w:lineRule="auto"/>
        <w:rPr>
          <w:rFonts w:eastAsia="Times New Roman" w:cstheme="minorHAnsi"/>
          <w:lang w:val="en-GB" w:eastAsia="es-ES"/>
        </w:rPr>
      </w:pPr>
      <w:r w:rsidRPr="007C18D4">
        <w:rPr>
          <w:rFonts w:eastAsia="Times New Roman" w:cstheme="minorHAnsi"/>
          <w:lang w:val="en-GB" w:eastAsia="es-ES"/>
        </w:rPr>
        <w:t>Figure out which of these algorithms work better and determine the possible causes.</w:t>
      </w:r>
    </w:p>
    <w:p w:rsidR="007C18D4" w:rsidRPr="007C18D4" w:rsidRDefault="007C18D4" w:rsidP="001B1929">
      <w:pPr>
        <w:pStyle w:val="ListParagraph"/>
        <w:numPr>
          <w:ilvl w:val="0"/>
          <w:numId w:val="3"/>
        </w:numPr>
        <w:shd w:val="clear" w:color="auto" w:fill="FFFFFF"/>
        <w:spacing w:before="100" w:beforeAutospacing="1" w:after="100" w:afterAutospacing="1" w:line="240" w:lineRule="auto"/>
        <w:rPr>
          <w:rFonts w:eastAsia="Times New Roman" w:cstheme="minorHAnsi"/>
          <w:lang w:val="en-GB" w:eastAsia="es-ES"/>
        </w:rPr>
      </w:pPr>
      <w:r w:rsidRPr="007C18D4">
        <w:rPr>
          <w:rFonts w:eastAsia="Times New Roman" w:cstheme="minorHAnsi"/>
          <w:lang w:val="en-GB" w:eastAsia="es-ES"/>
        </w:rPr>
        <w:t>Create a validation methods to obtain a</w:t>
      </w:r>
      <w:bookmarkStart w:id="0" w:name="_GoBack"/>
      <w:bookmarkEnd w:id="0"/>
      <w:r w:rsidRPr="007C18D4">
        <w:rPr>
          <w:rFonts w:eastAsia="Times New Roman" w:cstheme="minorHAnsi"/>
          <w:lang w:val="en-GB" w:eastAsia="es-ES"/>
        </w:rPr>
        <w:t xml:space="preserve"> </w:t>
      </w:r>
      <w:proofErr w:type="spellStart"/>
      <w:r w:rsidRPr="007C18D4">
        <w:rPr>
          <w:rFonts w:eastAsia="Times New Roman" w:cstheme="minorHAnsi"/>
          <w:lang w:val="en-GB" w:eastAsia="es-ES"/>
        </w:rPr>
        <w:t>hyperparameter</w:t>
      </w:r>
      <w:proofErr w:type="spellEnd"/>
      <w:r w:rsidRPr="007C18D4">
        <w:rPr>
          <w:rFonts w:eastAsia="Times New Roman" w:cstheme="minorHAnsi"/>
          <w:lang w:val="en-GB" w:eastAsia="es-ES"/>
        </w:rPr>
        <w:t xml:space="preserve"> </w:t>
      </w:r>
      <w:proofErr w:type="spellStart"/>
      <w:r w:rsidR="001B1929" w:rsidRPr="001B1929">
        <w:rPr>
          <w:rFonts w:eastAsia="Times New Roman" w:cstheme="minorHAnsi"/>
          <w:lang w:val="en-GB" w:eastAsia="es-ES"/>
        </w:rPr>
        <w:t>tunning</w:t>
      </w:r>
      <w:proofErr w:type="spellEnd"/>
      <w:r w:rsidR="001B1929" w:rsidRPr="001B1929">
        <w:rPr>
          <w:rFonts w:eastAsia="Times New Roman" w:cstheme="minorHAnsi"/>
          <w:lang w:val="en-GB" w:eastAsia="es-ES"/>
        </w:rPr>
        <w:t xml:space="preserve"> </w:t>
      </w:r>
      <w:r w:rsidRPr="007C18D4">
        <w:rPr>
          <w:rFonts w:eastAsia="Times New Roman" w:cstheme="minorHAnsi"/>
          <w:lang w:val="en-GB" w:eastAsia="es-ES"/>
        </w:rPr>
        <w:t xml:space="preserve">that optimize the </w:t>
      </w:r>
      <w:r w:rsidR="0005381D" w:rsidRPr="007C18D4">
        <w:rPr>
          <w:rFonts w:eastAsia="Times New Roman" w:cstheme="minorHAnsi"/>
          <w:lang w:val="en-GB" w:eastAsia="es-ES"/>
        </w:rPr>
        <w:t>group</w:t>
      </w:r>
      <w:r w:rsidRPr="007C18D4">
        <w:rPr>
          <w:rFonts w:eastAsia="Times New Roman" w:cstheme="minorHAnsi"/>
          <w:lang w:val="en-GB" w:eastAsia="es-ES"/>
        </w:rPr>
        <w:t xml:space="preserve"> detection.</w:t>
      </w:r>
    </w:p>
    <w:p w:rsidR="00B610D4" w:rsidRPr="00D91D79" w:rsidRDefault="007C18D4" w:rsidP="007C18D4">
      <w:pPr>
        <w:pStyle w:val="ListParagraph"/>
        <w:numPr>
          <w:ilvl w:val="0"/>
          <w:numId w:val="3"/>
        </w:numPr>
        <w:shd w:val="clear" w:color="auto" w:fill="FFFFFF"/>
        <w:spacing w:before="100" w:beforeAutospacing="1" w:after="100" w:afterAutospacing="1" w:line="240" w:lineRule="auto"/>
        <w:rPr>
          <w:rFonts w:eastAsia="Times New Roman" w:cstheme="minorHAnsi"/>
          <w:lang w:val="en-GB" w:eastAsia="es-ES"/>
        </w:rPr>
      </w:pPr>
      <w:r w:rsidRPr="007C18D4">
        <w:rPr>
          <w:rFonts w:eastAsia="Times New Roman" w:cstheme="minorHAnsi"/>
          <w:lang w:val="en-GB" w:eastAsia="es-ES"/>
        </w:rPr>
        <w:t xml:space="preserve">Detect possible methods to improve this study. </w:t>
      </w:r>
    </w:p>
    <w:p w:rsidR="007C18D4" w:rsidRPr="00E620AB" w:rsidRDefault="00E620AB" w:rsidP="007C18D4">
      <w:pPr>
        <w:shd w:val="clear" w:color="auto" w:fill="FFFFFF"/>
        <w:spacing w:before="100" w:beforeAutospacing="1" w:after="100" w:afterAutospacing="1" w:line="240" w:lineRule="auto"/>
        <w:ind w:left="360"/>
        <w:rPr>
          <w:rFonts w:eastAsia="Times New Roman" w:cstheme="minorHAnsi"/>
          <w:lang w:val="en-GB" w:eastAsia="es-ES"/>
        </w:rPr>
      </w:pPr>
      <w:r w:rsidRPr="00E620AB">
        <w:rPr>
          <w:lang w:val="en-GB"/>
        </w:rPr>
        <w:t xml:space="preserve">It is also expected to achieve an </w:t>
      </w:r>
      <w:r w:rsidRPr="00E620AB">
        <w:rPr>
          <w:bCs/>
          <w:lang w:val="en-GB"/>
        </w:rPr>
        <w:t>approximation</w:t>
      </w:r>
      <w:r w:rsidRPr="00E620AB">
        <w:rPr>
          <w:lang w:val="en-GB"/>
        </w:rPr>
        <w:t xml:space="preserve"> to actual groups of galaxies through the clusters obtained by the density-based methods.</w:t>
      </w:r>
    </w:p>
    <w:p w:rsidR="006D07CE" w:rsidRPr="007C18D4" w:rsidRDefault="006D07CE" w:rsidP="00DF2E05">
      <w:pPr>
        <w:shd w:val="clear" w:color="auto" w:fill="FFFFFF"/>
        <w:spacing w:before="100" w:beforeAutospacing="1" w:after="100" w:afterAutospacing="1" w:line="240" w:lineRule="auto"/>
        <w:ind w:left="360"/>
        <w:rPr>
          <w:rFonts w:ascii="Helvetica" w:eastAsia="Times New Roman" w:hAnsi="Helvetica" w:cs="Helvetica"/>
          <w:color w:val="000078"/>
          <w:sz w:val="24"/>
          <w:szCs w:val="24"/>
          <w:lang w:val="en-GB" w:eastAsia="es-ES"/>
        </w:rPr>
      </w:pPr>
    </w:p>
    <w:p w:rsidR="007414B2" w:rsidRDefault="007414B2" w:rsidP="00DF2E05">
      <w:pPr>
        <w:numPr>
          <w:ilvl w:val="0"/>
          <w:numId w:val="2"/>
        </w:numPr>
        <w:shd w:val="clear" w:color="auto" w:fill="FFFFFF"/>
        <w:spacing w:before="100" w:beforeAutospacing="1" w:after="100" w:afterAutospacing="1" w:line="240" w:lineRule="auto"/>
        <w:ind w:left="375"/>
        <w:rPr>
          <w:rFonts w:ascii="Helvetica" w:eastAsia="Times New Roman" w:hAnsi="Helvetica" w:cs="Helvetica"/>
          <w:color w:val="000078"/>
          <w:sz w:val="24"/>
          <w:szCs w:val="24"/>
          <w:lang w:eastAsia="es-ES"/>
        </w:rPr>
      </w:pPr>
      <w:r w:rsidRPr="007414B2">
        <w:rPr>
          <w:rFonts w:ascii="Helvetica" w:eastAsia="Times New Roman" w:hAnsi="Helvetica" w:cs="Helvetica"/>
          <w:color w:val="000078"/>
          <w:sz w:val="24"/>
          <w:szCs w:val="24"/>
          <w:lang w:eastAsia="es-ES"/>
        </w:rPr>
        <w:t>Descripción de la metodología empleada en el desarrollo del proyecto</w:t>
      </w:r>
    </w:p>
    <w:p w:rsidR="00E620AB" w:rsidRPr="00E620AB" w:rsidRDefault="00E620AB" w:rsidP="00A91AB6">
      <w:pPr>
        <w:shd w:val="clear" w:color="auto" w:fill="FFFFFF"/>
        <w:spacing w:before="100" w:beforeAutospacing="1" w:after="100" w:afterAutospacing="1" w:line="240" w:lineRule="auto"/>
        <w:ind w:left="375"/>
        <w:rPr>
          <w:rFonts w:eastAsia="Times New Roman" w:cstheme="minorHAnsi"/>
          <w:lang w:val="en-GB" w:eastAsia="es-ES"/>
        </w:rPr>
      </w:pPr>
      <w:r w:rsidRPr="00E620AB">
        <w:rPr>
          <w:lang w:val="en-GB"/>
        </w:rPr>
        <w:t xml:space="preserve">Unsupervised algorithms, </w:t>
      </w:r>
      <w:r w:rsidRPr="00E620AB">
        <w:rPr>
          <w:bCs/>
          <w:lang w:val="en-GB"/>
        </w:rPr>
        <w:t>particularly density-based methods</w:t>
      </w:r>
      <w:r w:rsidRPr="00E620AB">
        <w:rPr>
          <w:lang w:val="en-GB"/>
        </w:rPr>
        <w:t xml:space="preserve">, will be applied to datasets drawn from surveys such as the SDSS and 2DFGRS to generate galaxy clustering models. </w:t>
      </w:r>
      <w:r w:rsidRPr="00E620AB">
        <w:rPr>
          <w:bCs/>
          <w:lang w:val="en-GB"/>
        </w:rPr>
        <w:t>These datasets are available at</w:t>
      </w:r>
      <w:r w:rsidRPr="00E620AB">
        <w:rPr>
          <w:lang w:val="en-GB"/>
        </w:rPr>
        <w:t xml:space="preserve"> \</w:t>
      </w:r>
      <w:proofErr w:type="gramStart"/>
      <w:r w:rsidRPr="00E620AB">
        <w:rPr>
          <w:lang w:val="en-GB"/>
        </w:rPr>
        <w:t>cite{</w:t>
      </w:r>
      <w:proofErr w:type="gramEnd"/>
      <w:r w:rsidRPr="00E620AB">
        <w:rPr>
          <w:lang w:val="en-GB"/>
        </w:rPr>
        <w:t>Blanton:2005}.</w:t>
      </w:r>
      <w:r w:rsidRPr="00E620AB">
        <w:rPr>
          <w:rFonts w:eastAsia="Times New Roman" w:cstheme="minorHAnsi"/>
          <w:lang w:val="en-GB" w:eastAsia="es-ES"/>
        </w:rPr>
        <w:t xml:space="preserve"> </w:t>
      </w:r>
    </w:p>
    <w:p w:rsidR="00A91AB6" w:rsidRDefault="00A91AB6" w:rsidP="00A91AB6">
      <w:pPr>
        <w:shd w:val="clear" w:color="auto" w:fill="FFFFFF"/>
        <w:spacing w:before="100" w:beforeAutospacing="1" w:after="100" w:afterAutospacing="1" w:line="240" w:lineRule="auto"/>
        <w:ind w:left="375"/>
        <w:rPr>
          <w:rFonts w:eastAsia="Times New Roman" w:cstheme="minorHAnsi"/>
          <w:lang w:val="en-GB" w:eastAsia="es-ES"/>
        </w:rPr>
      </w:pPr>
      <w:r w:rsidRPr="00A91AB6">
        <w:rPr>
          <w:rFonts w:eastAsia="Times New Roman" w:cstheme="minorHAnsi"/>
          <w:lang w:val="en-GB" w:eastAsia="es-ES"/>
        </w:rPr>
        <w:t>https://gax.sjtu.edu.cn/data/Group.html</w:t>
      </w:r>
    </w:p>
    <w:p w:rsidR="005F7759" w:rsidRPr="007C18D4" w:rsidRDefault="007C18D4" w:rsidP="005F7759">
      <w:pPr>
        <w:shd w:val="clear" w:color="auto" w:fill="FFFFFF"/>
        <w:spacing w:before="100" w:beforeAutospacing="1" w:after="100" w:afterAutospacing="1" w:line="240" w:lineRule="auto"/>
        <w:ind w:left="375"/>
        <w:rPr>
          <w:rFonts w:eastAsia="Times New Roman" w:cstheme="minorHAnsi"/>
          <w:lang w:val="en-GB" w:eastAsia="es-ES"/>
        </w:rPr>
      </w:pPr>
      <w:r w:rsidRPr="007C18D4">
        <w:rPr>
          <w:rFonts w:eastAsia="Times New Roman" w:cstheme="minorHAnsi"/>
          <w:lang w:val="en-GB" w:eastAsia="es-ES"/>
        </w:rPr>
        <w:t xml:space="preserve">To evaluate the performance of these models, the following criteria will be </w:t>
      </w:r>
      <w:r>
        <w:rPr>
          <w:rFonts w:eastAsia="Times New Roman" w:cstheme="minorHAnsi"/>
          <w:lang w:val="en-GB" w:eastAsia="es-ES"/>
        </w:rPr>
        <w:t>follow</w:t>
      </w:r>
      <w:r w:rsidR="00CB622E">
        <w:rPr>
          <w:rFonts w:eastAsia="Times New Roman" w:cstheme="minorHAnsi"/>
          <w:lang w:val="en-GB" w:eastAsia="es-ES"/>
        </w:rPr>
        <w:t>ed</w:t>
      </w:r>
      <w:r w:rsidRPr="007C18D4">
        <w:rPr>
          <w:rFonts w:eastAsia="Times New Roman" w:cstheme="minorHAnsi"/>
          <w:lang w:val="en-GB" w:eastAsia="es-ES"/>
        </w:rPr>
        <w:t>:</w:t>
      </w:r>
    </w:p>
    <w:p w:rsidR="007C18D4" w:rsidRPr="007C18D4" w:rsidRDefault="007C18D4" w:rsidP="007C18D4">
      <w:pPr>
        <w:numPr>
          <w:ilvl w:val="0"/>
          <w:numId w:val="2"/>
        </w:numPr>
        <w:shd w:val="clear" w:color="auto" w:fill="FFFFFF"/>
        <w:spacing w:before="100" w:beforeAutospacing="1" w:after="100" w:afterAutospacing="1" w:line="240" w:lineRule="auto"/>
        <w:rPr>
          <w:rFonts w:eastAsia="Times New Roman" w:cstheme="minorHAnsi"/>
          <w:lang w:val="en-GB" w:eastAsia="es-ES"/>
        </w:rPr>
      </w:pPr>
      <w:r w:rsidRPr="007C18D4">
        <w:rPr>
          <w:rFonts w:eastAsia="Times New Roman" w:cstheme="minorHAnsi"/>
          <w:lang w:val="en-GB" w:eastAsia="es-ES"/>
        </w:rPr>
        <w:t>{Detected Clusters}: Groups successfully classified as clusters (often referred to as True Positives at the group level).</w:t>
      </w:r>
    </w:p>
    <w:p w:rsidR="007C18D4" w:rsidRPr="007C18D4" w:rsidRDefault="007C18D4" w:rsidP="00B763B8">
      <w:pPr>
        <w:numPr>
          <w:ilvl w:val="0"/>
          <w:numId w:val="2"/>
        </w:numPr>
        <w:shd w:val="clear" w:color="auto" w:fill="FFFFFF"/>
        <w:spacing w:before="100" w:beforeAutospacing="1" w:after="100" w:afterAutospacing="1" w:line="240" w:lineRule="auto"/>
        <w:rPr>
          <w:rFonts w:eastAsia="Times New Roman" w:cstheme="minorHAnsi"/>
          <w:lang w:val="en-GB" w:eastAsia="es-ES"/>
        </w:rPr>
      </w:pPr>
      <w:r w:rsidRPr="007C18D4">
        <w:rPr>
          <w:rFonts w:eastAsia="Times New Roman" w:cstheme="minorHAnsi"/>
          <w:lang w:val="en-GB" w:eastAsia="es-ES"/>
        </w:rPr>
        <w:t>{Undetected Clusters}: Groups not found or not identified in the clusters set (equivalent to True Negatives at the group level).</w:t>
      </w:r>
    </w:p>
    <w:p w:rsidR="007C18D4" w:rsidRPr="007C18D4" w:rsidRDefault="007C18D4" w:rsidP="007C18D4">
      <w:pPr>
        <w:numPr>
          <w:ilvl w:val="0"/>
          <w:numId w:val="2"/>
        </w:numPr>
        <w:shd w:val="clear" w:color="auto" w:fill="FFFFFF"/>
        <w:spacing w:before="100" w:beforeAutospacing="1" w:after="100" w:afterAutospacing="1" w:line="240" w:lineRule="auto"/>
        <w:rPr>
          <w:rFonts w:eastAsia="Times New Roman" w:cstheme="minorHAnsi"/>
          <w:lang w:val="en-GB" w:eastAsia="es-ES"/>
        </w:rPr>
      </w:pPr>
      <w:r w:rsidRPr="007C18D4">
        <w:rPr>
          <w:rFonts w:eastAsia="Times New Roman" w:cstheme="minorHAnsi"/>
          <w:lang w:val="en-GB" w:eastAsia="es-ES"/>
        </w:rPr>
        <w:t xml:space="preserve"> {Cluster Purity Ratio}: The proportion of members in a detected cluster that </w:t>
      </w:r>
      <w:r w:rsidR="00CB622E">
        <w:rPr>
          <w:rFonts w:eastAsia="Times New Roman" w:cstheme="minorHAnsi"/>
          <w:lang w:val="en-GB" w:eastAsia="es-ES"/>
        </w:rPr>
        <w:t>actually</w:t>
      </w:r>
      <w:r w:rsidRPr="007C18D4">
        <w:rPr>
          <w:rFonts w:eastAsia="Times New Roman" w:cstheme="minorHAnsi"/>
          <w:lang w:val="en-GB" w:eastAsia="es-ES"/>
        </w:rPr>
        <w:t xml:space="preserve"> belong to the underlying group/structure.</w:t>
      </w:r>
    </w:p>
    <w:p w:rsidR="007C18D4" w:rsidRPr="007C18D4" w:rsidRDefault="007C18D4" w:rsidP="007C18D4">
      <w:pPr>
        <w:numPr>
          <w:ilvl w:val="0"/>
          <w:numId w:val="2"/>
        </w:numPr>
        <w:shd w:val="clear" w:color="auto" w:fill="FFFFFF"/>
        <w:spacing w:before="100" w:beforeAutospacing="1" w:after="100" w:afterAutospacing="1" w:line="240" w:lineRule="auto"/>
        <w:rPr>
          <w:rFonts w:eastAsia="Times New Roman" w:cstheme="minorHAnsi"/>
          <w:lang w:val="en-GB" w:eastAsia="es-ES"/>
        </w:rPr>
      </w:pPr>
      <w:r>
        <w:rPr>
          <w:rFonts w:eastAsia="Times New Roman" w:cstheme="minorHAnsi"/>
          <w:lang w:val="en-GB" w:eastAsia="es-ES"/>
        </w:rPr>
        <w:t xml:space="preserve"> </w:t>
      </w:r>
      <w:r w:rsidRPr="007C18D4">
        <w:rPr>
          <w:rFonts w:eastAsia="Times New Roman" w:cstheme="minorHAnsi"/>
          <w:lang w:val="en-GB" w:eastAsia="es-ES"/>
        </w:rPr>
        <w:t xml:space="preserve">{Cluster Completeness Ratio}: The proportion of members of a true underlying group/structure that are successfully included </w:t>
      </w:r>
      <w:r w:rsidR="00CB622E">
        <w:rPr>
          <w:rFonts w:eastAsia="Times New Roman" w:cstheme="minorHAnsi"/>
          <w:lang w:val="en-GB" w:eastAsia="es-ES"/>
        </w:rPr>
        <w:t>with</w:t>
      </w:r>
      <w:r w:rsidRPr="007C18D4">
        <w:rPr>
          <w:rFonts w:eastAsia="Times New Roman" w:cstheme="minorHAnsi"/>
          <w:lang w:val="en-GB" w:eastAsia="es-ES"/>
        </w:rPr>
        <w:t>in the detected cluster.</w:t>
      </w:r>
    </w:p>
    <w:p w:rsidR="007C18D4" w:rsidRPr="007C18D4" w:rsidRDefault="007C18D4" w:rsidP="007C18D4">
      <w:pPr>
        <w:numPr>
          <w:ilvl w:val="0"/>
          <w:numId w:val="2"/>
        </w:numPr>
        <w:shd w:val="clear" w:color="auto" w:fill="FFFFFF"/>
        <w:spacing w:before="100" w:beforeAutospacing="1" w:after="100" w:afterAutospacing="1" w:line="240" w:lineRule="auto"/>
        <w:rPr>
          <w:rFonts w:eastAsia="Times New Roman" w:cstheme="minorHAnsi"/>
          <w:lang w:val="en-GB" w:eastAsia="es-ES"/>
        </w:rPr>
      </w:pPr>
      <w:r w:rsidRPr="007C18D4">
        <w:rPr>
          <w:rFonts w:eastAsia="Times New Roman" w:cstheme="minorHAnsi"/>
          <w:lang w:val="en-GB" w:eastAsia="es-ES"/>
        </w:rPr>
        <w:t>{Misclassified Members}: Individual data points (galaxies) belonging to a true group but classified outside of detected cluster. (Often referred to as False Negatives at the individual member level).</w:t>
      </w:r>
    </w:p>
    <w:p w:rsidR="007C18D4" w:rsidRPr="007C18D4" w:rsidRDefault="007C18D4" w:rsidP="007C18D4">
      <w:pPr>
        <w:numPr>
          <w:ilvl w:val="0"/>
          <w:numId w:val="2"/>
        </w:numPr>
        <w:shd w:val="clear" w:color="auto" w:fill="FFFFFF"/>
        <w:spacing w:before="100" w:beforeAutospacing="1" w:after="100" w:afterAutospacing="1" w:line="240" w:lineRule="auto"/>
        <w:rPr>
          <w:rFonts w:ascii="Helvetica" w:eastAsia="Times New Roman" w:hAnsi="Helvetica" w:cs="Helvetica"/>
          <w:color w:val="000078"/>
          <w:sz w:val="24"/>
          <w:szCs w:val="24"/>
          <w:lang w:val="en-GB" w:eastAsia="es-ES"/>
        </w:rPr>
      </w:pPr>
      <w:r w:rsidRPr="007C18D4">
        <w:rPr>
          <w:rFonts w:eastAsia="Times New Roman" w:cstheme="minorHAnsi"/>
          <w:lang w:val="en-GB" w:eastAsia="es-ES"/>
        </w:rPr>
        <w:lastRenderedPageBreak/>
        <w:t>{External Data Classified as Members}: Individual data points (galaxies) not belonging to a true group but erroneously classified inside a detected cluster. (Often referred to as False Positives at the individual member level).</w:t>
      </w:r>
    </w:p>
    <w:p w:rsidR="007C18D4" w:rsidRPr="007C18D4" w:rsidRDefault="003F3E39" w:rsidP="007C18D4">
      <w:pPr>
        <w:shd w:val="clear" w:color="auto" w:fill="FFFFFF"/>
        <w:spacing w:before="100" w:beforeAutospacing="1" w:after="100" w:afterAutospacing="1" w:line="240" w:lineRule="auto"/>
        <w:ind w:left="360"/>
        <w:rPr>
          <w:rFonts w:eastAsia="Times New Roman" w:cstheme="minorHAnsi"/>
          <w:color w:val="000000" w:themeColor="text1"/>
          <w:lang w:val="en-GB" w:eastAsia="es-ES"/>
        </w:rPr>
      </w:pPr>
      <w:r w:rsidRPr="003F3E39">
        <w:rPr>
          <w:rFonts w:eastAsia="Times New Roman" w:cstheme="minorHAnsi"/>
          <w:color w:val="000000" w:themeColor="text1"/>
          <w:lang w:val="en-GB" w:eastAsia="es-ES"/>
        </w:rPr>
        <w:t xml:space="preserve">For this study, R programming </w:t>
      </w:r>
      <w:r w:rsidR="0080519F" w:rsidRPr="003F3E39">
        <w:rPr>
          <w:rFonts w:eastAsia="Times New Roman" w:cstheme="minorHAnsi"/>
          <w:color w:val="000000" w:themeColor="text1"/>
          <w:lang w:val="en-GB" w:eastAsia="es-ES"/>
        </w:rPr>
        <w:t>language</w:t>
      </w:r>
      <w:r w:rsidRPr="003F3E39">
        <w:rPr>
          <w:rFonts w:eastAsia="Times New Roman" w:cstheme="minorHAnsi"/>
          <w:color w:val="000000" w:themeColor="text1"/>
          <w:lang w:val="en-GB" w:eastAsia="es-ES"/>
        </w:rPr>
        <w:t xml:space="preserve"> will be use</w:t>
      </w:r>
      <w:r w:rsidR="00E620AB">
        <w:rPr>
          <w:rFonts w:eastAsia="Times New Roman" w:cstheme="minorHAnsi"/>
          <w:color w:val="000000" w:themeColor="text1"/>
          <w:lang w:val="en-GB" w:eastAsia="es-ES"/>
        </w:rPr>
        <w:t>d</w:t>
      </w:r>
      <w:r w:rsidRPr="003F3E39">
        <w:rPr>
          <w:rFonts w:eastAsia="Times New Roman" w:cstheme="minorHAnsi"/>
          <w:color w:val="000000" w:themeColor="text1"/>
          <w:lang w:val="en-GB" w:eastAsia="es-ES"/>
        </w:rPr>
        <w:t xml:space="preserve"> to deploy and run scripts </w:t>
      </w:r>
      <w:r w:rsidR="0080519F" w:rsidRPr="003F3E39">
        <w:rPr>
          <w:rFonts w:eastAsia="Times New Roman" w:cstheme="minorHAnsi"/>
          <w:color w:val="000000" w:themeColor="text1"/>
          <w:lang w:val="en-GB" w:eastAsia="es-ES"/>
        </w:rPr>
        <w:t>within</w:t>
      </w:r>
      <w:r w:rsidRPr="003F3E39">
        <w:rPr>
          <w:rFonts w:eastAsia="Times New Roman" w:cstheme="minorHAnsi"/>
          <w:color w:val="000000" w:themeColor="text1"/>
          <w:lang w:val="en-GB" w:eastAsia="es-ES"/>
        </w:rPr>
        <w:t xml:space="preserve"> </w:t>
      </w:r>
      <w:proofErr w:type="spellStart"/>
      <w:r w:rsidRPr="003F3E39">
        <w:rPr>
          <w:rFonts w:eastAsia="Times New Roman" w:cstheme="minorHAnsi"/>
          <w:color w:val="000000" w:themeColor="text1"/>
          <w:lang w:val="en-GB" w:eastAsia="es-ES"/>
        </w:rPr>
        <w:t>RStudio</w:t>
      </w:r>
      <w:proofErr w:type="spellEnd"/>
      <w:r w:rsidRPr="003F3E39">
        <w:rPr>
          <w:rFonts w:eastAsia="Times New Roman" w:cstheme="minorHAnsi"/>
          <w:color w:val="000000" w:themeColor="text1"/>
          <w:lang w:val="en-GB" w:eastAsia="es-ES"/>
        </w:rPr>
        <w:t xml:space="preserve"> environment. Some python scripts can be use</w:t>
      </w:r>
      <w:r w:rsidR="00E620AB">
        <w:rPr>
          <w:rFonts w:eastAsia="Times New Roman" w:cstheme="minorHAnsi"/>
          <w:color w:val="000000" w:themeColor="text1"/>
          <w:lang w:val="en-GB" w:eastAsia="es-ES"/>
        </w:rPr>
        <w:t>d</w:t>
      </w:r>
      <w:r w:rsidRPr="003F3E39">
        <w:rPr>
          <w:rFonts w:eastAsia="Times New Roman" w:cstheme="minorHAnsi"/>
          <w:color w:val="000000" w:themeColor="text1"/>
          <w:lang w:val="en-GB" w:eastAsia="es-ES"/>
        </w:rPr>
        <w:t xml:space="preserve"> as well.</w:t>
      </w:r>
    </w:p>
    <w:p w:rsidR="007414B2" w:rsidRPr="0091527B" w:rsidRDefault="007414B2" w:rsidP="0091527B">
      <w:pPr>
        <w:pStyle w:val="ListParagraph"/>
        <w:numPr>
          <w:ilvl w:val="0"/>
          <w:numId w:val="5"/>
        </w:numPr>
        <w:shd w:val="clear" w:color="auto" w:fill="FFFFFF"/>
        <w:spacing w:before="100" w:beforeAutospacing="1" w:after="100" w:afterAutospacing="1" w:line="240" w:lineRule="auto"/>
        <w:rPr>
          <w:rFonts w:ascii="Helvetica" w:eastAsia="Times New Roman" w:hAnsi="Helvetica" w:cs="Helvetica"/>
          <w:color w:val="000078"/>
          <w:sz w:val="24"/>
          <w:szCs w:val="24"/>
          <w:lang w:eastAsia="es-ES"/>
        </w:rPr>
      </w:pPr>
      <w:r w:rsidRPr="0091527B">
        <w:rPr>
          <w:rFonts w:ascii="Helvetica" w:eastAsia="Times New Roman" w:hAnsi="Helvetica" w:cs="Helvetica"/>
          <w:color w:val="000078"/>
          <w:sz w:val="24"/>
          <w:szCs w:val="24"/>
          <w:lang w:eastAsia="es-ES"/>
        </w:rPr>
        <w:t>Planificación o plan de investigación del proyecto</w:t>
      </w:r>
    </w:p>
    <w:p w:rsidR="007414B2" w:rsidRDefault="00E620AB" w:rsidP="007414B2">
      <w:pPr>
        <w:shd w:val="clear" w:color="auto" w:fill="FFFFFF"/>
        <w:spacing w:before="100" w:beforeAutospacing="1" w:after="100" w:afterAutospacing="1" w:line="240" w:lineRule="auto"/>
        <w:ind w:left="15"/>
        <w:rPr>
          <w:rFonts w:eastAsia="Times New Roman" w:cstheme="minorHAnsi"/>
          <w:lang w:eastAsia="es-ES"/>
        </w:rPr>
      </w:pPr>
      <w:r w:rsidRPr="00E620AB">
        <w:rPr>
          <w:rFonts w:eastAsia="Times New Roman" w:cstheme="minorHAnsi"/>
          <w:lang w:val="en-GB" w:eastAsia="es-ES"/>
        </w:rPr>
        <w:t>A Gantt diagram in figure \ref{</w:t>
      </w:r>
      <w:proofErr w:type="spellStart"/>
      <w:r w:rsidRPr="00E620AB">
        <w:rPr>
          <w:rFonts w:eastAsia="Times New Roman" w:cstheme="minorHAnsi"/>
          <w:lang w:val="en-GB" w:eastAsia="es-ES"/>
        </w:rPr>
        <w:t>fig:stages_figure</w:t>
      </w:r>
      <w:proofErr w:type="spellEnd"/>
      <w:r w:rsidRPr="00E620AB">
        <w:rPr>
          <w:rFonts w:eastAsia="Times New Roman" w:cstheme="minorHAnsi"/>
          <w:lang w:val="en-GB" w:eastAsia="es-ES"/>
        </w:rPr>
        <w:t>} shows the different stages of project development. The stages have been grouped on three sets:</w:t>
      </w:r>
    </w:p>
    <w:p w:rsidR="007C18D4" w:rsidRPr="007C18D4" w:rsidRDefault="008E175E" w:rsidP="007C18D4">
      <w:pPr>
        <w:numPr>
          <w:ilvl w:val="0"/>
          <w:numId w:val="2"/>
        </w:numPr>
        <w:shd w:val="clear" w:color="auto" w:fill="FFFFFF"/>
        <w:spacing w:before="100" w:beforeAutospacing="1" w:after="100" w:afterAutospacing="1" w:line="240" w:lineRule="auto"/>
        <w:rPr>
          <w:rFonts w:eastAsia="Times New Roman" w:cstheme="minorHAnsi"/>
          <w:lang w:val="en-GB" w:eastAsia="es-ES"/>
        </w:rPr>
      </w:pPr>
      <w:r w:rsidRPr="008E175E">
        <w:rPr>
          <w:lang w:val="en-GB"/>
        </w:rPr>
        <w:t xml:space="preserve">The </w:t>
      </w:r>
      <w:r w:rsidRPr="008E175E">
        <w:rPr>
          <w:bCs/>
          <w:lang w:val="en-GB"/>
        </w:rPr>
        <w:t>Planning</w:t>
      </w:r>
      <w:r w:rsidRPr="008E175E">
        <w:rPr>
          <w:lang w:val="en-GB"/>
        </w:rPr>
        <w:t xml:space="preserve"> stage (shown in green) involves gathering resources and defining the project's objectives.</w:t>
      </w:r>
    </w:p>
    <w:p w:rsidR="008E175E" w:rsidRDefault="008E175E" w:rsidP="008E175E">
      <w:pPr>
        <w:numPr>
          <w:ilvl w:val="0"/>
          <w:numId w:val="2"/>
        </w:numPr>
        <w:shd w:val="clear" w:color="auto" w:fill="FFFFFF"/>
        <w:spacing w:before="100" w:beforeAutospacing="1" w:after="100" w:afterAutospacing="1" w:line="240" w:lineRule="auto"/>
        <w:rPr>
          <w:rFonts w:eastAsia="Times New Roman" w:cstheme="minorHAnsi"/>
          <w:lang w:val="en-GB" w:eastAsia="es-ES"/>
        </w:rPr>
      </w:pPr>
      <w:r w:rsidRPr="008E175E">
        <w:rPr>
          <w:rFonts w:eastAsia="Times New Roman" w:cstheme="minorHAnsi"/>
          <w:lang w:val="en-GB" w:eastAsia="es-ES"/>
        </w:rPr>
        <w:t>The technical development stage (shown in red) includes design, data processing, method</w:t>
      </w:r>
      <w:r>
        <w:rPr>
          <w:rFonts w:eastAsia="Times New Roman" w:cstheme="minorHAnsi"/>
          <w:lang w:val="en-GB" w:eastAsia="es-ES"/>
        </w:rPr>
        <w:t xml:space="preserve"> application and </w:t>
      </w:r>
      <w:r w:rsidRPr="008E175E">
        <w:rPr>
          <w:rFonts w:eastAsia="Times New Roman" w:cstheme="minorHAnsi"/>
          <w:lang w:val="en-GB" w:eastAsia="es-ES"/>
        </w:rPr>
        <w:t>outcomes</w:t>
      </w:r>
      <w:r>
        <w:rPr>
          <w:rFonts w:eastAsia="Times New Roman" w:cstheme="minorHAnsi"/>
          <w:lang w:val="en-GB" w:eastAsia="es-ES"/>
        </w:rPr>
        <w:t xml:space="preserve"> assessment.</w:t>
      </w:r>
    </w:p>
    <w:p w:rsidR="007C18D4" w:rsidRPr="007C18D4" w:rsidRDefault="008E175E" w:rsidP="008E175E">
      <w:pPr>
        <w:numPr>
          <w:ilvl w:val="0"/>
          <w:numId w:val="2"/>
        </w:numPr>
        <w:shd w:val="clear" w:color="auto" w:fill="FFFFFF"/>
        <w:spacing w:before="100" w:beforeAutospacing="1" w:after="100" w:afterAutospacing="1" w:line="240" w:lineRule="auto"/>
        <w:rPr>
          <w:rFonts w:eastAsia="Times New Roman" w:cstheme="minorHAnsi"/>
          <w:lang w:val="en-GB" w:eastAsia="es-ES"/>
        </w:rPr>
      </w:pPr>
      <w:r w:rsidRPr="008E175E">
        <w:rPr>
          <w:rFonts w:eastAsia="Times New Roman" w:cstheme="minorHAnsi"/>
          <w:lang w:val="en-GB" w:eastAsia="es-ES"/>
        </w:rPr>
        <w:t>Research and writing stages (shown in blue).</w:t>
      </w:r>
    </w:p>
    <w:p w:rsidR="007C18D4" w:rsidRPr="007C18D4" w:rsidRDefault="008E175E" w:rsidP="007C18D4">
      <w:pPr>
        <w:shd w:val="clear" w:color="auto" w:fill="FFFFFF"/>
        <w:spacing w:before="100" w:beforeAutospacing="1" w:after="100" w:afterAutospacing="1" w:line="240" w:lineRule="auto"/>
        <w:rPr>
          <w:rFonts w:eastAsia="Times New Roman" w:cstheme="minorHAnsi"/>
          <w:lang w:val="en-GB" w:eastAsia="es-ES"/>
        </w:rPr>
      </w:pPr>
      <w:r>
        <w:rPr>
          <w:rFonts w:eastAsia="Times New Roman" w:cstheme="minorHAnsi"/>
          <w:lang w:val="en-GB" w:eastAsia="es-ES"/>
        </w:rPr>
        <w:t>M</w:t>
      </w:r>
      <w:r w:rsidR="007C18D4" w:rsidRPr="007C18D4">
        <w:rPr>
          <w:rFonts w:eastAsia="Times New Roman" w:cstheme="minorHAnsi"/>
          <w:lang w:val="en-GB" w:eastAsia="es-ES"/>
        </w:rPr>
        <w:t>ost of the time there is a</w:t>
      </w:r>
      <w:r>
        <w:rPr>
          <w:rFonts w:eastAsia="Times New Roman" w:cstheme="minorHAnsi"/>
          <w:lang w:val="en-GB" w:eastAsia="es-ES"/>
        </w:rPr>
        <w:t>n</w:t>
      </w:r>
      <w:r w:rsidR="007C18D4" w:rsidRPr="007C18D4">
        <w:rPr>
          <w:rFonts w:eastAsia="Times New Roman" w:cstheme="minorHAnsi"/>
          <w:lang w:val="en-GB" w:eastAsia="es-ES"/>
        </w:rPr>
        <w:t xml:space="preserve"> </w:t>
      </w:r>
      <w:r w:rsidR="00EB4EF5" w:rsidRPr="007C18D4">
        <w:rPr>
          <w:rFonts w:eastAsia="Times New Roman" w:cstheme="minorHAnsi"/>
          <w:lang w:val="en-GB" w:eastAsia="es-ES"/>
        </w:rPr>
        <w:t>overlap</w:t>
      </w:r>
      <w:r w:rsidR="007C18D4" w:rsidRPr="007C18D4">
        <w:rPr>
          <w:rFonts w:eastAsia="Times New Roman" w:cstheme="minorHAnsi"/>
          <w:lang w:val="en-GB" w:eastAsia="es-ES"/>
        </w:rPr>
        <w:t xml:space="preserve"> of stages, due following:</w:t>
      </w:r>
    </w:p>
    <w:p w:rsidR="007C18D4" w:rsidRPr="007C18D4" w:rsidRDefault="007C18D4" w:rsidP="007C18D4">
      <w:pPr>
        <w:numPr>
          <w:ilvl w:val="0"/>
          <w:numId w:val="2"/>
        </w:numPr>
        <w:shd w:val="clear" w:color="auto" w:fill="FFFFFF"/>
        <w:spacing w:before="100" w:beforeAutospacing="1" w:after="100" w:afterAutospacing="1" w:line="240" w:lineRule="auto"/>
        <w:rPr>
          <w:rFonts w:eastAsia="Times New Roman" w:cstheme="minorHAnsi"/>
          <w:lang w:val="en-GB" w:eastAsia="es-ES"/>
        </w:rPr>
      </w:pPr>
      <w:r w:rsidRPr="007C18D4">
        <w:rPr>
          <w:rFonts w:eastAsia="Times New Roman" w:cstheme="minorHAnsi"/>
          <w:lang w:val="en-GB" w:eastAsia="es-ES"/>
        </w:rPr>
        <w:t>Init</w:t>
      </w:r>
      <w:r w:rsidR="003C314C">
        <w:rPr>
          <w:rFonts w:eastAsia="Times New Roman" w:cstheme="minorHAnsi"/>
          <w:lang w:val="en-GB" w:eastAsia="es-ES"/>
        </w:rPr>
        <w:t>i</w:t>
      </w:r>
      <w:r w:rsidRPr="007C18D4">
        <w:rPr>
          <w:rFonts w:eastAsia="Times New Roman" w:cstheme="minorHAnsi"/>
          <w:lang w:val="en-GB" w:eastAsia="es-ES"/>
        </w:rPr>
        <w:t>al stages: starting the project composed of several tasks.</w:t>
      </w:r>
    </w:p>
    <w:p w:rsidR="007C18D4" w:rsidRPr="008E175E" w:rsidRDefault="008E175E" w:rsidP="00322B5B">
      <w:pPr>
        <w:numPr>
          <w:ilvl w:val="0"/>
          <w:numId w:val="2"/>
        </w:numPr>
        <w:shd w:val="clear" w:color="auto" w:fill="FFFFFF"/>
        <w:spacing w:before="100" w:beforeAutospacing="1" w:after="100" w:afterAutospacing="1" w:line="240" w:lineRule="auto"/>
        <w:rPr>
          <w:rFonts w:eastAsia="Times New Roman" w:cstheme="minorHAnsi"/>
          <w:lang w:val="en-GB" w:eastAsia="es-ES"/>
        </w:rPr>
      </w:pPr>
      <w:r w:rsidRPr="008E175E">
        <w:rPr>
          <w:lang w:val="en-GB"/>
        </w:rPr>
        <w:t xml:space="preserve">There are two stages of objectives: </w:t>
      </w:r>
      <w:r w:rsidRPr="008E175E">
        <w:rPr>
          <w:bCs/>
          <w:lang w:val="en-GB"/>
        </w:rPr>
        <w:t>one defined at the start of the project and the other during</w:t>
      </w:r>
      <w:r w:rsidRPr="008E175E">
        <w:rPr>
          <w:lang w:val="en-GB"/>
        </w:rPr>
        <w:t xml:space="preserve"> implementation, which may lead to further development.</w:t>
      </w:r>
    </w:p>
    <w:p w:rsidR="00EB1817" w:rsidRPr="007C18D4" w:rsidRDefault="00EB1817" w:rsidP="00EB1817">
      <w:pPr>
        <w:numPr>
          <w:ilvl w:val="0"/>
          <w:numId w:val="2"/>
        </w:numPr>
        <w:shd w:val="clear" w:color="auto" w:fill="FFFFFF"/>
        <w:spacing w:before="100" w:beforeAutospacing="1" w:after="100" w:afterAutospacing="1" w:line="240" w:lineRule="auto"/>
        <w:rPr>
          <w:rFonts w:eastAsia="Times New Roman" w:cstheme="minorHAnsi"/>
          <w:lang w:val="en-GB" w:eastAsia="es-ES"/>
        </w:rPr>
      </w:pPr>
      <w:r w:rsidRPr="00EB1817">
        <w:rPr>
          <w:rFonts w:eastAsia="Times New Roman" w:cstheme="minorHAnsi"/>
          <w:lang w:val="en-GB" w:eastAsia="es-ES"/>
        </w:rPr>
        <w:t>Evaluating the outcomes as part of development.</w:t>
      </w:r>
    </w:p>
    <w:p w:rsidR="007C18D4" w:rsidRPr="0091527B" w:rsidRDefault="007C18D4" w:rsidP="007414B2">
      <w:pPr>
        <w:shd w:val="clear" w:color="auto" w:fill="FFFFFF"/>
        <w:spacing w:before="100" w:beforeAutospacing="1" w:after="100" w:afterAutospacing="1" w:line="240" w:lineRule="auto"/>
        <w:ind w:left="15"/>
        <w:rPr>
          <w:lang w:val="en-GB"/>
        </w:rPr>
      </w:pPr>
    </w:p>
    <w:p w:rsidR="007414B2" w:rsidRDefault="007414B2" w:rsidP="00DF2E05">
      <w:pPr>
        <w:numPr>
          <w:ilvl w:val="0"/>
          <w:numId w:val="2"/>
        </w:numPr>
        <w:shd w:val="clear" w:color="auto" w:fill="FFFFFF"/>
        <w:spacing w:before="100" w:beforeAutospacing="1" w:after="100" w:afterAutospacing="1" w:line="240" w:lineRule="auto"/>
        <w:ind w:left="375"/>
        <w:rPr>
          <w:rFonts w:ascii="Helvetica" w:eastAsia="Times New Roman" w:hAnsi="Helvetica" w:cs="Helvetica"/>
          <w:color w:val="000078"/>
          <w:sz w:val="24"/>
          <w:szCs w:val="24"/>
          <w:lang w:eastAsia="es-ES"/>
        </w:rPr>
      </w:pPr>
      <w:r w:rsidRPr="007414B2">
        <w:rPr>
          <w:rFonts w:ascii="Helvetica" w:eastAsia="Times New Roman" w:hAnsi="Helvetica" w:cs="Helvetica"/>
          <w:color w:val="000078"/>
          <w:sz w:val="24"/>
          <w:szCs w:val="24"/>
          <w:lang w:eastAsia="es-ES"/>
        </w:rPr>
        <w:t>Bibliografía</w:t>
      </w:r>
    </w:p>
    <w:p w:rsidR="0080519F" w:rsidRDefault="0080519F" w:rsidP="0080519F">
      <w:pPr>
        <w:pStyle w:val="ListParagraph"/>
        <w:numPr>
          <w:ilvl w:val="0"/>
          <w:numId w:val="2"/>
        </w:numPr>
        <w:autoSpaceDE w:val="0"/>
        <w:autoSpaceDN w:val="0"/>
        <w:adjustRightInd w:val="0"/>
        <w:spacing w:after="0" w:line="240" w:lineRule="auto"/>
        <w:rPr>
          <w:rFonts w:eastAsia="CMR12" w:cstheme="minorHAnsi"/>
        </w:rPr>
      </w:pPr>
      <w:r w:rsidRPr="0080519F">
        <w:rPr>
          <w:rFonts w:eastAsia="CMR12" w:cstheme="minorHAnsi"/>
          <w:lang w:val="en-GB"/>
        </w:rPr>
        <w:t xml:space="preserve">[1] J. (2014) </w:t>
      </w:r>
      <w:proofErr w:type="spellStart"/>
      <w:r w:rsidRPr="0080519F">
        <w:rPr>
          <w:rFonts w:eastAsia="CMR12" w:cstheme="minorHAnsi"/>
          <w:lang w:val="en-GB"/>
        </w:rPr>
        <w:t>Einasto</w:t>
      </w:r>
      <w:proofErr w:type="spellEnd"/>
      <w:r w:rsidRPr="0080519F">
        <w:rPr>
          <w:rFonts w:eastAsia="CMR12" w:cstheme="minorHAnsi"/>
          <w:lang w:val="en-GB"/>
        </w:rPr>
        <w:t xml:space="preserve">. </w:t>
      </w:r>
      <w:r w:rsidRPr="0080519F">
        <w:rPr>
          <w:rFonts w:eastAsia="CMTI12" w:cstheme="minorHAnsi"/>
          <w:lang w:val="en-GB"/>
        </w:rPr>
        <w:t xml:space="preserve">Dark Matter </w:t>
      </w:r>
      <w:proofErr w:type="gramStart"/>
      <w:r w:rsidRPr="0080519F">
        <w:rPr>
          <w:rFonts w:eastAsia="CMTI12" w:cstheme="minorHAnsi"/>
          <w:lang w:val="en-GB"/>
        </w:rPr>
        <w:t>And</w:t>
      </w:r>
      <w:proofErr w:type="gramEnd"/>
      <w:r w:rsidRPr="0080519F">
        <w:rPr>
          <w:rFonts w:eastAsia="CMTI12" w:cstheme="minorHAnsi"/>
          <w:lang w:val="en-GB"/>
        </w:rPr>
        <w:t xml:space="preserve"> Cosmic Web Story. </w:t>
      </w:r>
      <w:r w:rsidRPr="0080519F">
        <w:rPr>
          <w:rFonts w:eastAsia="CMR12" w:cstheme="minorHAnsi"/>
        </w:rPr>
        <w:t xml:space="preserve">New Jersey: </w:t>
      </w:r>
      <w:proofErr w:type="spellStart"/>
      <w:r w:rsidRPr="0080519F">
        <w:rPr>
          <w:rFonts w:eastAsia="CMR12" w:cstheme="minorHAnsi"/>
        </w:rPr>
        <w:t>World</w:t>
      </w:r>
      <w:proofErr w:type="spellEnd"/>
      <w:r w:rsidRPr="0080519F">
        <w:rPr>
          <w:rFonts w:eastAsia="CMR12" w:cstheme="minorHAnsi"/>
        </w:rPr>
        <w:t xml:space="preserve"> </w:t>
      </w:r>
      <w:proofErr w:type="spellStart"/>
      <w:r w:rsidRPr="0080519F">
        <w:rPr>
          <w:rFonts w:eastAsia="CMR12" w:cstheme="minorHAnsi"/>
        </w:rPr>
        <w:t>Scientific</w:t>
      </w:r>
      <w:proofErr w:type="spellEnd"/>
      <w:r w:rsidRPr="0080519F">
        <w:rPr>
          <w:rFonts w:eastAsia="CMR12" w:cstheme="minorHAnsi"/>
        </w:rPr>
        <w:t>.</w:t>
      </w:r>
    </w:p>
    <w:p w:rsidR="0080519F" w:rsidRPr="0080519F" w:rsidRDefault="0080519F" w:rsidP="0080519F">
      <w:pPr>
        <w:pStyle w:val="ListParagraph"/>
        <w:autoSpaceDE w:val="0"/>
        <w:autoSpaceDN w:val="0"/>
        <w:adjustRightInd w:val="0"/>
        <w:spacing w:after="0" w:line="240" w:lineRule="auto"/>
        <w:rPr>
          <w:rFonts w:eastAsia="CMR12" w:cstheme="minorHAnsi"/>
        </w:rPr>
      </w:pPr>
    </w:p>
    <w:p w:rsidR="0080519F" w:rsidRPr="0080519F" w:rsidRDefault="0080519F" w:rsidP="0080519F">
      <w:pPr>
        <w:pStyle w:val="ListParagraph"/>
        <w:numPr>
          <w:ilvl w:val="0"/>
          <w:numId w:val="2"/>
        </w:numPr>
        <w:autoSpaceDE w:val="0"/>
        <w:autoSpaceDN w:val="0"/>
        <w:adjustRightInd w:val="0"/>
        <w:spacing w:after="0" w:line="240" w:lineRule="auto"/>
        <w:rPr>
          <w:rFonts w:eastAsia="CMR12" w:cstheme="minorHAnsi"/>
          <w:lang w:val="en-GB"/>
        </w:rPr>
      </w:pPr>
      <w:r w:rsidRPr="0080519F">
        <w:rPr>
          <w:rFonts w:eastAsia="CMR12" w:cstheme="minorHAnsi"/>
        </w:rPr>
        <w:t xml:space="preserve">[2] </w:t>
      </w:r>
      <w:proofErr w:type="spellStart"/>
      <w:r w:rsidRPr="0080519F">
        <w:rPr>
          <w:rFonts w:eastAsia="CMR12" w:cstheme="minorHAnsi"/>
        </w:rPr>
        <w:t>Blanton</w:t>
      </w:r>
      <w:proofErr w:type="spellEnd"/>
      <w:r w:rsidRPr="0080519F">
        <w:rPr>
          <w:rFonts w:eastAsia="CMR12" w:cstheme="minorHAnsi"/>
        </w:rPr>
        <w:t xml:space="preserve"> M. R. et al</w:t>
      </w:r>
      <w:proofErr w:type="gramStart"/>
      <w:r w:rsidRPr="0080519F">
        <w:rPr>
          <w:rFonts w:eastAsia="CMR12" w:cstheme="minorHAnsi"/>
        </w:rPr>
        <w:t>.(</w:t>
      </w:r>
      <w:proofErr w:type="gramEnd"/>
      <w:r w:rsidRPr="0080519F">
        <w:rPr>
          <w:rFonts w:eastAsia="CMR12" w:cstheme="minorHAnsi"/>
        </w:rPr>
        <w:t xml:space="preserve">2005). </w:t>
      </w:r>
      <w:r w:rsidRPr="0080519F">
        <w:rPr>
          <w:rFonts w:eastAsia="CMR12" w:cstheme="minorHAnsi"/>
          <w:lang w:val="en-GB"/>
        </w:rPr>
        <w:t xml:space="preserve">New </w:t>
      </w:r>
      <w:proofErr w:type="spellStart"/>
      <w:r w:rsidRPr="0080519F">
        <w:rPr>
          <w:rFonts w:eastAsia="CMR12" w:cstheme="minorHAnsi"/>
          <w:lang w:val="en-GB"/>
        </w:rPr>
        <w:t>york</w:t>
      </w:r>
      <w:proofErr w:type="spellEnd"/>
      <w:r w:rsidRPr="0080519F">
        <w:rPr>
          <w:rFonts w:eastAsia="CMR12" w:cstheme="minorHAnsi"/>
          <w:lang w:val="en-GB"/>
        </w:rPr>
        <w:t xml:space="preserve"> university value-added galaxy </w:t>
      </w:r>
      <w:proofErr w:type="spellStart"/>
      <w:r w:rsidRPr="0080519F">
        <w:rPr>
          <w:rFonts w:eastAsia="CMR12" w:cstheme="minorHAnsi"/>
          <w:lang w:val="en-GB"/>
        </w:rPr>
        <w:t>catalog</w:t>
      </w:r>
      <w:proofErr w:type="spellEnd"/>
      <w:r w:rsidRPr="0080519F">
        <w:rPr>
          <w:rFonts w:eastAsia="CMR12" w:cstheme="minorHAnsi"/>
          <w:lang w:val="en-GB"/>
        </w:rPr>
        <w:t>: A galaxy</w:t>
      </w:r>
    </w:p>
    <w:p w:rsidR="0080519F" w:rsidRPr="0080519F" w:rsidRDefault="0080519F" w:rsidP="0080519F">
      <w:pPr>
        <w:autoSpaceDE w:val="0"/>
        <w:autoSpaceDN w:val="0"/>
        <w:adjustRightInd w:val="0"/>
        <w:spacing w:after="0" w:line="240" w:lineRule="auto"/>
        <w:ind w:left="360" w:firstLine="348"/>
        <w:rPr>
          <w:rFonts w:eastAsia="CMTI12" w:cstheme="minorHAnsi"/>
          <w:lang w:val="en-GB"/>
        </w:rPr>
      </w:pPr>
      <w:proofErr w:type="spellStart"/>
      <w:proofErr w:type="gramStart"/>
      <w:r w:rsidRPr="0080519F">
        <w:rPr>
          <w:rFonts w:eastAsia="CMR12" w:cstheme="minorHAnsi"/>
          <w:lang w:val="en-GB"/>
        </w:rPr>
        <w:t>catalog</w:t>
      </w:r>
      <w:proofErr w:type="spellEnd"/>
      <w:proofErr w:type="gramEnd"/>
      <w:r w:rsidRPr="0080519F">
        <w:rPr>
          <w:rFonts w:eastAsia="CMR12" w:cstheme="minorHAnsi"/>
          <w:lang w:val="en-GB"/>
        </w:rPr>
        <w:t xml:space="preserve"> based on new public surveys. </w:t>
      </w:r>
      <w:r w:rsidRPr="0080519F">
        <w:rPr>
          <w:rFonts w:eastAsia="CMTI12" w:cstheme="minorHAnsi"/>
          <w:lang w:val="en-GB"/>
        </w:rPr>
        <w:t xml:space="preserve">New York, NY. </w:t>
      </w:r>
      <w:proofErr w:type="spellStart"/>
      <w:r w:rsidRPr="0080519F">
        <w:rPr>
          <w:rFonts w:eastAsia="CMTI12" w:cstheme="minorHAnsi"/>
          <w:lang w:val="en-GB"/>
        </w:rPr>
        <w:t>Center</w:t>
      </w:r>
      <w:proofErr w:type="spellEnd"/>
      <w:r w:rsidRPr="0080519F">
        <w:rPr>
          <w:rFonts w:eastAsia="CMTI12" w:cstheme="minorHAnsi"/>
          <w:lang w:val="en-GB"/>
        </w:rPr>
        <w:t xml:space="preserve"> for Cosmology and Particle</w:t>
      </w:r>
    </w:p>
    <w:p w:rsidR="0080519F" w:rsidRDefault="0080519F" w:rsidP="0080519F">
      <w:pPr>
        <w:autoSpaceDE w:val="0"/>
        <w:autoSpaceDN w:val="0"/>
        <w:adjustRightInd w:val="0"/>
        <w:spacing w:after="0" w:line="240" w:lineRule="auto"/>
        <w:ind w:left="360" w:firstLine="348"/>
        <w:rPr>
          <w:rFonts w:eastAsia="CMR12" w:cstheme="minorHAnsi"/>
          <w:lang w:val="en-GB"/>
        </w:rPr>
      </w:pPr>
      <w:r w:rsidRPr="0080519F">
        <w:rPr>
          <w:rFonts w:eastAsia="CMTI12" w:cstheme="minorHAnsi"/>
          <w:lang w:val="en-GB"/>
        </w:rPr>
        <w:t xml:space="preserve">Physics, Department of Physics, New York University, 4 Washington </w:t>
      </w:r>
      <w:proofErr w:type="gramStart"/>
      <w:r w:rsidRPr="0080519F">
        <w:rPr>
          <w:rFonts w:eastAsia="CMTI12" w:cstheme="minorHAnsi"/>
          <w:lang w:val="en-GB"/>
        </w:rPr>
        <w:t>Place.</w:t>
      </w:r>
      <w:r w:rsidRPr="0080519F">
        <w:rPr>
          <w:rFonts w:eastAsia="CMR12" w:cstheme="minorHAnsi"/>
          <w:lang w:val="en-GB"/>
        </w:rPr>
        <w:t>,</w:t>
      </w:r>
      <w:proofErr w:type="gramEnd"/>
      <w:r w:rsidRPr="0080519F">
        <w:rPr>
          <w:rFonts w:eastAsia="CMR12" w:cstheme="minorHAnsi"/>
          <w:lang w:val="en-GB"/>
        </w:rPr>
        <w:t xml:space="preserve"> page 16.</w:t>
      </w:r>
    </w:p>
    <w:p w:rsidR="0080519F" w:rsidRPr="0080519F" w:rsidRDefault="0080519F" w:rsidP="0080519F">
      <w:pPr>
        <w:autoSpaceDE w:val="0"/>
        <w:autoSpaceDN w:val="0"/>
        <w:adjustRightInd w:val="0"/>
        <w:spacing w:after="0" w:line="240" w:lineRule="auto"/>
        <w:ind w:left="360" w:firstLine="348"/>
        <w:rPr>
          <w:rFonts w:eastAsia="CMR12" w:cstheme="minorHAnsi"/>
          <w:lang w:val="en-GB"/>
        </w:rPr>
      </w:pPr>
    </w:p>
    <w:p w:rsidR="0080519F" w:rsidRPr="0080519F" w:rsidRDefault="0080519F" w:rsidP="0080519F">
      <w:pPr>
        <w:pStyle w:val="ListParagraph"/>
        <w:numPr>
          <w:ilvl w:val="0"/>
          <w:numId w:val="2"/>
        </w:numPr>
        <w:autoSpaceDE w:val="0"/>
        <w:autoSpaceDN w:val="0"/>
        <w:adjustRightInd w:val="0"/>
        <w:spacing w:after="0" w:line="240" w:lineRule="auto"/>
        <w:rPr>
          <w:rFonts w:eastAsia="CMTI12" w:cstheme="minorHAnsi"/>
        </w:rPr>
      </w:pPr>
      <w:r w:rsidRPr="0080519F">
        <w:rPr>
          <w:rFonts w:eastAsia="CMR12" w:cstheme="minorHAnsi"/>
          <w:lang w:val="en-GB"/>
        </w:rPr>
        <w:t>[3] Anatole S. et al</w:t>
      </w:r>
      <w:proofErr w:type="gramStart"/>
      <w:r w:rsidRPr="0080519F">
        <w:rPr>
          <w:rFonts w:eastAsia="CMR12" w:cstheme="minorHAnsi"/>
          <w:lang w:val="en-GB"/>
        </w:rPr>
        <w:t>.(</w:t>
      </w:r>
      <w:proofErr w:type="gramEnd"/>
      <w:r w:rsidRPr="0080519F">
        <w:rPr>
          <w:rFonts w:eastAsia="CMR12" w:cstheme="minorHAnsi"/>
          <w:lang w:val="en-GB"/>
        </w:rPr>
        <w:t xml:space="preserve">2024). The causal effect of cosmic filaments on dark matter halos. </w:t>
      </w:r>
      <w:proofErr w:type="spellStart"/>
      <w:r w:rsidRPr="0080519F">
        <w:rPr>
          <w:rFonts w:eastAsia="CMTI12" w:cstheme="minorHAnsi"/>
        </w:rPr>
        <w:t>Lund</w:t>
      </w:r>
      <w:proofErr w:type="spellEnd"/>
    </w:p>
    <w:p w:rsidR="00B60CA4" w:rsidRPr="0080519F" w:rsidRDefault="0080519F" w:rsidP="0080519F">
      <w:pPr>
        <w:pStyle w:val="ListParagraph"/>
        <w:shd w:val="clear" w:color="auto" w:fill="FFFFFF"/>
        <w:spacing w:before="100" w:beforeAutospacing="1" w:after="100" w:afterAutospacing="1" w:line="240" w:lineRule="auto"/>
        <w:rPr>
          <w:rFonts w:eastAsia="Times New Roman" w:cstheme="minorHAnsi"/>
          <w:color w:val="000078"/>
          <w:lang w:val="en-GB" w:eastAsia="es-ES"/>
        </w:rPr>
      </w:pPr>
      <w:r w:rsidRPr="0080519F">
        <w:rPr>
          <w:rFonts w:eastAsia="CMTI12" w:cstheme="minorHAnsi"/>
          <w:lang w:val="en-GB"/>
        </w:rPr>
        <w:t>Observatory, Division of Astrophysics, Department of Physic</w:t>
      </w:r>
      <w:r w:rsidRPr="0080519F">
        <w:rPr>
          <w:rFonts w:eastAsia="CMR12" w:cstheme="minorHAnsi"/>
          <w:lang w:val="en-GB"/>
        </w:rPr>
        <w:t>, pages 1–5.</w:t>
      </w:r>
    </w:p>
    <w:p w:rsidR="007414B2" w:rsidRPr="00B60CA4" w:rsidRDefault="007414B2">
      <w:pPr>
        <w:rPr>
          <w:lang w:val="en-GB"/>
        </w:rPr>
      </w:pPr>
    </w:p>
    <w:p w:rsidR="00AB6AFC" w:rsidRPr="00B60CA4" w:rsidRDefault="00AB6AFC" w:rsidP="00F16F58">
      <w:pPr>
        <w:rPr>
          <w:lang w:val="en-GB"/>
        </w:rPr>
      </w:pPr>
    </w:p>
    <w:p w:rsidR="00A164B3" w:rsidRPr="00B60CA4" w:rsidRDefault="00AB6AFC" w:rsidP="00F16F58">
      <w:pPr>
        <w:rPr>
          <w:lang w:val="en-GB"/>
        </w:rPr>
      </w:pPr>
      <w:r w:rsidRPr="00B60CA4">
        <w:rPr>
          <w:lang w:val="en-GB"/>
        </w:rPr>
        <w:t xml:space="preserve"> </w:t>
      </w:r>
    </w:p>
    <w:sectPr w:rsidR="00A164B3" w:rsidRPr="00B60C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MBX12">
    <w:altName w:val="MS Gothic"/>
    <w:panose1 w:val="00000000000000000000"/>
    <w:charset w:val="80"/>
    <w:family w:val="auto"/>
    <w:notTrueType/>
    <w:pitch w:val="default"/>
    <w:sig w:usb0="00000001" w:usb1="08070000" w:usb2="00000010" w:usb3="00000000" w:csb0="00020000" w:csb1="00000000"/>
  </w:font>
  <w:font w:name="CMR12">
    <w:altName w:val="MS Gothic"/>
    <w:panose1 w:val="00000000000000000000"/>
    <w:charset w:val="80"/>
    <w:family w:val="auto"/>
    <w:notTrueType/>
    <w:pitch w:val="default"/>
    <w:sig w:usb0="00000001" w:usb1="08070000" w:usb2="00000010" w:usb3="00000000" w:csb0="00020000" w:csb1="00000000"/>
  </w:font>
  <w:font w:name="CMTI12">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0E739C"/>
    <w:multiLevelType w:val="hybridMultilevel"/>
    <w:tmpl w:val="ED707D0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2E326AAC"/>
    <w:multiLevelType w:val="multilevel"/>
    <w:tmpl w:val="E76A6C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5E218D"/>
    <w:multiLevelType w:val="multilevel"/>
    <w:tmpl w:val="4D9A98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CA0152"/>
    <w:multiLevelType w:val="hybridMultilevel"/>
    <w:tmpl w:val="370C1448"/>
    <w:lvl w:ilvl="0" w:tplc="62DC1A5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50B6288B"/>
    <w:multiLevelType w:val="hybridMultilevel"/>
    <w:tmpl w:val="9A785820"/>
    <w:lvl w:ilvl="0" w:tplc="3C82B2FA">
      <w:start w:val="1"/>
      <w:numFmt w:val="bullet"/>
      <w:lvlText w:val="-"/>
      <w:lvlJc w:val="left"/>
      <w:pPr>
        <w:ind w:left="1065" w:hanging="360"/>
      </w:pPr>
      <w:rPr>
        <w:rFonts w:ascii="Calibri" w:eastAsia="Times New Roman" w:hAnsi="Calibri" w:cs="Calibri"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5" w15:restartNumberingAfterBreak="0">
    <w:nsid w:val="71FC172B"/>
    <w:multiLevelType w:val="hybridMultilevel"/>
    <w:tmpl w:val="062AE928"/>
    <w:lvl w:ilvl="0" w:tplc="0C0A0001">
      <w:start w:val="1"/>
      <w:numFmt w:val="bullet"/>
      <w:lvlText w:val=""/>
      <w:lvlJc w:val="left"/>
      <w:pPr>
        <w:ind w:left="375" w:hanging="360"/>
      </w:pPr>
      <w:rPr>
        <w:rFonts w:ascii="Symbol" w:hAnsi="Symbol" w:hint="default"/>
      </w:rPr>
    </w:lvl>
    <w:lvl w:ilvl="1" w:tplc="0C0A0003" w:tentative="1">
      <w:start w:val="1"/>
      <w:numFmt w:val="bullet"/>
      <w:lvlText w:val="o"/>
      <w:lvlJc w:val="left"/>
      <w:pPr>
        <w:ind w:left="1095" w:hanging="360"/>
      </w:pPr>
      <w:rPr>
        <w:rFonts w:ascii="Courier New" w:hAnsi="Courier New" w:cs="Courier New" w:hint="default"/>
      </w:rPr>
    </w:lvl>
    <w:lvl w:ilvl="2" w:tplc="0C0A0005" w:tentative="1">
      <w:start w:val="1"/>
      <w:numFmt w:val="bullet"/>
      <w:lvlText w:val=""/>
      <w:lvlJc w:val="left"/>
      <w:pPr>
        <w:ind w:left="1815" w:hanging="360"/>
      </w:pPr>
      <w:rPr>
        <w:rFonts w:ascii="Wingdings" w:hAnsi="Wingdings" w:hint="default"/>
      </w:rPr>
    </w:lvl>
    <w:lvl w:ilvl="3" w:tplc="0C0A0001" w:tentative="1">
      <w:start w:val="1"/>
      <w:numFmt w:val="bullet"/>
      <w:lvlText w:val=""/>
      <w:lvlJc w:val="left"/>
      <w:pPr>
        <w:ind w:left="2535" w:hanging="360"/>
      </w:pPr>
      <w:rPr>
        <w:rFonts w:ascii="Symbol" w:hAnsi="Symbol" w:hint="default"/>
      </w:rPr>
    </w:lvl>
    <w:lvl w:ilvl="4" w:tplc="0C0A0003" w:tentative="1">
      <w:start w:val="1"/>
      <w:numFmt w:val="bullet"/>
      <w:lvlText w:val="o"/>
      <w:lvlJc w:val="left"/>
      <w:pPr>
        <w:ind w:left="3255" w:hanging="360"/>
      </w:pPr>
      <w:rPr>
        <w:rFonts w:ascii="Courier New" w:hAnsi="Courier New" w:cs="Courier New" w:hint="default"/>
      </w:rPr>
    </w:lvl>
    <w:lvl w:ilvl="5" w:tplc="0C0A0005" w:tentative="1">
      <w:start w:val="1"/>
      <w:numFmt w:val="bullet"/>
      <w:lvlText w:val=""/>
      <w:lvlJc w:val="left"/>
      <w:pPr>
        <w:ind w:left="3975" w:hanging="360"/>
      </w:pPr>
      <w:rPr>
        <w:rFonts w:ascii="Wingdings" w:hAnsi="Wingdings" w:hint="default"/>
      </w:rPr>
    </w:lvl>
    <w:lvl w:ilvl="6" w:tplc="0C0A0001" w:tentative="1">
      <w:start w:val="1"/>
      <w:numFmt w:val="bullet"/>
      <w:lvlText w:val=""/>
      <w:lvlJc w:val="left"/>
      <w:pPr>
        <w:ind w:left="4695" w:hanging="360"/>
      </w:pPr>
      <w:rPr>
        <w:rFonts w:ascii="Symbol" w:hAnsi="Symbol" w:hint="default"/>
      </w:rPr>
    </w:lvl>
    <w:lvl w:ilvl="7" w:tplc="0C0A0003" w:tentative="1">
      <w:start w:val="1"/>
      <w:numFmt w:val="bullet"/>
      <w:lvlText w:val="o"/>
      <w:lvlJc w:val="left"/>
      <w:pPr>
        <w:ind w:left="5415" w:hanging="360"/>
      </w:pPr>
      <w:rPr>
        <w:rFonts w:ascii="Courier New" w:hAnsi="Courier New" w:cs="Courier New" w:hint="default"/>
      </w:rPr>
    </w:lvl>
    <w:lvl w:ilvl="8" w:tplc="0C0A0005" w:tentative="1">
      <w:start w:val="1"/>
      <w:numFmt w:val="bullet"/>
      <w:lvlText w:val=""/>
      <w:lvlJc w:val="left"/>
      <w:pPr>
        <w:ind w:left="6135" w:hanging="360"/>
      </w:pPr>
      <w:rPr>
        <w:rFonts w:ascii="Wingdings" w:hAnsi="Wingdings" w:hint="default"/>
      </w:rPr>
    </w:lvl>
  </w:abstractNum>
  <w:num w:numId="1">
    <w:abstractNumId w:val="2"/>
  </w:num>
  <w:num w:numId="2">
    <w:abstractNumId w:val="1"/>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3A5"/>
    <w:rsid w:val="00020CC6"/>
    <w:rsid w:val="00021B7C"/>
    <w:rsid w:val="00037CB7"/>
    <w:rsid w:val="0005381D"/>
    <w:rsid w:val="000F40DF"/>
    <w:rsid w:val="001B1929"/>
    <w:rsid w:val="001E69F4"/>
    <w:rsid w:val="00322B5B"/>
    <w:rsid w:val="003A4404"/>
    <w:rsid w:val="003C314C"/>
    <w:rsid w:val="003D73A5"/>
    <w:rsid w:val="003F3E39"/>
    <w:rsid w:val="004E5FD6"/>
    <w:rsid w:val="005072C3"/>
    <w:rsid w:val="00527620"/>
    <w:rsid w:val="0057446B"/>
    <w:rsid w:val="005F7759"/>
    <w:rsid w:val="006D07CE"/>
    <w:rsid w:val="006F2096"/>
    <w:rsid w:val="00711032"/>
    <w:rsid w:val="007414B2"/>
    <w:rsid w:val="00775B18"/>
    <w:rsid w:val="007C18D4"/>
    <w:rsid w:val="0080519F"/>
    <w:rsid w:val="008446A0"/>
    <w:rsid w:val="008E175E"/>
    <w:rsid w:val="0091527B"/>
    <w:rsid w:val="009827C2"/>
    <w:rsid w:val="009F3A79"/>
    <w:rsid w:val="00A05EBF"/>
    <w:rsid w:val="00A164B3"/>
    <w:rsid w:val="00A91AB6"/>
    <w:rsid w:val="00AB6AFC"/>
    <w:rsid w:val="00B60CA4"/>
    <w:rsid w:val="00B610D4"/>
    <w:rsid w:val="00BD6FBA"/>
    <w:rsid w:val="00C34FC1"/>
    <w:rsid w:val="00C80637"/>
    <w:rsid w:val="00C818AD"/>
    <w:rsid w:val="00CA3102"/>
    <w:rsid w:val="00CB622E"/>
    <w:rsid w:val="00D91D79"/>
    <w:rsid w:val="00DF2E05"/>
    <w:rsid w:val="00E319B5"/>
    <w:rsid w:val="00E620AB"/>
    <w:rsid w:val="00EB1817"/>
    <w:rsid w:val="00EB4EF5"/>
    <w:rsid w:val="00F16F58"/>
    <w:rsid w:val="00F6451D"/>
    <w:rsid w:val="00F813FF"/>
    <w:rsid w:val="00F956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002BF8-52C9-407F-A6DA-9E8A8B417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7414B2"/>
    <w:rPr>
      <w:i/>
      <w:iCs/>
    </w:rPr>
  </w:style>
  <w:style w:type="paragraph" w:styleId="ListParagraph">
    <w:name w:val="List Paragraph"/>
    <w:basedOn w:val="Normal"/>
    <w:uiPriority w:val="34"/>
    <w:qFormat/>
    <w:rsid w:val="007414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24569">
      <w:bodyDiv w:val="1"/>
      <w:marLeft w:val="0"/>
      <w:marRight w:val="0"/>
      <w:marTop w:val="0"/>
      <w:marBottom w:val="0"/>
      <w:divBdr>
        <w:top w:val="none" w:sz="0" w:space="0" w:color="auto"/>
        <w:left w:val="none" w:sz="0" w:space="0" w:color="auto"/>
        <w:bottom w:val="none" w:sz="0" w:space="0" w:color="auto"/>
        <w:right w:val="none" w:sz="0" w:space="0" w:color="auto"/>
      </w:divBdr>
    </w:div>
    <w:div w:id="171921984">
      <w:bodyDiv w:val="1"/>
      <w:marLeft w:val="0"/>
      <w:marRight w:val="0"/>
      <w:marTop w:val="0"/>
      <w:marBottom w:val="0"/>
      <w:divBdr>
        <w:top w:val="none" w:sz="0" w:space="0" w:color="auto"/>
        <w:left w:val="none" w:sz="0" w:space="0" w:color="auto"/>
        <w:bottom w:val="none" w:sz="0" w:space="0" w:color="auto"/>
        <w:right w:val="none" w:sz="0" w:space="0" w:color="auto"/>
      </w:divBdr>
    </w:div>
    <w:div w:id="564418784">
      <w:bodyDiv w:val="1"/>
      <w:marLeft w:val="0"/>
      <w:marRight w:val="0"/>
      <w:marTop w:val="0"/>
      <w:marBottom w:val="0"/>
      <w:divBdr>
        <w:top w:val="none" w:sz="0" w:space="0" w:color="auto"/>
        <w:left w:val="none" w:sz="0" w:space="0" w:color="auto"/>
        <w:bottom w:val="none" w:sz="0" w:space="0" w:color="auto"/>
        <w:right w:val="none" w:sz="0" w:space="0" w:color="auto"/>
      </w:divBdr>
    </w:div>
    <w:div w:id="972103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E6F3ED-DD2E-44B3-81C8-C89C73F75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Pages>
  <Words>1010</Words>
  <Characters>5560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cp:revision>
  <dcterms:created xsi:type="dcterms:W3CDTF">2025-10-06T16:08:00Z</dcterms:created>
  <dcterms:modified xsi:type="dcterms:W3CDTF">2025-10-06T17:59:00Z</dcterms:modified>
</cp:coreProperties>
</file>