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Resumo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prova</w:t>
      </w:r>
      <w:r>
        <w:t xml:space="preserve"> </w:t>
      </w:r>
      <w:r>
        <w:t xml:space="preserve">01</w:t>
      </w:r>
      <w:r>
        <w:t xml:space="preserve"> </w:t>
      </w:r>
      <w:r>
        <w:t xml:space="preserve">de</w:t>
      </w:r>
      <w:r>
        <w:t xml:space="preserve"> </w:t>
      </w:r>
      <w:r>
        <w:t xml:space="preserve">Amostragem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Alberto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Meneses,20180003202</w:t>
      </w:r>
    </w:p>
    <w:p>
      <w:pPr>
        <w:pStyle w:val="Date"/>
      </w:pPr>
      <w:r>
        <w:t xml:space="preserve">2023-03-20</w:t>
      </w:r>
    </w:p>
    <w:bookmarkStart w:id="20" w:name="amostra-aleatória-simples"/>
    <w:p>
      <w:pPr>
        <w:pStyle w:val="Heading2"/>
      </w:pPr>
      <w:r>
        <w:t xml:space="preserve">Amostra Aleatória Simples</w:t>
      </w:r>
    </w:p>
    <w:p>
      <w:pPr>
        <w:numPr>
          <w:ilvl w:val="0"/>
          <w:numId w:val="1001"/>
        </w:numPr>
        <w:pStyle w:val="Compact"/>
      </w:pPr>
      <w:r>
        <w:t xml:space="preserve">Estimativa do Tamanho da Amostra</w:t>
      </w:r>
    </w:p>
    <w:p>
      <w:pPr>
        <w:pStyle w:val="FirstParagraph"/>
      </w:pPr>
      <w:r>
        <w:t xml:space="preserve">Uma</w:t>
      </w:r>
      <w:r>
        <w:t xml:space="preserve"> </w:t>
      </w:r>
      <w:r>
        <w:rPr>
          <w:bCs/>
          <w:b/>
        </w:rPr>
        <w:t xml:space="preserve">amostra aleatória simples</w:t>
      </w:r>
      <w:r>
        <w:t xml:space="preserve"> </w:t>
      </w:r>
      <w:r>
        <w:t xml:space="preserve">sem reposição (SRS) de tamanho n é selecionada de modo que todo subconjunto possível de n unidades distintas na população tem a mesma probabilidade de ser selecionada para compor a amostra.</w:t>
      </w:r>
    </w:p>
    <w:p>
      <w:pPr>
        <w:pStyle w:val="BodyText"/>
      </w:pPr>
      <w:r>
        <w:t xml:space="preserve">Há: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amostras possíveis, e cada uma é igualmente provável, então a probabilidade de selecionar qualquer amostra individual S de n unidades é</w:t>
      </w:r>
    </w:p>
    <w:p>
      <w:pPr>
        <w:pStyle w:val="BodyText"/>
      </w:pPr>
      <m:oMath>
        <m:sSub>
          <m:e>
            <m:r>
              <m:t>P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noBar"/>
                  </m:fPr>
                  <m:num>
                    <m:r>
                      <m:t>n</m:t>
                    </m:r>
                  </m:num>
                  <m:den>
                    <m:r>
                      <m:t>N</m:t>
                    </m:r>
                  </m:den>
                </m:f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n</m:t>
                </m:r>
              </m:e>
            </m:d>
            <m:r>
              <m:rPr>
                <m:sty m:val="p"/>
              </m:rPr>
              <m:t>!</m:t>
            </m:r>
          </m:num>
          <m:den>
            <m:r>
              <m:t>N</m:t>
            </m:r>
            <m:r>
              <m:rPr>
                <m:sty m:val="p"/>
              </m:rPr>
              <m:t>!</m:t>
            </m:r>
          </m:den>
        </m:f>
      </m:oMath>
    </w:p>
    <w:p>
      <w:pPr>
        <w:pStyle w:val="BodyText"/>
      </w:pPr>
      <w:r>
        <w:t xml:space="preserve">Assim, a probabilidade de a i-ésima unidade aparecer na amostra é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O fator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é chamado de</w:t>
      </w:r>
      <w:r>
        <w:t xml:space="preserve"> </w:t>
      </w:r>
      <w:r>
        <w:rPr>
          <w:bCs/>
          <w:b/>
        </w:rPr>
        <w:t xml:space="preserve">correção de população finita</w:t>
      </w:r>
      <w:r>
        <w:t xml:space="preserve">(fpc). Intuitivamente fazemos essa correçãoporque, com populações pequenas, quanto maior for nossa</w:t>
      </w:r>
      <w:r>
        <w:t xml:space="preserve"> </w:t>
      </w:r>
      <w:r>
        <w:rPr>
          <w:bCs/>
          <w:b/>
        </w:rPr>
        <w:t xml:space="preserve">fração de amostragem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</m:den>
        </m:f>
      </m:oMath>
      <w:r>
        <w:t xml:space="preserve">, mais informações teremos sobre a população e, portanto , menor será a variância.</w:t>
      </w:r>
    </w:p>
    <w:p>
      <w:pPr>
        <w:pStyle w:val="BodyText"/>
      </w:pPr>
      <w:r>
        <w:rPr>
          <w:bCs/>
          <w:b/>
        </w:rPr>
        <w:t xml:space="preserve">Especificar o erro tolerável</w:t>
      </w:r>
    </w:p>
    <w:p>
      <w:pPr>
        <w:pStyle w:val="BodyText"/>
      </w:pPr>
      <w:r>
        <w:t xml:space="preserve">A precisão desejada é muita vezes expressa em termos absolutos, como</w:t>
      </w:r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|"/>
                <m:endChr m:val="|"/>
                <m:sepChr m:val=""/>
                <m:grow/>
              </m:dPr>
              <m:e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U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‾"/>
                      </m:acc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U</m:t>
                            </m:r>
                          </m:sub>
                        </m:sSub>
                      </m:e>
                    </m:acc>
                  </m:den>
                </m:f>
              </m:e>
            </m:d>
            <m:r>
              <m:rPr>
                <m:sty m:val="p"/>
              </m:rPr>
              <m:t>≤</m:t>
            </m:r>
            <m:r>
              <m:t>ϵ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BodyText"/>
      </w:pPr>
      <w:r>
        <w:t xml:space="preserve">Para obter precisão absoluta e, encontre um valor 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que satisfaça:</w:t>
      </w:r>
    </w:p>
    <w:p>
      <w:pPr>
        <w:pStyle w:val="BodyText"/>
      </w:pPr>
      <w:r>
        <w:t xml:space="preserve">$\epsilon = Z_{\frac{\alpha}{2}} \sqrt(1-\frac{n}{N} \frac{S}{\sqrt{n}})}$</w:t>
      </w:r>
    </w:p>
    <w:p>
      <w:pPr>
        <w:pStyle w:val="BodyText"/>
      </w:pPr>
      <w:r>
        <w:t xml:space="preserve">Para resolver essa equação para n, primeiro encontramos o tamanho da amostra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que usariamos para um SRSWR: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Z</m:t>
                    </m:r>
                  </m:e>
                  <m:sub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</m:sSub>
                <m:r>
                  <m:t>S</m:t>
                </m:r>
              </m:num>
              <m:den>
                <m:r>
                  <m:t>ϵ</m:t>
                </m:r>
              </m:den>
            </m:f>
          </m:e>
        </m:d>
      </m:oMath>
    </w:p>
    <w:p>
      <w:pPr>
        <w:pStyle w:val="BodyText"/>
      </w:pPr>
      <w:r>
        <w:t xml:space="preserve">Então, o tamanho amostral desejado é: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0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</m:num>
              <m:den>
                <m:r>
                  <m:t>N</m:t>
                </m:r>
              </m:den>
            </m:f>
          </m:den>
        </m:f>
      </m:oMath>
    </w:p>
    <w:p>
      <w:pPr>
        <w:pStyle w:val="BodyText"/>
      </w:pPr>
      <w:r>
        <w:t xml:space="preserve">Caso a principal resposta de interesse seja uma proporção, usamos: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Z</m:t>
                        </m:r>
                      </m:e>
                      <m:sub>
                        <m:f>
                          <m:fPr>
                            <m:type m:val="bar"/>
                          </m:fPr>
                          <m:num>
                            <m:r>
                              <m:t>α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ϵ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rPr>
          <w:bCs/>
          <w:b/>
        </w:rPr>
        <w:t xml:space="preserve">Exemplo 2.11</w:t>
      </w:r>
      <w:r>
        <w:t xml:space="preserve"> </w:t>
      </w:r>
      <w:r>
        <w:t xml:space="preserve">Suponha que queremos estimar a proporção de receitas no Novo Livro da Better Holmes &amp; Gardens que não envolvam produtos de origem animal. Planejamos fazer um SRS de N = 1251 receitas testadas na cozinha e queremos usar um IC de 95% com margem de erro de 0,03. Então:</w:t>
      </w:r>
    </w:p>
    <w:p>
      <w:pPr>
        <w:pStyle w:val="BodyText"/>
      </w:pPr>
      <w:r>
        <w:rPr>
          <w:bCs/>
          <w:b/>
        </w:rPr>
        <w:t xml:space="preserve">Solução</w:t>
      </w:r>
    </w:p>
    <w:p>
      <w:pPr>
        <w:pStyle w:val="BodyText"/>
      </w:pPr>
      <w:r>
        <w:t xml:space="preserve">Para grandes populações,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t xml:space="preserve"> </w:t>
      </w:r>
      <w:r>
        <w:t xml:space="preserve">que atinge seu valor máximo quando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Portanto, usar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,</m:t>
            </m:r>
            <m:sSup>
              <m:e>
                <m:r>
                  <m:t>96</m:t>
                </m:r>
              </m:e>
              <m:sup>
                <m:r>
                  <m:t>2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ϵ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resultará em umIC de 95% com largura de no máximo</w:t>
      </w:r>
      <w:r>
        <w:t xml:space="preserve"> </w:t>
      </w:r>
      <m:oMath>
        <m:r>
          <m:t>2</m:t>
        </m:r>
        <m:r>
          <m:t>e</m:t>
        </m:r>
      </m:oMath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1251</w:t>
      </w:r>
      <w:r>
        <w:br/>
      </w:r>
      <w:r>
        <w:rPr>
          <w:rStyle w:val="NormalTok"/>
        </w:rPr>
        <w:t xml:space="preserve">zalfa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erro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(zalfa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(erro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n0</w:t>
      </w:r>
    </w:p>
    <w:p>
      <w:pPr>
        <w:pStyle w:val="SourceCode"/>
      </w:pPr>
      <w:r>
        <w:rPr>
          <w:rStyle w:val="VerbatimChar"/>
        </w:rPr>
        <w:t xml:space="preserve">## [1] 1067</w:t>
      </w:r>
    </w:p>
    <w:p>
      <w:pPr>
        <w:pStyle w:val="FirstParagraph"/>
      </w:pPr>
      <w:r>
        <w:t xml:space="preserve">O tamanho da amostra ignorando o fpc é grande em comparação com o tamanho da população, portanto, neste caso,fariamos o ajuste do fpc e usariamos: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0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</m:num>
              <m:den>
                <m:r>
                  <m:t>N</m:t>
                </m:r>
              </m:den>
            </m:f>
          </m:den>
        </m:f>
      </m:oMath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576</w:t>
      </w:r>
    </w:p>
    <w:p>
      <w:pPr>
        <w:pStyle w:val="FirstParagraph"/>
      </w:pPr>
      <w:r>
        <w:rPr>
          <w:bCs/>
          <w:b/>
        </w:rPr>
        <w:t xml:space="preserve">Estimar quantidades desconhecidas</w:t>
      </w:r>
    </w:p>
    <w:p>
      <w:pPr>
        <w:pStyle w:val="BodyText"/>
      </w:pPr>
      <w:r>
        <w:t xml:space="preserve">Quando estiver interessado em uma proporção, podemos usar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como um limite superior para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Exemplo 2.13</w:t>
      </w:r>
      <w:r>
        <w:t xml:space="preserve"> </w:t>
      </w:r>
      <w:r>
        <w:t xml:space="preserve">Pegamos uma amostra piloto de tamanho 30 da população, o desvio padrão da amostra das 29 observações restantes foi de 519,085 (um dos municipios não tinha esse valor). Usando esse valor e uma margem de erro de desejada de 60.000, calcule o tamanho da amostra.</w:t>
      </w:r>
    </w:p>
    <w:p>
      <w:pPr>
        <w:pStyle w:val="SourceCode"/>
      </w:pPr>
      <w:r>
        <w:rPr>
          <w:rStyle w:val="NormalTok"/>
        </w:rPr>
        <w:t xml:space="preserve">zalfa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519.085</w:t>
      </w:r>
      <w:r>
        <w:br/>
      </w:r>
      <w:r>
        <w:rPr>
          <w:rStyle w:val="NormalTok"/>
        </w:rPr>
        <w:t xml:space="preserve">erro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60.00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(zalfa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erro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288</w:t>
      </w:r>
    </w:p>
    <w:p>
      <w:pPr>
        <w:pStyle w:val="FirstParagraph"/>
      </w:pPr>
      <w:r>
        <w:t xml:space="preserve">Determinar o tamanho da amostra é uma das etapas iniciais que devem ser tomadas em uma investigação, e nenhuma fórmula mágica lhe dirá o tamanho de amostra perfeito para o seu caso.</w:t>
      </w:r>
    </w:p>
    <w:p>
      <w:pPr>
        <w:pStyle w:val="BodyText"/>
      </w:pPr>
      <w:r>
        <w:rPr>
          <w:bCs/>
          <w:b/>
        </w:rPr>
        <w:t xml:space="preserve">Amostra Sistemática</w:t>
      </w:r>
    </w:p>
    <w:p>
      <w:pPr>
        <w:pStyle w:val="BodyText"/>
      </w:pPr>
      <w:r>
        <w:t xml:space="preserve">Amostragem Sistemática</w:t>
      </w:r>
      <w:r>
        <w:t xml:space="preserve"> </w:t>
      </w:r>
      <w:r>
        <w:t xml:space="preserve">consiste em escolher um indivíduo inicialmente de forma aleatória entre a população e, posteriormente, selecionar para amostra cada enésimo indivíduo disponível no marco amostral. É um processo rápido e simples. Os resultados obtidos são representativos da população, de forma similar a amostra aleatória simples, sempre quando não exista nenhum fator intrínseco na forma que os indivíduos estão listados e que se reproduzam certas características populacionais em cada número especifico de indivíduos. Esse sucesso realmente é pouco frequente.</w:t>
      </w:r>
    </w:p>
    <w:p>
      <w:pPr>
        <w:pStyle w:val="BodyText"/>
      </w:pPr>
      <w:r>
        <w:t xml:space="preserve">Coleta da Amostra Sistemática.</w:t>
      </w:r>
    </w:p>
    <w:p>
      <w:pPr>
        <w:pStyle w:val="BodyText"/>
      </w:pPr>
      <w:r>
        <w:t xml:space="preserve">usaremos a formula: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n</m:t>
                </m:r>
              </m:e>
            </m:d>
            <m:r>
              <m:rPr>
                <m:sty m:val="p"/>
              </m:rPr>
              <m:t>!</m:t>
            </m:r>
          </m:num>
          <m:den>
            <m:r>
              <m:t>N</m:t>
            </m:r>
            <m:r>
              <m:rPr>
                <m:sty m:val="p"/>
              </m:rPr>
              <m:t>!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srs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srs</w:t>
      </w:r>
    </w:p>
    <w:p>
      <w:pPr>
        <w:pStyle w:val="SourceCode"/>
      </w:pPr>
      <w:r>
        <w:rPr>
          <w:rStyle w:val="VerbatimChar"/>
        </w:rPr>
        <w:t xml:space="preserve">## [1] 210</w:t>
      </w:r>
    </w:p>
    <w:p>
      <w:pPr>
        <w:pStyle w:val="SourceCode"/>
      </w:pPr>
      <w:r>
        <w:rPr>
          <w:rStyle w:val="NormalTok"/>
        </w:rPr>
        <w:t xml:space="preserve">s_sis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(r))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pop[idx,]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#amostrasistematica&lt;-s_sis(pop)</w:t>
      </w:r>
    </w:p>
    <w:p>
      <w:pPr>
        <w:pStyle w:val="FirstParagraph"/>
      </w:pPr>
      <w:r>
        <w:rPr>
          <w:bCs/>
          <w:b/>
        </w:rPr>
        <w:t xml:space="preserve">Amostragem Estratificada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 para a prova 01 de Amostragem</dc:title>
  <dc:creator>Carlos Alberto Alves de Meneses,20180003202</dc:creator>
  <cp:keywords/>
  <dcterms:created xsi:type="dcterms:W3CDTF">2023-03-21T00:20:51Z</dcterms:created>
  <dcterms:modified xsi:type="dcterms:W3CDTF">2023-03-21T00:20:51Z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  <property fmtid="{D5CDD505-2E9C-101B-9397-08002B2CF9AE}" pid="3" name="output">
    <vt:lpwstr>word_document</vt:lpwstr>
  </property>
</Properties>
</file>