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FD5" w:rsidRDefault="00920AA2" w:rsidP="00920AA2">
      <w:pPr>
        <w:jc w:val="center"/>
        <w:rPr>
          <w:rFonts w:ascii="Georgia" w:hAnsi="Georgia"/>
          <w:b/>
          <w:sz w:val="44"/>
          <w:szCs w:val="44"/>
        </w:rPr>
      </w:pPr>
      <w:r w:rsidRPr="00920AA2">
        <w:rPr>
          <w:rFonts w:ascii="Georgia" w:hAnsi="Georgia"/>
          <w:b/>
          <w:sz w:val="44"/>
          <w:szCs w:val="44"/>
        </w:rPr>
        <w:t>Ej2</w:t>
      </w:r>
    </w:p>
    <w:p w:rsidR="00920AA2" w:rsidRDefault="00920AA2" w:rsidP="00920AA2">
      <w:pPr>
        <w:rPr>
          <w:rFonts w:ascii="Georgia" w:hAnsi="Georgia"/>
          <w:sz w:val="28"/>
          <w:szCs w:val="28"/>
        </w:rPr>
      </w:pPr>
    </w:p>
    <w:p w:rsidR="006A186A" w:rsidRDefault="006A186A" w:rsidP="00920AA2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Existen 2 tipos de párrafos, los dos primeros que tiene un aspecto diferente a los posteriores.</w:t>
      </w:r>
    </w:p>
    <w:p w:rsidR="006A186A" w:rsidRDefault="006A186A" w:rsidP="00920AA2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Los 2 </w:t>
      </w:r>
      <w:proofErr w:type="gramStart"/>
      <w:r>
        <w:rPr>
          <w:rFonts w:ascii="Georgia" w:hAnsi="Georgia"/>
          <w:sz w:val="28"/>
          <w:szCs w:val="28"/>
        </w:rPr>
        <w:t>primeros  son</w:t>
      </w:r>
      <w:proofErr w:type="gramEnd"/>
      <w:r>
        <w:rPr>
          <w:rFonts w:ascii="Georgia" w:hAnsi="Georgia"/>
          <w:sz w:val="28"/>
          <w:szCs w:val="28"/>
        </w:rPr>
        <w:t xml:space="preserve"> de color “</w:t>
      </w:r>
      <w:proofErr w:type="spellStart"/>
      <w:r w:rsidRPr="006A186A">
        <w:rPr>
          <w:rFonts w:ascii="Georgia" w:hAnsi="Georgia"/>
          <w:sz w:val="28"/>
          <w:szCs w:val="28"/>
        </w:rPr>
        <w:t>maroon</w:t>
      </w:r>
      <w:proofErr w:type="spellEnd"/>
      <w:r>
        <w:rPr>
          <w:rFonts w:ascii="Georgia" w:hAnsi="Georgia"/>
          <w:sz w:val="28"/>
          <w:szCs w:val="28"/>
        </w:rPr>
        <w:t>” del tipo “</w:t>
      </w:r>
      <w:proofErr w:type="spellStart"/>
      <w:r w:rsidRPr="006A186A">
        <w:rPr>
          <w:rFonts w:ascii="Georgia" w:hAnsi="Georgia"/>
          <w:sz w:val="28"/>
          <w:szCs w:val="28"/>
        </w:rPr>
        <w:t>p.verse</w:t>
      </w:r>
      <w:proofErr w:type="spellEnd"/>
      <w:r>
        <w:rPr>
          <w:rFonts w:ascii="Georgia" w:hAnsi="Georgia"/>
          <w:sz w:val="28"/>
          <w:szCs w:val="28"/>
        </w:rPr>
        <w:t>” tamaño 12pt y de margen izquierdo 60px</w:t>
      </w:r>
    </w:p>
    <w:p w:rsidR="006A186A" w:rsidRDefault="006A186A" w:rsidP="00920AA2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Y los 5 párrafos restantes </w:t>
      </w:r>
      <w:r w:rsidR="002D5649">
        <w:rPr>
          <w:rFonts w:ascii="Georgia" w:hAnsi="Georgia"/>
          <w:sz w:val="28"/>
          <w:szCs w:val="28"/>
        </w:rPr>
        <w:t>del tipo “</w:t>
      </w:r>
      <w:proofErr w:type="spellStart"/>
      <w:r w:rsidR="002D5649">
        <w:rPr>
          <w:rFonts w:ascii="Georgia" w:hAnsi="Georgia"/>
          <w:sz w:val="28"/>
          <w:szCs w:val="28"/>
        </w:rPr>
        <w:t>p”</w:t>
      </w:r>
      <w:r>
        <w:rPr>
          <w:rFonts w:ascii="Georgia" w:hAnsi="Georgia"/>
          <w:sz w:val="28"/>
          <w:szCs w:val="28"/>
        </w:rPr>
        <w:t>no</w:t>
      </w:r>
      <w:proofErr w:type="spellEnd"/>
      <w:r>
        <w:rPr>
          <w:rFonts w:ascii="Georgia" w:hAnsi="Georgia"/>
          <w:sz w:val="28"/>
          <w:szCs w:val="28"/>
        </w:rPr>
        <w:t xml:space="preserve"> como no se da detalle de color, el navegador por defecto los pone </w:t>
      </w:r>
      <w:r w:rsidR="002D5649">
        <w:rPr>
          <w:rFonts w:ascii="Georgia" w:hAnsi="Georgia"/>
          <w:sz w:val="28"/>
          <w:szCs w:val="28"/>
        </w:rPr>
        <w:t>color</w:t>
      </w:r>
      <w:r>
        <w:rPr>
          <w:rFonts w:ascii="Georgia" w:hAnsi="Georgia"/>
          <w:sz w:val="28"/>
          <w:szCs w:val="28"/>
        </w:rPr>
        <w:t xml:space="preserve"> negro</w:t>
      </w:r>
      <w:r w:rsidR="002D5649">
        <w:rPr>
          <w:rFonts w:ascii="Georgia" w:hAnsi="Georgia"/>
          <w:sz w:val="28"/>
          <w:szCs w:val="28"/>
        </w:rPr>
        <w:t>, tamaño 12pt y el margen izquierdo del 15px</w:t>
      </w:r>
      <w:bookmarkStart w:id="0" w:name="_GoBack"/>
      <w:bookmarkEnd w:id="0"/>
      <w:r>
        <w:rPr>
          <w:rFonts w:ascii="Georgia" w:hAnsi="Georgia"/>
          <w:sz w:val="28"/>
          <w:szCs w:val="28"/>
        </w:rPr>
        <w:t xml:space="preserve"> </w:t>
      </w:r>
    </w:p>
    <w:p w:rsidR="006A186A" w:rsidRPr="006A186A" w:rsidRDefault="006A186A" w:rsidP="00920AA2">
      <w:pPr>
        <w:rPr>
          <w:rFonts w:ascii="Georgia" w:hAnsi="Georgia"/>
          <w:sz w:val="28"/>
          <w:szCs w:val="28"/>
        </w:rPr>
      </w:pPr>
    </w:p>
    <w:sectPr w:rsidR="006A186A" w:rsidRPr="006A18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AA2"/>
    <w:rsid w:val="000E4FD5"/>
    <w:rsid w:val="002D5649"/>
    <w:rsid w:val="006A186A"/>
    <w:rsid w:val="0092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6FC5C"/>
  <w15:chartTrackingRefBased/>
  <w15:docId w15:val="{4B692A70-6A02-4C26-A172-8944A8C3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3</cp:revision>
  <dcterms:created xsi:type="dcterms:W3CDTF">2016-11-20T19:51:00Z</dcterms:created>
  <dcterms:modified xsi:type="dcterms:W3CDTF">2016-11-20T20:21:00Z</dcterms:modified>
</cp:coreProperties>
</file>