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54F" w:rsidRDefault="00A6054F" w:rsidP="00A6054F">
      <w:pPr>
        <w:spacing w:after="0" w:line="240" w:lineRule="auto"/>
        <w:jc w:val="center"/>
        <w:rPr>
          <w:rFonts w:ascii="Segoe UI Light" w:hAnsi="Segoe UI Light" w:cs="Miriam Fixed"/>
          <w:b/>
          <w:sz w:val="24"/>
          <w:szCs w:val="24"/>
        </w:rPr>
      </w:pPr>
      <w:r w:rsidRPr="000A0473">
        <w:rPr>
          <w:rFonts w:ascii="Segoe UI Light" w:hAnsi="Segoe UI Light" w:cs="Miriam Fixed"/>
          <w:b/>
          <w:sz w:val="24"/>
          <w:szCs w:val="24"/>
        </w:rPr>
        <w:t xml:space="preserve">INFORME TÉCNICO </w:t>
      </w:r>
    </w:p>
    <w:p w:rsidR="00A6054F" w:rsidRPr="000A0473" w:rsidRDefault="00A6054F" w:rsidP="00A6054F">
      <w:pPr>
        <w:spacing w:after="0" w:line="240" w:lineRule="auto"/>
        <w:jc w:val="center"/>
        <w:rPr>
          <w:rFonts w:ascii="Segoe UI Light" w:hAnsi="Segoe UI Light" w:cs="Miriam Fixed"/>
          <w:b/>
          <w:sz w:val="24"/>
          <w:szCs w:val="24"/>
        </w:rPr>
      </w:pPr>
      <w:r>
        <w:rPr>
          <w:rFonts w:ascii="Segoe UI Light" w:hAnsi="Segoe UI Light" w:cs="Miriam Fixed"/>
          <w:b/>
          <w:sz w:val="24"/>
          <w:szCs w:val="24"/>
        </w:rPr>
        <w:t>ACTA DE CONFORMIDAD</w:t>
      </w:r>
    </w:p>
    <w:p w:rsidR="00A6054F" w:rsidRPr="000A0473" w:rsidRDefault="00A6054F" w:rsidP="00A6054F">
      <w:pPr>
        <w:spacing w:after="0" w:line="240" w:lineRule="auto"/>
        <w:jc w:val="center"/>
        <w:rPr>
          <w:rFonts w:ascii="Times New Roman" w:hAnsi="Times New Roman" w:cs="Times New Roman"/>
          <w:b/>
          <w:sz w:val="24"/>
          <w:szCs w:val="24"/>
        </w:rPr>
      </w:pPr>
    </w:p>
    <w:p w:rsidR="00A6054F" w:rsidRPr="000A0473" w:rsidRDefault="00A6054F" w:rsidP="00A6054F">
      <w:pPr>
        <w:spacing w:after="0" w:line="240" w:lineRule="auto"/>
        <w:jc w:val="both"/>
        <w:rPr>
          <w:rFonts w:ascii="Times New Roman" w:hAnsi="Times New Roman" w:cs="Times New Roman"/>
          <w:b/>
          <w:sz w:val="24"/>
          <w:szCs w:val="24"/>
        </w:rPr>
      </w:pPr>
    </w:p>
    <w:p w:rsidR="00A6054F" w:rsidRPr="000A0473" w:rsidRDefault="00A6054F" w:rsidP="00A6054F">
      <w:pPr>
        <w:jc w:val="both"/>
        <w:rPr>
          <w:rFonts w:ascii="Segoe UI Light" w:hAnsi="Segoe UI Light" w:cs="Miriam Fixed"/>
          <w:sz w:val="24"/>
          <w:szCs w:val="24"/>
        </w:rPr>
      </w:pPr>
      <w:r w:rsidRPr="000A0473">
        <w:rPr>
          <w:rFonts w:ascii="Segoe UI Light" w:hAnsi="Segoe UI Light" w:cs="Miriam Fixed"/>
          <w:sz w:val="24"/>
          <w:szCs w:val="24"/>
        </w:rPr>
        <w:t>De mi mayor consideración a la disposición contenida en mis funciones como responsable de sistemas y tecnología del Gobierno Autónomo Municipal de Betanzos, emito el referente informe:</w:t>
      </w:r>
    </w:p>
    <w:p w:rsidR="00A6054F" w:rsidRPr="000A0473" w:rsidRDefault="00A6054F" w:rsidP="00A6054F">
      <w:pPr>
        <w:jc w:val="both"/>
        <w:rPr>
          <w:rFonts w:ascii="Segoe UI Light" w:hAnsi="Segoe UI Light" w:cs="Miriam Fixed"/>
          <w:sz w:val="24"/>
          <w:szCs w:val="24"/>
        </w:rPr>
      </w:pPr>
      <w:r w:rsidRPr="000A0473">
        <w:rPr>
          <w:rFonts w:ascii="Segoe UI Light" w:hAnsi="Segoe UI Light" w:cs="Miriam Fixed"/>
          <w:sz w:val="24"/>
          <w:szCs w:val="24"/>
        </w:rPr>
        <w:t>Se realizó una inspección técnica a la:</w:t>
      </w:r>
    </w:p>
    <w:p w:rsidR="00A6054F" w:rsidRPr="000A0473" w:rsidRDefault="00A6054F" w:rsidP="00A6054F">
      <w:pPr>
        <w:pStyle w:val="Prrafodelista"/>
        <w:numPr>
          <w:ilvl w:val="0"/>
          <w:numId w:val="1"/>
        </w:numPr>
        <w:rPr>
          <w:rFonts w:ascii="Segoe UI Light" w:hAnsi="Segoe UI Light" w:cs="Miriam Fixed"/>
          <w:sz w:val="24"/>
          <w:szCs w:val="24"/>
        </w:rPr>
      </w:pPr>
      <w:r w:rsidRPr="000A0473">
        <w:rPr>
          <w:rFonts w:ascii="Segoe UI Light" w:hAnsi="Segoe UI Light" w:cs="Miriam Fixed"/>
          <w:sz w:val="24"/>
          <w:szCs w:val="24"/>
        </w:rPr>
        <w:t>Instalación de servicio de internet Dirección Distrital de Educación Betanzos.</w:t>
      </w:r>
    </w:p>
    <w:p w:rsidR="00A6054F" w:rsidRPr="000A0473" w:rsidRDefault="00A6054F" w:rsidP="00A6054F">
      <w:pPr>
        <w:pStyle w:val="Prrafodelista"/>
        <w:numPr>
          <w:ilvl w:val="0"/>
          <w:numId w:val="1"/>
        </w:numPr>
        <w:rPr>
          <w:rFonts w:ascii="Segoe UI Light" w:hAnsi="Segoe UI Light" w:cs="Miriam Fixed"/>
          <w:sz w:val="24"/>
          <w:szCs w:val="24"/>
        </w:rPr>
      </w:pPr>
      <w:r w:rsidRPr="000A0473">
        <w:rPr>
          <w:rFonts w:ascii="Segoe UI Light" w:hAnsi="Segoe UI Light" w:cs="Miriam Fixed"/>
          <w:sz w:val="24"/>
          <w:szCs w:val="24"/>
        </w:rPr>
        <w:t xml:space="preserve">Traslado de servicio de internet del </w:t>
      </w:r>
      <w:proofErr w:type="spellStart"/>
      <w:r w:rsidRPr="000A0473">
        <w:rPr>
          <w:rFonts w:ascii="Segoe UI Light" w:hAnsi="Segoe UI Light" w:cs="Miriam Fixed"/>
          <w:sz w:val="24"/>
          <w:szCs w:val="24"/>
        </w:rPr>
        <w:t>C.S</w:t>
      </w:r>
      <w:proofErr w:type="spellEnd"/>
      <w:r w:rsidRPr="000A0473">
        <w:rPr>
          <w:rFonts w:ascii="Segoe UI Light" w:hAnsi="Segoe UI Light" w:cs="Miriam Fixed"/>
          <w:sz w:val="24"/>
          <w:szCs w:val="24"/>
        </w:rPr>
        <w:t xml:space="preserve">. Roberto Loayza al </w:t>
      </w:r>
      <w:proofErr w:type="spellStart"/>
      <w:r w:rsidRPr="000A0473">
        <w:rPr>
          <w:rFonts w:ascii="Segoe UI Light" w:hAnsi="Segoe UI Light" w:cs="Miriam Fixed"/>
          <w:sz w:val="24"/>
          <w:szCs w:val="24"/>
        </w:rPr>
        <w:t>C.S</w:t>
      </w:r>
      <w:proofErr w:type="spellEnd"/>
      <w:r w:rsidRPr="000A0473">
        <w:rPr>
          <w:rFonts w:ascii="Segoe UI Light" w:hAnsi="Segoe UI Light" w:cs="Miriam Fixed"/>
          <w:sz w:val="24"/>
          <w:szCs w:val="24"/>
        </w:rPr>
        <w:t xml:space="preserve">. </w:t>
      </w:r>
      <w:proofErr w:type="spellStart"/>
      <w:r w:rsidRPr="000A0473">
        <w:rPr>
          <w:rFonts w:ascii="Segoe UI Light" w:hAnsi="Segoe UI Light" w:cs="Miriam Fixed"/>
          <w:sz w:val="24"/>
          <w:szCs w:val="24"/>
        </w:rPr>
        <w:t>Avaroa</w:t>
      </w:r>
      <w:proofErr w:type="spellEnd"/>
    </w:p>
    <w:p w:rsidR="00A6054F" w:rsidRPr="000A0473" w:rsidRDefault="00A6054F" w:rsidP="00A6054F">
      <w:pPr>
        <w:pStyle w:val="Prrafodelista"/>
        <w:numPr>
          <w:ilvl w:val="0"/>
          <w:numId w:val="1"/>
        </w:numPr>
        <w:rPr>
          <w:rFonts w:ascii="Segoe UI Light" w:hAnsi="Segoe UI Light" w:cs="Miriam Fixed"/>
          <w:sz w:val="24"/>
          <w:szCs w:val="24"/>
        </w:rPr>
      </w:pPr>
      <w:r w:rsidRPr="000A0473">
        <w:rPr>
          <w:rFonts w:ascii="Segoe UI Light" w:hAnsi="Segoe UI Light" w:cs="Miriam Fixed"/>
          <w:sz w:val="24"/>
          <w:szCs w:val="24"/>
        </w:rPr>
        <w:t xml:space="preserve">Cambio de plan de servicio de internet  Programa </w:t>
      </w:r>
      <w:proofErr w:type="spellStart"/>
      <w:r w:rsidRPr="000A0473">
        <w:rPr>
          <w:rFonts w:ascii="Segoe UI Light" w:hAnsi="Segoe UI Light" w:cs="Miriam Fixed"/>
          <w:sz w:val="24"/>
          <w:szCs w:val="24"/>
        </w:rPr>
        <w:t>Telesalud</w:t>
      </w:r>
      <w:proofErr w:type="spellEnd"/>
      <w:r w:rsidRPr="000A0473">
        <w:rPr>
          <w:rFonts w:ascii="Segoe UI Light" w:hAnsi="Segoe UI Light" w:cs="Miriam Fixed"/>
          <w:sz w:val="24"/>
          <w:szCs w:val="24"/>
        </w:rPr>
        <w:t xml:space="preserve"> - </w:t>
      </w:r>
      <w:proofErr w:type="spellStart"/>
      <w:r w:rsidRPr="000A0473">
        <w:rPr>
          <w:rFonts w:ascii="Segoe UI Light" w:hAnsi="Segoe UI Light" w:cs="Miriam Fixed"/>
          <w:sz w:val="24"/>
          <w:szCs w:val="24"/>
        </w:rPr>
        <w:t>C.S</w:t>
      </w:r>
      <w:proofErr w:type="spellEnd"/>
      <w:r w:rsidRPr="000A0473">
        <w:rPr>
          <w:rFonts w:ascii="Segoe UI Light" w:hAnsi="Segoe UI Light" w:cs="Miriam Fixed"/>
          <w:sz w:val="24"/>
          <w:szCs w:val="24"/>
        </w:rPr>
        <w:t>. Roberto Loayza</w:t>
      </w:r>
    </w:p>
    <w:p w:rsidR="00A6054F" w:rsidRDefault="00A6054F" w:rsidP="00A6054F">
      <w:pPr>
        <w:jc w:val="both"/>
        <w:rPr>
          <w:rFonts w:ascii="Segoe UI Light" w:hAnsi="Segoe UI Light" w:cs="Miriam Fixed"/>
          <w:sz w:val="24"/>
          <w:szCs w:val="24"/>
        </w:rPr>
      </w:pPr>
      <w:r w:rsidRPr="000A0473">
        <w:rPr>
          <w:rFonts w:ascii="Segoe UI Light" w:hAnsi="Segoe UI Light" w:cs="Miriam Fixed"/>
          <w:sz w:val="24"/>
          <w:szCs w:val="24"/>
        </w:rPr>
        <w:t xml:space="preserve">En fecha 15 de junio de 2022, la Empresa </w:t>
      </w:r>
      <w:proofErr w:type="spellStart"/>
      <w:r w:rsidRPr="000A0473">
        <w:rPr>
          <w:rFonts w:ascii="Segoe UI Light" w:hAnsi="Segoe UI Light" w:cs="Miriam Fixed"/>
          <w:sz w:val="24"/>
          <w:szCs w:val="24"/>
        </w:rPr>
        <w:t>COTAP</w:t>
      </w:r>
      <w:proofErr w:type="spellEnd"/>
      <w:r w:rsidRPr="000A0473">
        <w:rPr>
          <w:rFonts w:ascii="Segoe UI Light" w:hAnsi="Segoe UI Light" w:cs="Miriam Fixed"/>
          <w:sz w:val="24"/>
          <w:szCs w:val="24"/>
        </w:rPr>
        <w:t xml:space="preserve"> realizo la instalación, traslado y  cambio de plan de servicio,  donde se pudo evidenciar la funcionalidad de las instalaciones de servicio de internet, y la satisfacción de las Unidades solicitantes</w:t>
      </w:r>
      <w:r>
        <w:rPr>
          <w:rFonts w:ascii="Segoe UI Light" w:hAnsi="Segoe UI Light" w:cs="Miriam Fixed"/>
          <w:sz w:val="24"/>
          <w:szCs w:val="24"/>
        </w:rPr>
        <w:t>.</w:t>
      </w:r>
    </w:p>
    <w:p w:rsidR="00A6054F" w:rsidRDefault="00A6054F" w:rsidP="00A6054F">
      <w:pPr>
        <w:jc w:val="both"/>
        <w:rPr>
          <w:rFonts w:ascii="Segoe UI Light" w:hAnsi="Segoe UI Light" w:cs="Miriam Fixed"/>
          <w:sz w:val="24"/>
          <w:szCs w:val="24"/>
        </w:rPr>
      </w:pPr>
      <w:r w:rsidRPr="000A0473">
        <w:rPr>
          <w:rFonts w:ascii="Segoe UI Light" w:hAnsi="Segoe UI Light" w:cs="Miriam Fixed"/>
          <w:sz w:val="24"/>
          <w:szCs w:val="24"/>
        </w:rPr>
        <w:t xml:space="preserve"> Es cuanto puedo informar </w:t>
      </w:r>
      <w:r>
        <w:rPr>
          <w:rFonts w:ascii="Segoe UI Light" w:hAnsi="Segoe UI Light" w:cs="Miriam Fixed"/>
          <w:sz w:val="24"/>
          <w:szCs w:val="24"/>
        </w:rPr>
        <w:t xml:space="preserve">la conformidad del servicio de instalación, traslado  y cambio del plan de servicio de internet.  </w:t>
      </w: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Default="00A6054F" w:rsidP="00A6054F">
      <w:pPr>
        <w:jc w:val="both"/>
        <w:rPr>
          <w:rFonts w:ascii="Segoe UI Light" w:hAnsi="Segoe UI Light" w:cs="Miriam Fixed"/>
          <w:sz w:val="24"/>
          <w:szCs w:val="24"/>
        </w:rPr>
      </w:pPr>
    </w:p>
    <w:p w:rsidR="00A6054F" w:rsidRPr="00814DE2" w:rsidRDefault="00A6054F" w:rsidP="00A6054F">
      <w:pPr>
        <w:spacing w:after="0" w:line="240" w:lineRule="auto"/>
        <w:jc w:val="center"/>
        <w:rPr>
          <w:rFonts w:ascii="Times New Roman" w:hAnsi="Times New Roman" w:cs="Times New Roman"/>
          <w:b/>
          <w:sz w:val="24"/>
          <w:szCs w:val="24"/>
        </w:rPr>
      </w:pPr>
      <w:r w:rsidRPr="00814DE2">
        <w:rPr>
          <w:rFonts w:ascii="Times New Roman" w:hAnsi="Times New Roman" w:cs="Times New Roman"/>
          <w:b/>
          <w:sz w:val="24"/>
          <w:szCs w:val="24"/>
        </w:rPr>
        <w:lastRenderedPageBreak/>
        <w:t xml:space="preserve">INFORME TÉCNICO </w:t>
      </w:r>
    </w:p>
    <w:p w:rsidR="00A6054F" w:rsidRPr="00814DE2" w:rsidRDefault="00A6054F" w:rsidP="00A6054F">
      <w:pPr>
        <w:spacing w:after="0" w:line="240" w:lineRule="auto"/>
        <w:jc w:val="center"/>
        <w:rPr>
          <w:rFonts w:ascii="Times New Roman" w:hAnsi="Times New Roman" w:cs="Times New Roman"/>
          <w:b/>
          <w:sz w:val="24"/>
          <w:szCs w:val="24"/>
        </w:rPr>
      </w:pPr>
    </w:p>
    <w:p w:rsidR="00A6054F" w:rsidRPr="00814DE2" w:rsidRDefault="00A6054F" w:rsidP="00A6054F">
      <w:pPr>
        <w:spacing w:after="0" w:line="240" w:lineRule="auto"/>
        <w:jc w:val="both"/>
        <w:rPr>
          <w:rFonts w:ascii="Times New Roman" w:hAnsi="Times New Roman" w:cs="Times New Roman"/>
          <w:b/>
          <w:sz w:val="24"/>
          <w:szCs w:val="24"/>
        </w:rPr>
      </w:pPr>
    </w:p>
    <w:p w:rsidR="00A6054F" w:rsidRPr="00666527" w:rsidRDefault="00A6054F" w:rsidP="00A6054F">
      <w:pPr>
        <w:spacing w:after="0" w:line="240" w:lineRule="auto"/>
        <w:jc w:val="both"/>
        <w:rPr>
          <w:rFonts w:ascii="Times New Roman" w:hAnsi="Times New Roman" w:cs="Times New Roman"/>
          <w:b/>
          <w:sz w:val="24"/>
          <w:szCs w:val="24"/>
        </w:rPr>
      </w:pPr>
      <w:r w:rsidRPr="00814DE2">
        <w:rPr>
          <w:rFonts w:ascii="Times New Roman" w:hAnsi="Times New Roman" w:cs="Times New Roman"/>
          <w:b/>
          <w:sz w:val="24"/>
          <w:szCs w:val="24"/>
        </w:rPr>
        <w:t>A:</w:t>
      </w:r>
      <w:r w:rsidRPr="00814DE2">
        <w:rPr>
          <w:rFonts w:ascii="Times New Roman" w:hAnsi="Times New Roman" w:cs="Times New Roman"/>
          <w:b/>
          <w:sz w:val="24"/>
          <w:szCs w:val="24"/>
        </w:rPr>
        <w:tab/>
      </w:r>
      <w:r>
        <w:rPr>
          <w:rFonts w:ascii="Times New Roman" w:hAnsi="Times New Roman" w:cs="Times New Roman"/>
          <w:b/>
          <w:sz w:val="24"/>
          <w:szCs w:val="24"/>
        </w:rPr>
        <w:t xml:space="preserve">Dr. Julio Arturo </w:t>
      </w:r>
      <w:proofErr w:type="spellStart"/>
      <w:r>
        <w:rPr>
          <w:rFonts w:ascii="Times New Roman" w:hAnsi="Times New Roman" w:cs="Times New Roman"/>
          <w:b/>
          <w:sz w:val="24"/>
          <w:szCs w:val="24"/>
        </w:rPr>
        <w:t>Caba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Quicho</w:t>
      </w:r>
      <w:proofErr w:type="spellEnd"/>
    </w:p>
    <w:p w:rsidR="00A6054F" w:rsidRPr="00666527" w:rsidRDefault="00A6054F" w:rsidP="00A6054F">
      <w:pPr>
        <w:spacing w:after="0" w:line="240" w:lineRule="auto"/>
        <w:ind w:firstLine="708"/>
        <w:jc w:val="both"/>
        <w:rPr>
          <w:rFonts w:ascii="Times New Roman" w:hAnsi="Times New Roman" w:cs="Times New Roman"/>
          <w:b/>
          <w:sz w:val="24"/>
          <w:szCs w:val="24"/>
        </w:rPr>
      </w:pPr>
      <w:r w:rsidRPr="00666527">
        <w:rPr>
          <w:rFonts w:ascii="Times New Roman" w:hAnsi="Times New Roman" w:cs="Times New Roman"/>
          <w:b/>
          <w:sz w:val="24"/>
          <w:szCs w:val="24"/>
        </w:rPr>
        <w:t xml:space="preserve">ALCALDE </w:t>
      </w:r>
      <w:r>
        <w:rPr>
          <w:rFonts w:ascii="Times New Roman" w:hAnsi="Times New Roman" w:cs="Times New Roman"/>
          <w:b/>
          <w:sz w:val="24"/>
          <w:szCs w:val="24"/>
        </w:rPr>
        <w:t xml:space="preserve">GOBIERNO AUTÓNOMO MUNICIPAL </w:t>
      </w:r>
      <w:r w:rsidRPr="00666527">
        <w:rPr>
          <w:rFonts w:ascii="Times New Roman" w:hAnsi="Times New Roman" w:cs="Times New Roman"/>
          <w:b/>
          <w:sz w:val="24"/>
          <w:szCs w:val="24"/>
        </w:rPr>
        <w:t xml:space="preserve"> DE BETANZOS</w:t>
      </w:r>
    </w:p>
    <w:p w:rsidR="00A6054F" w:rsidRPr="00814DE2" w:rsidRDefault="00A6054F" w:rsidP="00A6054F">
      <w:pPr>
        <w:spacing w:after="0" w:line="240" w:lineRule="auto"/>
        <w:jc w:val="both"/>
        <w:rPr>
          <w:rFonts w:ascii="Times New Roman" w:hAnsi="Times New Roman" w:cs="Times New Roman"/>
          <w:b/>
          <w:sz w:val="24"/>
          <w:szCs w:val="24"/>
        </w:rPr>
      </w:pPr>
    </w:p>
    <w:p w:rsidR="00A6054F" w:rsidRDefault="00A6054F" w:rsidP="00A6054F">
      <w:pPr>
        <w:spacing w:after="0" w:line="240" w:lineRule="auto"/>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VIA</w:t>
      </w:r>
      <w:proofErr w:type="spellEnd"/>
      <w:r>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ab/>
        <w:t xml:space="preserve">Lic. Juan </w:t>
      </w:r>
      <w:proofErr w:type="spellStart"/>
      <w:r>
        <w:rPr>
          <w:rFonts w:ascii="Times New Roman" w:hAnsi="Times New Roman" w:cs="Times New Roman"/>
          <w:b/>
          <w:color w:val="000000" w:themeColor="text1"/>
          <w:sz w:val="24"/>
          <w:szCs w:val="24"/>
        </w:rPr>
        <w:t>Criri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Cardenas</w:t>
      </w:r>
      <w:proofErr w:type="spellEnd"/>
    </w:p>
    <w:p w:rsidR="00A6054F" w:rsidRDefault="00A6054F" w:rsidP="00A6054F">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 xml:space="preserve">SECRETARIO MUNICIPAL ADMINISTRATIVO FINANCIERO  </w:t>
      </w:r>
    </w:p>
    <w:p w:rsidR="00A6054F" w:rsidRDefault="00A6054F" w:rsidP="00A6054F">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A6054F" w:rsidRPr="00814DE2" w:rsidRDefault="00A6054F" w:rsidP="00A6054F">
      <w:pPr>
        <w:spacing w:after="0" w:line="240" w:lineRule="auto"/>
        <w:jc w:val="both"/>
        <w:rPr>
          <w:rFonts w:ascii="Times New Roman" w:hAnsi="Times New Roman" w:cs="Times New Roman"/>
          <w:b/>
          <w:color w:val="000000" w:themeColor="text1"/>
          <w:sz w:val="24"/>
          <w:szCs w:val="24"/>
        </w:rPr>
      </w:pPr>
      <w:r w:rsidRPr="00814DE2">
        <w:rPr>
          <w:rFonts w:ascii="Times New Roman" w:hAnsi="Times New Roman" w:cs="Times New Roman"/>
          <w:b/>
          <w:color w:val="000000" w:themeColor="text1"/>
          <w:sz w:val="24"/>
          <w:szCs w:val="24"/>
        </w:rPr>
        <w:t xml:space="preserve">REF.: </w:t>
      </w:r>
      <w:r w:rsidRPr="00814DE2">
        <w:rPr>
          <w:rFonts w:ascii="Times New Roman" w:hAnsi="Times New Roman" w:cs="Times New Roman"/>
          <w:b/>
          <w:color w:val="000000" w:themeColor="text1"/>
          <w:sz w:val="24"/>
          <w:szCs w:val="24"/>
        </w:rPr>
        <w:tab/>
        <w:t xml:space="preserve">INFORME TÉCNICO </w:t>
      </w:r>
      <w:r>
        <w:rPr>
          <w:rFonts w:ascii="Times New Roman" w:hAnsi="Times New Roman" w:cs="Times New Roman"/>
          <w:b/>
          <w:color w:val="000000" w:themeColor="text1"/>
          <w:sz w:val="24"/>
          <w:szCs w:val="24"/>
        </w:rPr>
        <w:t xml:space="preserve">PROYECTO DE GRADO TRABAJO DIRIGIDO </w:t>
      </w:r>
    </w:p>
    <w:p w:rsidR="00A6054F" w:rsidRPr="00814DE2" w:rsidRDefault="00A6054F" w:rsidP="00A6054F">
      <w:pPr>
        <w:spacing w:after="0" w:line="240" w:lineRule="auto"/>
        <w:rPr>
          <w:rFonts w:ascii="Times New Roman" w:hAnsi="Times New Roman" w:cs="Times New Roman"/>
          <w:b/>
          <w:color w:val="000000" w:themeColor="text1"/>
          <w:sz w:val="24"/>
          <w:szCs w:val="24"/>
        </w:rPr>
      </w:pPr>
    </w:p>
    <w:p w:rsidR="00A6054F" w:rsidRPr="00814DE2" w:rsidRDefault="00A6054F" w:rsidP="00A6054F">
      <w:pPr>
        <w:spacing w:after="0" w:line="240" w:lineRule="auto"/>
        <w:rPr>
          <w:rFonts w:ascii="Times New Roman" w:hAnsi="Times New Roman" w:cs="Times New Roman"/>
          <w:b/>
          <w:color w:val="000000" w:themeColor="text1"/>
          <w:sz w:val="24"/>
          <w:szCs w:val="24"/>
        </w:rPr>
      </w:pPr>
      <w:r w:rsidRPr="00814DE2">
        <w:rPr>
          <w:rFonts w:ascii="Times New Roman" w:hAnsi="Times New Roman" w:cs="Times New Roman"/>
          <w:b/>
          <w:color w:val="000000" w:themeColor="text1"/>
          <w:sz w:val="24"/>
          <w:szCs w:val="24"/>
        </w:rPr>
        <w:t>Fecha:</w:t>
      </w:r>
      <w:r w:rsidRPr="00814DE2">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Betanzos, 08 de julio de 2022</w:t>
      </w:r>
    </w:p>
    <w:p w:rsidR="00A6054F" w:rsidRPr="00814DE2" w:rsidRDefault="00A6054F" w:rsidP="00A6054F">
      <w:pPr>
        <w:spacing w:after="0" w:line="240" w:lineRule="auto"/>
        <w:rPr>
          <w:rFonts w:ascii="Times New Roman" w:hAnsi="Times New Roman" w:cs="Times New Roman"/>
          <w:b/>
          <w:color w:val="000000" w:themeColor="text1"/>
          <w:sz w:val="24"/>
          <w:szCs w:val="24"/>
        </w:rPr>
      </w:pPr>
    </w:p>
    <w:p w:rsidR="00A6054F" w:rsidRDefault="00A6054F" w:rsidP="00A6054F">
      <w:pPr>
        <w:jc w:val="both"/>
        <w:rPr>
          <w:rFonts w:ascii="Times New Roman" w:hAnsi="Times New Roman" w:cs="Times New Roman"/>
          <w:color w:val="000000" w:themeColor="text1"/>
          <w:sz w:val="24"/>
          <w:szCs w:val="24"/>
        </w:rPr>
      </w:pPr>
      <w:r w:rsidRPr="00814DE2">
        <w:rPr>
          <w:rFonts w:ascii="Times New Roman" w:hAnsi="Times New Roman" w:cs="Times New Roman"/>
          <w:color w:val="000000" w:themeColor="text1"/>
          <w:sz w:val="24"/>
          <w:szCs w:val="24"/>
        </w:rPr>
        <w:t>De mi mayor consideración a la disposición contenida en mis funciones como responsable de sistemas</w:t>
      </w:r>
      <w:r>
        <w:rPr>
          <w:rFonts w:ascii="Times New Roman" w:hAnsi="Times New Roman" w:cs="Times New Roman"/>
          <w:color w:val="000000" w:themeColor="text1"/>
          <w:sz w:val="24"/>
          <w:szCs w:val="24"/>
        </w:rPr>
        <w:t xml:space="preserve"> y tecnología </w:t>
      </w:r>
      <w:r w:rsidRPr="00814DE2">
        <w:rPr>
          <w:rFonts w:ascii="Times New Roman" w:hAnsi="Times New Roman" w:cs="Times New Roman"/>
          <w:color w:val="000000" w:themeColor="text1"/>
          <w:sz w:val="24"/>
          <w:szCs w:val="24"/>
        </w:rPr>
        <w:t>del Gobierno Autónomo Municipal de Betanzos, emito el referente informe:</w:t>
      </w:r>
    </w:p>
    <w:p w:rsidR="00A6054F" w:rsidRDefault="00A6054F" w:rsidP="00A60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realizó la evaluación de la solicitud, </w:t>
      </w:r>
      <w:r w:rsidRPr="00BE6EB6">
        <w:rPr>
          <w:rFonts w:ascii="Times New Roman" w:hAnsi="Times New Roman" w:cs="Times New Roman"/>
          <w:b/>
          <w:color w:val="000000" w:themeColor="text1"/>
          <w:sz w:val="24"/>
          <w:szCs w:val="24"/>
        </w:rPr>
        <w:t xml:space="preserve">TRABAJO DIRIGIDO </w:t>
      </w:r>
      <w:r>
        <w:rPr>
          <w:rFonts w:ascii="Times New Roman" w:hAnsi="Times New Roman" w:cs="Times New Roman"/>
          <w:b/>
          <w:color w:val="000000" w:themeColor="text1"/>
          <w:sz w:val="24"/>
          <w:szCs w:val="24"/>
        </w:rPr>
        <w:t>“</w:t>
      </w:r>
      <w:r w:rsidRPr="00BE6EB6">
        <w:rPr>
          <w:rFonts w:ascii="Times New Roman" w:hAnsi="Times New Roman" w:cs="Times New Roman"/>
          <w:b/>
          <w:color w:val="000000" w:themeColor="text1"/>
          <w:sz w:val="24"/>
          <w:szCs w:val="24"/>
        </w:rPr>
        <w:t>DISEÑO DE LA INFRAESTRUCTURA DE TIC PARA EL GOBIERNO AUTÓNOMO MUNICIPAL DE BETANZOS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solicitado por el estudiante Milton </w:t>
      </w:r>
      <w:proofErr w:type="spellStart"/>
      <w:r>
        <w:rPr>
          <w:rFonts w:ascii="Times New Roman" w:hAnsi="Times New Roman" w:cs="Times New Roman"/>
          <w:color w:val="000000" w:themeColor="text1"/>
          <w:sz w:val="24"/>
          <w:szCs w:val="24"/>
        </w:rPr>
        <w:t>Matias</w:t>
      </w:r>
      <w:proofErr w:type="spellEnd"/>
      <w:r>
        <w:rPr>
          <w:rFonts w:ascii="Times New Roman" w:hAnsi="Times New Roman" w:cs="Times New Roman"/>
          <w:color w:val="000000" w:themeColor="text1"/>
          <w:sz w:val="24"/>
          <w:szCs w:val="24"/>
        </w:rPr>
        <w:t xml:space="preserve"> Daza Mamani, verificando el perfil de proyecto tiene como objetivo estructurar el data center del </w:t>
      </w:r>
      <w:proofErr w:type="spellStart"/>
      <w:r>
        <w:rPr>
          <w:rFonts w:ascii="Times New Roman" w:hAnsi="Times New Roman" w:cs="Times New Roman"/>
          <w:color w:val="000000" w:themeColor="text1"/>
          <w:sz w:val="24"/>
          <w:szCs w:val="24"/>
        </w:rPr>
        <w:t>GAMB</w:t>
      </w:r>
      <w:proofErr w:type="spellEnd"/>
      <w:r>
        <w:rPr>
          <w:rFonts w:ascii="Times New Roman" w:hAnsi="Times New Roman" w:cs="Times New Roman"/>
          <w:color w:val="000000" w:themeColor="text1"/>
          <w:sz w:val="24"/>
          <w:szCs w:val="24"/>
        </w:rPr>
        <w:t xml:space="preserve"> basadas en nuevas normas y estándares:</w:t>
      </w:r>
    </w:p>
    <w:p w:rsidR="00A6054F" w:rsidRDefault="00A6054F" w:rsidP="00A6054F">
      <w:pPr>
        <w:pStyle w:val="Prrafodelista"/>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Cableado estructurado</w:t>
      </w:r>
    </w:p>
    <w:p w:rsidR="00A6054F" w:rsidRDefault="00A6054F" w:rsidP="00A6054F">
      <w:pPr>
        <w:pStyle w:val="Prrafodelista"/>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Diagramación de la red físicos y lógicos</w:t>
      </w:r>
    </w:p>
    <w:p w:rsidR="00A6054F" w:rsidRDefault="00A6054F" w:rsidP="00A6054F">
      <w:pPr>
        <w:pStyle w:val="Prrafodelista"/>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Diseño del Data Center</w:t>
      </w:r>
    </w:p>
    <w:p w:rsidR="00A6054F" w:rsidRDefault="00A6054F" w:rsidP="00A6054F">
      <w:pPr>
        <w:pStyle w:val="Prrafodelista"/>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Implementación de servidores virtuales, firewall, servidor de correos, servidor de base de datos, servidor de páginas web.</w:t>
      </w:r>
    </w:p>
    <w:p w:rsidR="00A6054F" w:rsidRDefault="00A6054F" w:rsidP="00A60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proyecto será de mucha importancia la necesidad de estructurar la red etiquetar e identificar cada línea de red, mapear toda la estructura del data center de la institución, implementar todos los equipos necesarios para el buen funcionamiento del servicio de internet, trasferencia de datos interno y externo.</w:t>
      </w:r>
    </w:p>
    <w:p w:rsidR="00A6054F" w:rsidRDefault="00A6054F" w:rsidP="00A60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cuanto puedo informar para fines de subsanar las falencias y exigencias de todas las unidades con las que cuenta el Gobierno Autónomo Municipal de Betanzos.</w:t>
      </w:r>
    </w:p>
    <w:p w:rsidR="00A6054F" w:rsidRPr="000A0473" w:rsidRDefault="00A6054F" w:rsidP="00A6054F">
      <w:pPr>
        <w:jc w:val="both"/>
        <w:rPr>
          <w:rFonts w:ascii="Segoe UI Light" w:hAnsi="Segoe UI Light" w:cs="Miriam Fixed"/>
          <w:sz w:val="24"/>
          <w:szCs w:val="24"/>
        </w:rPr>
      </w:pPr>
      <w:bookmarkStart w:id="0" w:name="_GoBack"/>
      <w:bookmarkEnd w:id="0"/>
    </w:p>
    <w:p w:rsidR="001E63F6" w:rsidRDefault="001E63F6"/>
    <w:sectPr w:rsidR="001E6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97570"/>
    <w:multiLevelType w:val="hybridMultilevel"/>
    <w:tmpl w:val="20EE93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10771D"/>
    <w:multiLevelType w:val="hybridMultilevel"/>
    <w:tmpl w:val="51B60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54F"/>
    <w:rsid w:val="001E63F6"/>
    <w:rsid w:val="00A605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1999</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dc:creator>
  <cp:lastModifiedBy>LUCHO</cp:lastModifiedBy>
  <cp:revision>1</cp:revision>
  <dcterms:created xsi:type="dcterms:W3CDTF">2022-10-04T12:47:00Z</dcterms:created>
  <dcterms:modified xsi:type="dcterms:W3CDTF">2022-10-04T12:49:00Z</dcterms:modified>
</cp:coreProperties>
</file>