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4E" w:rsidRDefault="003C444E" w:rsidP="003C444E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gary_smith@scrassociates.com, thomas_campbell@srcassociates.com, harry_richards@scrassociates.com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Press release</w:t>
      </w:r>
    </w:p>
    <w:p w:rsidR="003C444E" w:rsidRDefault="003C444E" w:rsidP="003C444E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all SCR employees</w:t>
      </w:r>
      <w:proofErr w:type="gramStart"/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This will give you advance notice of a story that will be reported in tomorrow's newspapers.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At a press conference today, SCR's board of directors announced that the company soon would launch a major new business venture. SCR plans to open its own IT training center six months from now. The new SCR center will offer a wide variety of computer hardware and software courses to the public, as well as to our traditional corporate clients.</w:t>
      </w:r>
    </w:p>
    <w:p w:rsidR="003C444E" w:rsidRDefault="003C444E" w:rsidP="003C444E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Jill Martin will head the SCR training group. Jill has a solid track record as an IT trainer and training consultant. She will assemble a top-notch training team staffed by experienced IT professionals, including current SCR employees. All SCR training will be consolidated in the new training group.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During our recent strategic planning meetings, we examined fast-growing areas of information technology that might represent opportunities for SCR. As a result, we decided to expand our e-commerce consulting practice and start our own technology training business.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SCR employees, you know that our company always has looked ahead to the challenges and opportunities of the future. Our long-term mission is to understand and apply state-of-the-art information technology. Now, we can share our expertise with others.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an IT consulting firm, SCR has long provided training for corporate clients in connection with projects and new systems development. We want to be a leader in the technical training market, which is expanding rapidly. Initially, we will offer courses in Windows Office applications, GroupWise, SQL, Visual Basic, Visual C++, Java, and the Microsoft .NET application development environment. We also plan to offer courses necessary to prepare students for industry certification, including A+, MCSE, MCSD, MOUS, NetWare, and GroupWise.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Thank you for your hard work and dedication. We hope that all SCR employees are proud to be part of a company that truly believes in our slogan: "We Know IT!"</w:t>
      </w:r>
    </w:p>
    <w:p w:rsidR="003C444E" w:rsidRDefault="003C444E" w:rsidP="003C444E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Gary Smith</w:t>
      </w:r>
      <w:r>
        <w:rPr>
          <w:rFonts w:ascii="Verdana" w:hAnsi="Verdana"/>
          <w:color w:val="000000"/>
          <w:sz w:val="20"/>
          <w:szCs w:val="20"/>
        </w:rPr>
        <w:br/>
        <w:t>Thomas Campbell</w:t>
      </w:r>
      <w:r>
        <w:rPr>
          <w:rFonts w:ascii="Verdana" w:hAnsi="Verdana"/>
          <w:color w:val="000000"/>
          <w:sz w:val="20"/>
          <w:szCs w:val="20"/>
        </w:rPr>
        <w:br/>
        <w:t>Harry Richards</w:t>
      </w:r>
    </w:p>
    <w:p w:rsidR="00DA2096" w:rsidRDefault="00DA2096">
      <w:bookmarkStart w:id="0" w:name="_GoBack"/>
      <w:bookmarkEnd w:id="0"/>
    </w:p>
    <w:sectPr w:rsidR="00DA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4E"/>
    <w:rsid w:val="003C444E"/>
    <w:rsid w:val="00D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91BF5-931F-4B6C-9637-4EA49623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3C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44E"/>
    <w:rPr>
      <w:b/>
      <w:bCs/>
    </w:rPr>
  </w:style>
  <w:style w:type="character" w:customStyle="1" w:styleId="apple-converted-space">
    <w:name w:val="apple-converted-space"/>
    <w:basedOn w:val="DefaultParagraphFont"/>
    <w:rsid w:val="003C444E"/>
  </w:style>
  <w:style w:type="paragraph" w:styleId="NormalWeb">
    <w:name w:val="Normal (Web)"/>
    <w:basedOn w:val="Normal"/>
    <w:uiPriority w:val="99"/>
    <w:semiHidden/>
    <w:unhideWhenUsed/>
    <w:rsid w:val="003C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2015-08-10T19:49:00Z</dcterms:created>
  <dcterms:modified xsi:type="dcterms:W3CDTF">2015-08-10T19:50:00Z</dcterms:modified>
</cp:coreProperties>
</file>