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/>
        </w:rPr>
      </w:pPr>
      <w:r>
        <w:rPr>
          <w:rFonts w:ascii="Calibri" w:hAnsi="Calibri"/>
        </w:rPr>
        <w:t>Roteiro de Testes</w:t>
      </w:r>
    </w:p>
    <w:p>
      <w:bookmarkStart w:id="0" w:name="_GoBack"/>
      <w:bookmarkEnd w:id="0"/>
    </w:p>
    <w:tbl>
      <w:tblPr>
        <w:tblStyle w:val="39"/>
        <w:tblW w:w="9669" w:type="dxa"/>
        <w:tblInd w:w="0" w:type="dxa"/>
        <w:tblBorders>
          <w:top w:val="single" w:color="9BBB59" w:sz="8" w:space="0"/>
          <w:left w:val="none" w:color="auto" w:sz="0" w:space="0"/>
          <w:bottom w:val="single" w:color="9BBB59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4889"/>
      </w:tblGrid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0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vAlign w:val="top"/>
          </w:tcPr>
          <w:p>
            <w:pPr>
              <w:pStyle w:val="4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Projeto: SysMatricula</w:t>
            </w:r>
          </w:p>
        </w:tc>
        <w:tc>
          <w:tcPr>
            <w:tcW w:w="4889" w:type="dxa"/>
            <w:tcBorders>
              <w:top w:val="single" w:color="9BBB59" w:sz="8" w:space="0"/>
              <w:left w:val="nil"/>
              <w:bottom w:val="single" w:color="9BBB59" w:sz="8" w:space="0"/>
              <w:right w:val="nil"/>
            </w:tcBorders>
            <w:vAlign w:val="top"/>
          </w:tcPr>
          <w:p>
            <w:pPr>
              <w:pStyle w:val="4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Autor: Carlos Vilela</w:t>
            </w:r>
          </w:p>
        </w:tc>
      </w:tr>
      <w:tr>
        <w:tblPrEx>
          <w:tblBorders>
            <w:top w:val="single" w:color="9BBB59" w:sz="8" w:space="0"/>
            <w:left w:val="none" w:color="auto" w:sz="0" w:space="0"/>
            <w:bottom w:val="single" w:color="9BBB59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  <w:vAlign w:val="top"/>
          </w:tcPr>
          <w:p>
            <w:pPr>
              <w:pStyle w:val="4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Roteiro – v. 000.1</w:t>
            </w: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  <w:vAlign w:val="top"/>
          </w:tcPr>
          <w:p>
            <w:pPr>
              <w:pStyle w:val="4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Data: 22/07/2018</w:t>
            </w:r>
          </w:p>
        </w:tc>
      </w:tr>
    </w:tbl>
    <w:p>
      <w:pPr>
        <w:pStyle w:val="4"/>
        <w:rPr>
          <w:rFonts w:ascii="Calibri" w:hAnsi="Calibri" w:cs="Tahoma"/>
          <w:b/>
          <w:bCs/>
          <w:color w:val="666666"/>
          <w:sz w:val="22"/>
          <w:szCs w:val="22"/>
          <w:lang w:val="pt-BR"/>
        </w:rPr>
      </w:pPr>
    </w:p>
    <w:p>
      <w:pPr>
        <w:rPr>
          <w:sz w:val="20"/>
          <w:lang w:val="pt-BR"/>
        </w:rPr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color w:val="000000"/>
                <w:sz w:val="20"/>
                <w:szCs w:val="20"/>
                <w:lang w:val="pt-BR"/>
              </w:rPr>
              <w:t>CT001 – Selecionar Arquivo.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Verificar se o usuário consegue Navegar nas pastas e Selecionar Arquivos.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1.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Executar o SysMatricula: Acessar a pasta onde o arquivo com extensão Jar está guardado  Clicar 2(duas) vezes no arquivo  Esperar o sistema abrir.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2.</w:t>
            </w:r>
            <w:r>
              <w:rPr>
                <w:rFonts w:hint="default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No corpo do programa, Click no botão Selecionar Arquivo.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3.</w:t>
            </w:r>
            <w:r>
              <w:rPr>
                <w:rFonts w:hint="default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Navegar pelas pastas e selecionar o arquivo matriculasSemDV.txt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>4.</w:t>
            </w:r>
            <w:r>
              <w:rPr>
                <w:rFonts w:hint="default" w:cs="Arial"/>
                <w:b/>
                <w:bCs w:val="0"/>
                <w:iCs/>
                <w:color w:val="000000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  <w:t>Verificar as Notificações e prosseguir.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  <w:r>
              <w:rPr>
                <w:rFonts w:hint="default" w:ascii="Arial" w:hAnsi="Arial" w:cs="Arial"/>
                <w:b/>
                <w:bCs/>
                <w:iCs/>
                <w:color w:val="000000"/>
                <w:sz w:val="20"/>
                <w:szCs w:val="20"/>
                <w:lang w:val="pt-BR" w:eastAsia="ar-SA"/>
              </w:rPr>
              <w:t>1.</w:t>
            </w:r>
            <w:r>
              <w:rPr>
                <w:rFonts w:hint="default" w:ascii="Arial" w:hAnsi="Arial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  <w:t xml:space="preserve"> </w:t>
            </w:r>
            <w:r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  <w:t>O usuário deve receber a Notificação “Verificação do Arquivo Concluída(...)”.</w:t>
            </w:r>
          </w:p>
        </w:tc>
      </w:tr>
    </w:tbl>
    <w:p>
      <w:pPr>
        <w:rPr>
          <w:sz w:val="20"/>
          <w:lang w:val="pt-BR"/>
        </w:rPr>
      </w:pPr>
    </w:p>
    <w:p>
      <w:pPr>
        <w:rPr>
          <w:lang w:val="pt-BR"/>
        </w:rPr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CT002 – Gerar Dígito Verificador..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O Sistema deve ser capaz de analisar o arquivo e gerar o arquivo matriculasComDV.txt com as matrículas juntamente com seu respectivo dígito verificador, mais ainda criar o arquivo na Pasta de Resultados conforme inicialmente indicado.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</w:p>
          <w:p>
            <w:pPr>
              <w:numPr>
                <w:ilvl w:val="0"/>
                <w:numId w:val="3"/>
              </w:num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Selecionar Pasta de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Após Selecionar o Arquivo matriculasSemDV.txt, Clicar no botão Gerar Dígito Verificador;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Navegar pelas pastas e selecionar a pasta onde deverá ser gerado o arquivo matriculasComDV.txt;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</w:p>
          <w:p>
            <w:pPr>
              <w:numPr>
                <w:ilvl w:val="0"/>
                <w:numId w:val="3"/>
              </w:numPr>
              <w:snapToGrid w:val="0"/>
              <w:spacing w:line="200" w:lineRule="atLeast"/>
              <w:ind w:left="0" w:leftChars="0" w:firstLine="0" w:firstLineChars="0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Confirmar a Criação dos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Após selecionar a Pasta de Resultados, o usuário deverá confirmar se selecionou a pasta correta;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Ao confirmar a pasta, deverá aguardar até que a Notificação “Arquivo Gerado (...)” seja exibida.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3.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Confirmar Notificação.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</w:rPr>
              <w:t>Selecionar Pasta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O usuário deve conseguir selecionar a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2.Confirmar Criação dos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O Sistema deve conseguir gerar o arquivo matriculasComDV.txt no diretório escolhido como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</w:p>
        </w:tc>
      </w:tr>
    </w:tbl>
    <w:p>
      <w:pPr>
        <w:pStyle w:val="19"/>
        <w:jc w:val="right"/>
      </w:pPr>
      <w:r>
        <w:br w:type="page"/>
      </w:r>
    </w:p>
    <w:p>
      <w:pPr>
        <w:pStyle w:val="4"/>
      </w:pPr>
    </w:p>
    <w:tbl>
      <w:tblPr>
        <w:tblStyle w:val="39"/>
        <w:tblW w:w="9642" w:type="dxa"/>
        <w:tblInd w:w="0" w:type="dxa"/>
        <w:tblBorders>
          <w:top w:val="single" w:color="8064A2" w:sz="24" w:space="0"/>
          <w:left w:val="single" w:color="9BBB59" w:sz="4" w:space="0"/>
          <w:bottom w:val="single" w:color="9BBB59" w:sz="4" w:space="0"/>
          <w:right w:val="single" w:color="9BBB59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7211"/>
      </w:tblGrid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Caso No: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CT00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>3</w:t>
            </w:r>
            <w:r>
              <w:rPr>
                <w:rFonts w:hint="default"/>
                <w:b/>
                <w:bCs/>
                <w:sz w:val="20"/>
                <w:szCs w:val="20"/>
              </w:rPr>
              <w:t xml:space="preserve"> – Verificar Matrículas.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548DD4"/>
                <w:sz w:val="20"/>
                <w:szCs w:val="20"/>
                <w:lang w:val="pt-BR"/>
              </w:rPr>
              <w:t>Objeto de Teste:</w:t>
            </w:r>
          </w:p>
        </w:tc>
        <w:tc>
          <w:tcPr>
            <w:tcW w:w="7211" w:type="dxa"/>
            <w:tcBorders>
              <w:bottom w:val="single" w:color="auto" w:sz="4" w:space="0"/>
            </w:tcBorders>
            <w:shd w:val="clear" w:color="auto" w:fill="F5F8EE"/>
            <w:vAlign w:val="top"/>
          </w:tcPr>
          <w:p>
            <w:pPr>
              <w:pStyle w:val="103"/>
              <w:snapToGrid w:val="0"/>
              <w:spacing w:line="200" w:lineRule="atLeast"/>
              <w:jc w:val="both"/>
              <w:rPr>
                <w:rFonts w:hint="default" w:ascii="Arial" w:hAnsi="Arial" w:cs="Arial"/>
                <w:color w:val="548DD4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Times New Roman" w:cs="Arial"/>
                <w:iCs/>
                <w:color w:val="548DD4"/>
                <w:sz w:val="20"/>
                <w:szCs w:val="20"/>
                <w:lang w:val="pt-BR" w:eastAsia="ar-SA"/>
              </w:rPr>
              <w:t>O Sistema deve ser capaz de analisar o arquivo e gerar o arquivo matriculasVerificadas.txt com as matrículas juntamente com seu respectivo dígito verificador, sinalizando se a matrícula possui o dígito verificador correto, mais ainda criar o arquivo na Pasta de Resultados conforme inicialmente indicado.</w:t>
            </w: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Procedimento: </w:t>
            </w:r>
          </w:p>
        </w:tc>
        <w:tc>
          <w:tcPr>
            <w:tcW w:w="7211" w:type="dxa"/>
            <w:shd w:val="clear" w:color="auto" w:fill="CDDDAC"/>
            <w:vAlign w:val="top"/>
          </w:tcPr>
          <w:p>
            <w:p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</w:rPr>
              <w:t>Selecionar Pasta de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Após Selecionar o Arquivo matriculasParaVerificar.txt, Clicar no botão Verificar Matrícula;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Navegar pelas pastas e selecionar a pasta onde deverá ser gerado o arquivo matriculasVerificadas.txt;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</w:p>
          <w:p>
            <w:pPr>
              <w:snapToGrid w:val="0"/>
              <w:spacing w:line="200" w:lineRule="atLeast"/>
              <w:jc w:val="both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</w:rPr>
              <w:t>Confirmar a Criação dos Resultados.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Após selecionar a Pasta de Resultados, o usuário deverá confirmar se selecionou a pasta correta;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Ao confirmar a pasta, deverá aguardar até que a Notificação “Arquivo Gerado (...)” seja exibida.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3.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Confirmar Notificação.</w:t>
            </w:r>
          </w:p>
          <w:p>
            <w:pPr>
              <w:snapToGrid w:val="0"/>
              <w:spacing w:line="200" w:lineRule="atLeast"/>
              <w:jc w:val="both"/>
              <w:rPr>
                <w:rFonts w:hint="default" w:ascii="Arial" w:hAnsi="Arial" w:cs="Arial"/>
                <w:bCs/>
                <w:iCs/>
                <w:color w:val="000000"/>
                <w:sz w:val="20"/>
                <w:szCs w:val="20"/>
                <w:lang w:val="pt-BR"/>
              </w:rPr>
            </w:pPr>
          </w:p>
        </w:tc>
      </w:tr>
      <w:tr>
        <w:tblPrEx>
          <w:tblBorders>
            <w:top w:val="single" w:color="8064A2" w:sz="24" w:space="0"/>
            <w:left w:val="single" w:color="9BBB59" w:sz="4" w:space="0"/>
            <w:bottom w:val="single" w:color="9BBB59" w:sz="4" w:space="0"/>
            <w:right w:val="single" w:color="9BBB59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D6E3BC"/>
            <w:vAlign w:val="top"/>
          </w:tcPr>
          <w:p>
            <w:pPr>
              <w:pStyle w:val="103"/>
              <w:snapToGrid w:val="0"/>
              <w:spacing w:line="200" w:lineRule="atLeast"/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0"/>
                <w:szCs w:val="20"/>
                <w:lang w:val="pt-BR"/>
              </w:rPr>
              <w:t>Resultado Esperado:</w:t>
            </w:r>
          </w:p>
        </w:tc>
        <w:tc>
          <w:tcPr>
            <w:tcW w:w="7211" w:type="dxa"/>
            <w:shd w:val="clear" w:color="auto" w:fill="F5F8EE"/>
            <w:vAlign w:val="top"/>
          </w:tcPr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</w:rPr>
              <w:t>Selecionar Pasta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O usuário deve conseguir selecionar a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2.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b/>
                <w:bCs/>
                <w:sz w:val="20"/>
                <w:szCs w:val="20"/>
              </w:rPr>
              <w:t>Confirmar Criação dos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b/>
                <w:bCs/>
                <w:sz w:val="20"/>
                <w:szCs w:val="20"/>
              </w:rPr>
              <w:t>1.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O Sistema deve conseguir gerar o arquivo matriculasVerificadas.txt no diretório escolhido como Pasta de Resultados.</w:t>
            </w:r>
          </w:p>
          <w:p>
            <w:pPr>
              <w:tabs>
                <w:tab w:val="left" w:pos="360"/>
              </w:tabs>
              <w:snapToGrid w:val="0"/>
              <w:jc w:val="both"/>
              <w:rPr>
                <w:rFonts w:hint="default" w:ascii="Arial" w:hAnsi="Arial" w:eastAsia="Times New Roman" w:cs="Arial"/>
                <w:b w:val="0"/>
                <w:bCs w:val="0"/>
                <w:iCs/>
                <w:color w:val="000000"/>
                <w:sz w:val="20"/>
                <w:szCs w:val="20"/>
                <w:lang w:val="pt-BR" w:eastAsia="ar-SA"/>
              </w:rPr>
            </w:pPr>
          </w:p>
        </w:tc>
      </w:tr>
    </w:tbl>
    <w:p>
      <w:pPr>
        <w:pStyle w:val="74"/>
        <w:spacing w:before="240" w:after="0"/>
      </w:pPr>
    </w:p>
    <w:sectPr>
      <w:footerReference r:id="rId3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1">
    <w:nsid w:val="0BA83D95"/>
    <w:multiLevelType w:val="singleLevel"/>
    <w:tmpl w:val="0BA83D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038F7D2B"/>
    <w:rsid w:val="04BA7BE3"/>
    <w:rsid w:val="104E363E"/>
    <w:rsid w:val="167C11EE"/>
    <w:rsid w:val="188E7CAF"/>
    <w:rsid w:val="1A9F7C00"/>
    <w:rsid w:val="1AE44F22"/>
    <w:rsid w:val="1B2E3279"/>
    <w:rsid w:val="22356D2E"/>
    <w:rsid w:val="23371C49"/>
    <w:rsid w:val="26561553"/>
    <w:rsid w:val="2C492AF5"/>
    <w:rsid w:val="2DFF3262"/>
    <w:rsid w:val="32DC0985"/>
    <w:rsid w:val="35A04E64"/>
    <w:rsid w:val="3BDB0AB4"/>
    <w:rsid w:val="42F25BCD"/>
    <w:rsid w:val="457A7B35"/>
    <w:rsid w:val="48201920"/>
    <w:rsid w:val="4BB134CB"/>
    <w:rsid w:val="54335D48"/>
    <w:rsid w:val="548A2C92"/>
    <w:rsid w:val="59E02BBC"/>
    <w:rsid w:val="5A9326D1"/>
    <w:rsid w:val="5BE6141F"/>
    <w:rsid w:val="5DBF031E"/>
    <w:rsid w:val="63590190"/>
    <w:rsid w:val="66812AD7"/>
    <w:rsid w:val="67190A04"/>
    <w:rsid w:val="69D84BC1"/>
    <w:rsid w:val="6C2F2A7E"/>
    <w:rsid w:val="71D27EEF"/>
    <w:rsid w:val="73AE7A40"/>
    <w:rsid w:val="73CB4D0C"/>
    <w:rsid w:val="76A7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3">
    <w:name w:val="heading 2"/>
    <w:basedOn w:val="1"/>
    <w:next w:val="4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4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4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4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4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4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4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  <w:style w:type="paragraph" w:customStyle="1" w:styleId="103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2018-07-22T19:59:36Z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