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  <w:r>
        <w:rPr>
          <w:lang w:val="pt-BR"/>
        </w:rPr>
        <w:t>Sistema de verificação de Matrícula</w:t>
      </w:r>
    </w:p>
    <w:p>
      <w:pPr>
        <w:rPr>
          <w:lang w:val="pt-BR"/>
        </w:rPr>
      </w:pPr>
      <w:r>
        <w:rPr>
          <w:lang w:val="pt-BR"/>
        </w:rPr>
        <w:t>==============================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 Verificação de Matricula, doravante denominado simplesmente SYSMA</w:t>
      </w:r>
      <w:bookmarkStart w:id="0" w:name="_GoBack"/>
      <w:bookmarkEnd w:id="0"/>
      <w:r>
        <w:rPr>
          <w:lang w:val="pt-BR"/>
        </w:rPr>
        <w:t xml:space="preserve">TRICULA, tem por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906185"/>
    <w:rsid w:val="40DF2450"/>
    <w:rsid w:val="6037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2018-07-20T21:52:00Z</dcterms:created>
  <dc:creator>desktop</dc:creator>
  <cp:lastModifiedBy>desktop</cp:lastModifiedBy>
  <dcterms:modified xsi:type="dcterms:W3CDTF">2018-07-20T22:17:57Z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