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4850"/>
        <w:gridCol w:w="3978"/>
      </w:tblGrid>
      <w:tr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809625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single" w:color="C00000" w:sz="12" w:space="1"/>
              </w:pBd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52"/>
                <w:szCs w:val="52"/>
              </w:rPr>
              <w:t xml:space="preserve">ABARCA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 xml:space="preserve">Calidad, nuestra especialidad</w:t>
            </w:r>
          </w:p>
        </w:tc>
        <w:tc>
          <w:tcPr>
            <w:tcW w:type="dxa" w:w="3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00"/>
            </w:tblGrid>
            <w:tr>
              <w:tc>
                <w:tcPr>
                  <w:tcW w:type="dxa" w:w="3700"/>
                  <w:tcBorders>
                    <w:top w:val="single" w:color="C00000" w:sz="6"/>
                    <w:left w:val="single" w:color="C00000" w:sz="6"/>
                    <w:bottom w:val="single" w:color="C00000" w:sz="6"/>
                    <w:right w:val="single" w:color="C00000" w:sz="6"/>
                  </w:tcBorders>
                  <w:shd w:fill="C0000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RUC: 20612357421</w:t>
                  </w:r>
                </w:p>
              </w:tc>
            </w:tr>
            <w:tr>
              <w:tc>
                <w:tcPr>
                  <w:tcW w:type="dxa" w:w="3700"/>
                  <w:tcBorders>
                    <w:top w:val="single" w:color="C00000" w:sz="6"/>
                    <w:left w:val="single" w:color="C00000" w:sz="6"/>
                    <w:bottom w:val="single" w:color="C00000" w:sz="6"/>
                    <w:right w:val="single" w:color="C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30"/>
                      <w:szCs w:val="30"/>
                    </w:rPr>
                    <w:t xml:space="preserve">PROFORMA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●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LOCAL ZARATE: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JIRON SANTA MONICA 635 - SJL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●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LOCAL SANTA ROSA: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AV. SANTA ROSA LT. 3 MZ. U URB. SEMIRUSTICA CTO. GRANDE – SJL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●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TELEFONO: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+51 934965098  /  +51 973219397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Reparación de carrocería  |  Reparación de fibra de vidrio  |  Reconstrucción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Desabolladura  |  Reparación de rayones  |  Enderezado de chasis  |  Modificaciones, entre otros.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178"/>
      </w:tblGrid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FECHA: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15/09/2026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CLIENTE: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SERVICIOS FUNERARIA INTEGRAL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DNI/RUC: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----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TELEFONO: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----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DATOS DEL VEHICULO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89"/>
        <w:gridCol w:w="1400"/>
        <w:gridCol w:w="3689"/>
      </w:tblGrid>
      <w:tr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MARCA: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NISSAN</w:t>
            </w:r>
          </w:p>
        </w:tc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MODELO: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----</w:t>
            </w:r>
          </w:p>
        </w:tc>
      </w:tr>
      <w:tr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TIPO: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CARROZA FÚNEBRE</w:t>
            </w:r>
          </w:p>
        </w:tc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PLACA: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BUX-222</w:t>
            </w:r>
          </w:p>
        </w:tc>
      </w:tr>
      <w:tr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COLOR:</w:t>
            </w:r>
          </w:p>
        </w:tc>
        <w:tc>
          <w:tcPr>
            <w:tcW w:type="dxa" w:w="8778"/>
            <w:gridSpan w:val="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NEGRO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DESCRIPCION: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rPr>
          <w:trHeight w:val="2500" w:hRule="atLeast"/>
        </w:trPr>
        <w:tc>
          <w:tcPr>
            <w:tcW w:type="dxa" w:w="10178"/>
            <w:tcBorders>
              <w:top w:val="single" w:color="808080" w:sz="6"/>
              <w:left w:val="single" w:color="808080" w:sz="6"/>
              <w:bottom w:val="none" w:color="FFFFFF" w:sz="0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  <w:u w:val="single"/>
              </w:rPr>
              <w:t xml:space="preserve">SERVICIOS A REALIZAR:</w:t>
            </w:r>
          </w:p>
          <w:tbl>
            <w:tblPr>
              <w:tblW w:type="dxa" w:w="99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"/>
              <w:gridCol w:w="8118"/>
              <w:gridCol w:w="1300"/>
            </w:tblGrid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3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8"/>
                      <w:szCs w:val="18"/>
                    </w:rPr>
                    <w:t xml:space="preserve">N°</w:t>
                  </w:r>
                </w:p>
              </w:tc>
              <w:tc>
                <w:tcPr>
                  <w:tcW w:type="dxa" w:w="8118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8"/>
                      <w:szCs w:val="18"/>
                    </w:rPr>
                    <w:t xml:space="preserve">TRABAJO POR REALIZAR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3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8"/>
                      <w:szCs w:val="18"/>
                    </w:rPr>
                    <w:t xml:space="preserve">COSTE S/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E6660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81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Planchado de estribo izquierdo posterior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200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E6660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81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Pintado de estribo izquierdo posterior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500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E6660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81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Encuadre de parachoques delantero derecho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20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E6660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81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Pintado de parachoques delantero derecho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200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E6660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81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Pintado de panel posterior derecho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500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E6660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81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Pintado de parachoques posterior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200</w:t>
                  </w:r>
                </w:p>
              </w:tc>
            </w:tr>
          </w:tbl>
          <w:p/>
        </w:tc>
      </w:tr>
      <w:tr>
        <w:tc>
          <w:tcPr>
            <w:tcW w:type="dxa" w:w="10178"/>
            <w:tcBorders>
              <w:top w:val="none" w:color="FFFFFF" w:sz="0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tbl>
            <w:tblPr>
              <w:tblW w:type="dxa" w:w="99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  <w:gridCol w:w="4178"/>
            </w:tblGrid>
            <w:tr>
              <w:tc>
                <w:tcPr>
                  <w:tcW w:type="dxa" w:w="5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6"/>
                      <w:szCs w:val="16"/>
                    </w:rPr>
                    <w:t xml:space="preserve">***TRABAJO A REALIZAR EN 2 A 4 DÍAS HÁBILES.</w:t>
                  </w:r>
                </w:p>
                <w:p>
                  <w:pPr>
                    <w:spacing w:after="0" w:before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E6660"/>
                      <w:sz w:val="14"/>
                      <w:szCs w:val="14"/>
                    </w:rPr>
                    <w:t xml:space="preserve">***Todo presupuesto con factura se aplica más el 18% de IGV.</w:t>
                  </w:r>
                </w:p>
              </w:tc>
              <w:tc>
                <w:tcPr>
                  <w:tcW w:type="dxa" w:w="41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70"/>
                  </w:tcMar>
                  <w:vAlign w:val="bottom"/>
                </w:tcPr>
                <w:tbl>
                  <w:tblPr>
                    <w:tblW w:type="dxa" w:w="3978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300"/>
                    <w:gridCol w:w="1678"/>
                  </w:tblGrid>
                  <w:tr>
                    <w:tc>
                      <w:tcPr>
                        <w:tcW w:type="dxa" w:w="2300"/>
                        <w:tcBorders>
                          <w:top w:val="single" w:color="1A1A1A" w:sz="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20" w:before="60"/>
                          <w:jc w:val="righ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A1A1A"/>
                            <w:sz w:val="20"/>
                            <w:szCs w:val="20"/>
                          </w:rPr>
                          <w:t xml:space="preserve">TOTAL</w:t>
                        </w:r>
                      </w:p>
                    </w:tc>
                    <w:tc>
                      <w:tcPr>
                        <w:tcW w:type="dxa" w:w="1678"/>
                        <w:tcBorders>
                          <w:top w:val="single" w:color="1A1A1A" w:sz="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20" w:before="60"/>
                          <w:jc w:val="righ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C00000"/>
                            <w:sz w:val="21"/>
                            <w:szCs w:val="21"/>
                          </w:rPr>
                          <w:t xml:space="preserve">S/ 1,620.00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28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9"/>
        <w:gridCol w:w="1000"/>
        <w:gridCol w:w="4589"/>
      </w:tblGrid>
      <w:tr>
        <w:tc>
          <w:tcPr>
            <w:tcW w:type="dxa" w:w="45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pBdr>
                <w:top w:val="single" w:color="808080" w:sz="6" w:space="1"/>
              </w:pBd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ABARCA – Calidad, nuestra especialidad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pBdr>
                <w:top w:val="single" w:color="808080" w:sz="6" w:space="1"/>
              </w:pBd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Conformidad del cliente</w:t>
            </w:r>
          </w:p>
        </w:tc>
      </w:tr>
    </w:tbl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78a2998774d39d7bf10e2d9ff076a01fde49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2026-09-15T22:10:50.567Z</dcterms:created>
  <dcterms:modified xsi:type="dcterms:W3CDTF">2026-09-15T22:10:50.567Z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