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5E93" w:rsidRPr="00016F4B" w:rsidRDefault="00EE5E93" w:rsidP="007A5659">
      <w:pPr>
        <w:spacing w:after="500"/>
        <w:jc w:val="both"/>
        <w:rPr>
          <w:lang w:val="es-CL"/>
        </w:rPr>
      </w:pPr>
    </w:p>
    <w:p w:rsidR="00EE5E93" w:rsidRPr="00016F4B" w:rsidRDefault="007A5659" w:rsidP="007A5659">
      <w:pPr>
        <w:spacing w:after="620"/>
        <w:jc w:val="center"/>
        <w:rPr>
          <w:lang w:val="es-CL"/>
        </w:rPr>
      </w:pPr>
      <w:r w:rsidRPr="00016F4B">
        <w:rPr>
          <w:noProof/>
          <w:lang w:val="es-CL"/>
        </w:rPr>
        <w:drawing>
          <wp:inline distT="0" distB="0" distL="0" distR="0">
            <wp:extent cx="2952750" cy="10572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52750" cy="1057275"/>
                    </a:xfrm>
                    <a:prstGeom prst="rect">
                      <a:avLst/>
                    </a:prstGeom>
                  </pic:spPr>
                </pic:pic>
              </a:graphicData>
            </a:graphic>
          </wp:inline>
        </w:drawing>
      </w:r>
    </w:p>
    <w:tbl>
      <w:tblPr>
        <w:tblW w:w="936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jc w:val="center"/>
        </w:trPr>
        <w:tc>
          <w:tcPr>
            <w:tcW w:w="9360" w:type="dxa"/>
            <w:shd w:val="clear" w:color="auto" w:fill="2C2878"/>
            <w:tcMar>
              <w:top w:w="620" w:type="dxa"/>
              <w:left w:w="600" w:type="dxa"/>
              <w:bottom w:w="620" w:type="dxa"/>
              <w:right w:w="600" w:type="dxa"/>
            </w:tcMar>
          </w:tcPr>
          <w:p w:rsidR="00EE5E93" w:rsidRPr="00016F4B" w:rsidRDefault="007A5659" w:rsidP="007A5659">
            <w:pPr>
              <w:spacing w:after="160"/>
              <w:jc w:val="center"/>
              <w:rPr>
                <w:lang w:val="es-CL"/>
              </w:rPr>
            </w:pPr>
            <w:r w:rsidRPr="00016F4B">
              <w:rPr>
                <w:b/>
                <w:bCs/>
                <w:color w:val="FFFFFF"/>
                <w:sz w:val="36"/>
                <w:szCs w:val="36"/>
                <w:lang w:val="es-CL"/>
              </w:rPr>
              <w:t>DIAGNÓSTICO AUTOAPLICADO DE BRECHAS METODOLÓGICAS</w:t>
            </w:r>
          </w:p>
          <w:p w:rsidR="00EE5E93" w:rsidRPr="00016F4B" w:rsidRDefault="007A5659" w:rsidP="007A5659">
            <w:pPr>
              <w:spacing w:after="60"/>
              <w:jc w:val="center"/>
              <w:rPr>
                <w:lang w:val="es-CL"/>
              </w:rPr>
            </w:pPr>
            <w:r w:rsidRPr="00016F4B">
              <w:rPr>
                <w:b/>
                <w:bCs/>
                <w:color w:val="2FB0E9"/>
                <w:sz w:val="26"/>
                <w:szCs w:val="26"/>
                <w:lang w:val="es-CL"/>
              </w:rPr>
              <w:t>Sistema de Autoaprendizaje Adaptativo para Personas Facilitadoras</w:t>
            </w:r>
          </w:p>
          <w:p w:rsidR="00EE5E93" w:rsidRPr="00016F4B" w:rsidRDefault="007A5659" w:rsidP="007A5659">
            <w:pPr>
              <w:jc w:val="center"/>
              <w:rPr>
                <w:lang w:val="es-CL"/>
              </w:rPr>
            </w:pPr>
            <w:r w:rsidRPr="00016F4B">
              <w:rPr>
                <w:i/>
                <w:iCs/>
                <w:color w:val="C9E8F7"/>
                <w:sz w:val="20"/>
                <w:szCs w:val="20"/>
                <w:lang w:val="es-CL"/>
              </w:rPr>
              <w:t>Componente 1 del Módulo 1 — Materiales, instrumento y especificación funcional para Moodle</w:t>
            </w:r>
          </w:p>
        </w:tc>
      </w:tr>
    </w:tbl>
    <w:p w:rsidR="00EE5E93" w:rsidRPr="00016F4B" w:rsidRDefault="00EE5E93" w:rsidP="007A5659">
      <w:pPr>
        <w:spacing w:before="500" w:after="500"/>
        <w:jc w:val="center"/>
        <w:rPr>
          <w:lang w:val="es-CL"/>
        </w:rPr>
      </w:pPr>
    </w:p>
    <w:p w:rsidR="00EE5E93" w:rsidRPr="00016F4B" w:rsidRDefault="007A5659" w:rsidP="007A5659">
      <w:pPr>
        <w:spacing w:after="60"/>
        <w:jc w:val="center"/>
        <w:rPr>
          <w:lang w:val="es-CL"/>
        </w:rPr>
      </w:pPr>
      <w:r w:rsidRPr="00016F4B">
        <w:rPr>
          <w:b/>
          <w:bCs/>
          <w:color w:val="2C2878"/>
          <w:sz w:val="24"/>
          <w:szCs w:val="24"/>
          <w:lang w:val="es-CL"/>
        </w:rPr>
        <w:t xml:space="preserve">Preparado por </w:t>
      </w:r>
      <w:proofErr w:type="spellStart"/>
      <w:r w:rsidRPr="00016F4B">
        <w:rPr>
          <w:b/>
          <w:bCs/>
          <w:color w:val="2C2878"/>
          <w:sz w:val="24"/>
          <w:szCs w:val="24"/>
          <w:lang w:val="es-CL"/>
        </w:rPr>
        <w:t>Interfases</w:t>
      </w:r>
      <w:proofErr w:type="spellEnd"/>
      <w:r w:rsidRPr="00016F4B">
        <w:rPr>
          <w:b/>
          <w:bCs/>
          <w:color w:val="2C2878"/>
          <w:sz w:val="24"/>
          <w:szCs w:val="24"/>
          <w:lang w:val="es-CL"/>
        </w:rPr>
        <w:t xml:space="preserve"> Consultores</w:t>
      </w:r>
    </w:p>
    <w:p w:rsidR="00EE5E93" w:rsidRPr="00016F4B" w:rsidRDefault="007A5659" w:rsidP="007A5659">
      <w:pPr>
        <w:spacing w:after="60"/>
        <w:jc w:val="center"/>
        <w:rPr>
          <w:lang w:val="es-CL"/>
        </w:rPr>
      </w:pPr>
      <w:r w:rsidRPr="00016F4B">
        <w:rPr>
          <w:color w:val="6B7686"/>
          <w:sz w:val="20"/>
          <w:szCs w:val="20"/>
          <w:lang w:val="es-CL"/>
        </w:rPr>
        <w:t>Complementa la Arquitectura del Módulo 1 y el Componente 0 de bienvenida y perfilamiento</w:t>
      </w:r>
    </w:p>
    <w:p w:rsidR="00EE5E93" w:rsidRPr="00016F4B" w:rsidRDefault="007A5659" w:rsidP="007A5659">
      <w:pPr>
        <w:spacing w:after="900"/>
        <w:jc w:val="center"/>
        <w:rPr>
          <w:lang w:val="es-CL"/>
        </w:rPr>
      </w:pPr>
      <w:r w:rsidRPr="00016F4B">
        <w:rPr>
          <w:color w:val="6B7686"/>
          <w:sz w:val="20"/>
          <w:szCs w:val="20"/>
          <w:lang w:val="es-CL"/>
        </w:rPr>
        <w:t>Septiembre 2026</w:t>
      </w:r>
    </w:p>
    <w:p w:rsidR="00EE5E93" w:rsidRPr="00016F4B" w:rsidRDefault="00EE5E93" w:rsidP="007A5659">
      <w:pPr>
        <w:jc w:val="center"/>
        <w:rPr>
          <w:lang w:val="es-CL"/>
        </w:rPr>
        <w:sectPr w:rsidR="00EE5E93" w:rsidRPr="00016F4B">
          <w:pgSz w:w="12240" w:h="15840"/>
          <w:pgMar w:top="1417" w:right="1701" w:bottom="1417" w:left="1701" w:header="708" w:footer="708" w:gutter="0"/>
          <w:cols w:space="720"/>
          <w:docGrid w:linePitch="360"/>
        </w:sectPr>
      </w:pPr>
    </w:p>
    <w:p w:rsidR="00EE5E93" w:rsidRPr="00016F4B" w:rsidRDefault="007A5659" w:rsidP="007A5659">
      <w:pPr>
        <w:pBdr>
          <w:top w:val="single" w:sz="2" w:space="8" w:color="BFE3F5"/>
          <w:left w:val="single" w:sz="28" w:space="10" w:color="2C2878"/>
          <w:bottom w:val="single" w:sz="2" w:space="8" w:color="BFE3F5"/>
          <w:right w:val="single" w:sz="2" w:space="8" w:color="BFE3F5"/>
        </w:pBdr>
        <w:shd w:val="clear" w:color="auto" w:fill="EAF6FC"/>
        <w:spacing w:before="200" w:after="400"/>
        <w:ind w:left="40"/>
        <w:jc w:val="both"/>
        <w:rPr>
          <w:lang w:val="es-CL"/>
        </w:rPr>
      </w:pPr>
      <w:r w:rsidRPr="00016F4B">
        <w:rPr>
          <w:color w:val="201A5C"/>
          <w:lang w:val="es-CL"/>
        </w:rPr>
        <w:lastRenderedPageBreak/>
        <w:t xml:space="preserve">Este documento contiene la versión funcional del diagnóstico </w:t>
      </w:r>
      <w:proofErr w:type="spellStart"/>
      <w:r w:rsidRPr="00016F4B">
        <w:rPr>
          <w:color w:val="201A5C"/>
          <w:lang w:val="es-CL"/>
        </w:rPr>
        <w:t>autoaplicado</w:t>
      </w:r>
      <w:proofErr w:type="spellEnd"/>
      <w:r w:rsidRPr="00016F4B">
        <w:rPr>
          <w:color w:val="201A5C"/>
          <w:lang w:val="es-CL"/>
        </w:rPr>
        <w:t xml:space="preserve"> del Sistema de Autoaprendizaje Adaptativo para Personas Facilitadoras. Incluye los textos visibles para Moodle, la estructura del instrumento, los ítems, las reglas de interpretación, los lineamientos de implementación, la relación con el Plan Personal de Desarrollo y recomendaciones para asegurar consistencia con el itinerario base de cuatro unidades.</w:t>
      </w:r>
      <w:bookmarkStart w:id="0" w:name="_GoBack"/>
      <w:bookmarkEnd w:id="0"/>
    </w:p>
    <w:p w:rsidR="00EE5E93" w:rsidRPr="00016F4B" w:rsidRDefault="007A5659" w:rsidP="007A5659">
      <w:pPr>
        <w:spacing w:after="200"/>
        <w:jc w:val="both"/>
        <w:rPr>
          <w:lang w:val="es-CL"/>
        </w:rPr>
      </w:pPr>
      <w:r w:rsidRPr="00016F4B">
        <w:rPr>
          <w:b/>
          <w:bCs/>
          <w:color w:val="2C2878"/>
          <w:sz w:val="32"/>
          <w:szCs w:val="32"/>
          <w:lang w:val="es-CL"/>
        </w:rPr>
        <w:t>Índice</w:t>
      </w:r>
    </w:p>
    <w:sdt>
      <w:sdtPr>
        <w:rPr>
          <w:lang w:val="es-CL"/>
        </w:rPr>
        <w:alias w:val="Índice"/>
        <w:id w:val="2076160653"/>
      </w:sdtPr>
      <w:sdtContent>
        <w:p w:rsidR="00B27E70" w:rsidRDefault="007A5659">
          <w:pPr>
            <w:pStyle w:val="TDC1"/>
            <w:tabs>
              <w:tab w:val="right" w:leader="dot" w:pos="8828"/>
            </w:tabs>
            <w:rPr>
              <w:rFonts w:asciiTheme="minorHAnsi" w:eastAsiaTheme="minorEastAsia" w:hAnsiTheme="minorHAnsi" w:cstheme="minorBidi"/>
              <w:noProof/>
              <w:color w:val="auto"/>
              <w:sz w:val="22"/>
              <w:szCs w:val="22"/>
            </w:rPr>
          </w:pPr>
          <w:r w:rsidRPr="00016F4B">
            <w:rPr>
              <w:lang w:val="es-CL"/>
            </w:rPr>
            <w:fldChar w:fldCharType="begin"/>
          </w:r>
          <w:r w:rsidRPr="00016F4B">
            <w:rPr>
              <w:lang w:val="es-CL"/>
            </w:rPr>
            <w:instrText>TOC \h \o "1-2"</w:instrText>
          </w:r>
          <w:r w:rsidRPr="00016F4B">
            <w:rPr>
              <w:lang w:val="es-CL"/>
            </w:rPr>
            <w:fldChar w:fldCharType="separate"/>
          </w:r>
          <w:hyperlink w:anchor="_Toc239953821" w:history="1">
            <w:r w:rsidR="00B27E70" w:rsidRPr="002651B9">
              <w:rPr>
                <w:rStyle w:val="Hipervnculo"/>
                <w:noProof/>
                <w:lang w:val="es-CL"/>
              </w:rPr>
              <w:t>1. Propósito y alcance</w:t>
            </w:r>
            <w:r w:rsidR="00B27E70">
              <w:rPr>
                <w:noProof/>
              </w:rPr>
              <w:tab/>
            </w:r>
            <w:r w:rsidR="00B27E70">
              <w:rPr>
                <w:noProof/>
              </w:rPr>
              <w:fldChar w:fldCharType="begin"/>
            </w:r>
            <w:r w:rsidR="00B27E70">
              <w:rPr>
                <w:noProof/>
              </w:rPr>
              <w:instrText xml:space="preserve"> PAGEREF _Toc239953821 \h </w:instrText>
            </w:r>
            <w:r w:rsidR="00B27E70">
              <w:rPr>
                <w:noProof/>
              </w:rPr>
            </w:r>
            <w:r w:rsidR="00B27E70">
              <w:rPr>
                <w:noProof/>
              </w:rPr>
              <w:fldChar w:fldCharType="separate"/>
            </w:r>
            <w:r w:rsidR="00B27E70">
              <w:rPr>
                <w:noProof/>
              </w:rPr>
              <w:t>3</w:t>
            </w:r>
            <w:r w:rsidR="00B27E70">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22" w:history="1">
            <w:r w:rsidRPr="002651B9">
              <w:rPr>
                <w:rStyle w:val="Hipervnculo"/>
                <w:noProof/>
                <w:lang w:val="es-CL"/>
              </w:rPr>
              <w:t>2. Ubicación en la experiencia</w:t>
            </w:r>
            <w:r>
              <w:rPr>
                <w:noProof/>
              </w:rPr>
              <w:tab/>
            </w:r>
            <w:r>
              <w:rPr>
                <w:noProof/>
              </w:rPr>
              <w:fldChar w:fldCharType="begin"/>
            </w:r>
            <w:r>
              <w:rPr>
                <w:noProof/>
              </w:rPr>
              <w:instrText xml:space="preserve"> PAGEREF _Toc239953822 \h </w:instrText>
            </w:r>
            <w:r>
              <w:rPr>
                <w:noProof/>
              </w:rPr>
            </w:r>
            <w:r>
              <w:rPr>
                <w:noProof/>
              </w:rPr>
              <w:fldChar w:fldCharType="separate"/>
            </w:r>
            <w:r>
              <w:rPr>
                <w:noProof/>
              </w:rPr>
              <w:t>3</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23" w:history="1">
            <w:r w:rsidRPr="002651B9">
              <w:rPr>
                <w:rStyle w:val="Hipervnculo"/>
                <w:noProof/>
                <w:lang w:val="es-CL"/>
              </w:rPr>
              <w:t>3. Texto listo para Moodle</w:t>
            </w:r>
            <w:r>
              <w:rPr>
                <w:noProof/>
              </w:rPr>
              <w:tab/>
            </w:r>
            <w:r>
              <w:rPr>
                <w:noProof/>
              </w:rPr>
              <w:fldChar w:fldCharType="begin"/>
            </w:r>
            <w:r>
              <w:rPr>
                <w:noProof/>
              </w:rPr>
              <w:instrText xml:space="preserve"> PAGEREF _Toc239953823 \h </w:instrText>
            </w:r>
            <w:r>
              <w:rPr>
                <w:noProof/>
              </w:rPr>
            </w:r>
            <w:r>
              <w:rPr>
                <w:noProof/>
              </w:rPr>
              <w:fldChar w:fldCharType="separate"/>
            </w:r>
            <w:r>
              <w:rPr>
                <w:noProof/>
              </w:rPr>
              <w:t>4</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24" w:history="1">
            <w:r w:rsidRPr="002651B9">
              <w:rPr>
                <w:rStyle w:val="Hipervnculo"/>
                <w:noProof/>
                <w:lang w:val="es-CL"/>
              </w:rPr>
              <w:t>4. Arquitectura diagnóstica</w:t>
            </w:r>
            <w:r>
              <w:rPr>
                <w:noProof/>
              </w:rPr>
              <w:tab/>
            </w:r>
            <w:r>
              <w:rPr>
                <w:noProof/>
              </w:rPr>
              <w:fldChar w:fldCharType="begin"/>
            </w:r>
            <w:r>
              <w:rPr>
                <w:noProof/>
              </w:rPr>
              <w:instrText xml:space="preserve"> PAGEREF _Toc239953824 \h </w:instrText>
            </w:r>
            <w:r>
              <w:rPr>
                <w:noProof/>
              </w:rPr>
            </w:r>
            <w:r>
              <w:rPr>
                <w:noProof/>
              </w:rPr>
              <w:fldChar w:fldCharType="separate"/>
            </w:r>
            <w:r>
              <w:rPr>
                <w:noProof/>
              </w:rPr>
              <w:t>5</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25" w:history="1">
            <w:r w:rsidRPr="002651B9">
              <w:rPr>
                <w:rStyle w:val="Hipervnculo"/>
                <w:noProof/>
                <w:lang w:val="es-CL"/>
              </w:rPr>
              <w:t>5. Estructura del instrumento</w:t>
            </w:r>
            <w:r>
              <w:rPr>
                <w:noProof/>
              </w:rPr>
              <w:tab/>
            </w:r>
            <w:r>
              <w:rPr>
                <w:noProof/>
              </w:rPr>
              <w:fldChar w:fldCharType="begin"/>
            </w:r>
            <w:r>
              <w:rPr>
                <w:noProof/>
              </w:rPr>
              <w:instrText xml:space="preserve"> PAGEREF _Toc239953825 \h </w:instrText>
            </w:r>
            <w:r>
              <w:rPr>
                <w:noProof/>
              </w:rPr>
            </w:r>
            <w:r>
              <w:rPr>
                <w:noProof/>
              </w:rPr>
              <w:fldChar w:fldCharType="separate"/>
            </w:r>
            <w:r>
              <w:rPr>
                <w:noProof/>
              </w:rPr>
              <w:t>6</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26" w:history="1">
            <w:r w:rsidRPr="002651B9">
              <w:rPr>
                <w:rStyle w:val="Hipervnculo"/>
                <w:noProof/>
                <w:lang w:val="es-CL"/>
              </w:rPr>
              <w:t>5.1 Bloque complementario de contexto</w:t>
            </w:r>
            <w:r>
              <w:rPr>
                <w:noProof/>
              </w:rPr>
              <w:tab/>
            </w:r>
            <w:r>
              <w:rPr>
                <w:noProof/>
              </w:rPr>
              <w:fldChar w:fldCharType="begin"/>
            </w:r>
            <w:r>
              <w:rPr>
                <w:noProof/>
              </w:rPr>
              <w:instrText xml:space="preserve"> PAGEREF _Toc239953826 \h </w:instrText>
            </w:r>
            <w:r>
              <w:rPr>
                <w:noProof/>
              </w:rPr>
            </w:r>
            <w:r>
              <w:rPr>
                <w:noProof/>
              </w:rPr>
              <w:fldChar w:fldCharType="separate"/>
            </w:r>
            <w:r>
              <w:rPr>
                <w:noProof/>
              </w:rPr>
              <w:t>6</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27" w:history="1">
            <w:r w:rsidRPr="002651B9">
              <w:rPr>
                <w:rStyle w:val="Hipervnculo"/>
                <w:noProof/>
                <w:lang w:val="es-CL"/>
              </w:rPr>
              <w:t>5.2 Dimensión D1. Fundamentos y diseño de actividades con enfoque de competencias</w:t>
            </w:r>
            <w:r>
              <w:rPr>
                <w:noProof/>
              </w:rPr>
              <w:tab/>
            </w:r>
            <w:r>
              <w:rPr>
                <w:noProof/>
              </w:rPr>
              <w:fldChar w:fldCharType="begin"/>
            </w:r>
            <w:r>
              <w:rPr>
                <w:noProof/>
              </w:rPr>
              <w:instrText xml:space="preserve"> PAGEREF _Toc239953827 \h </w:instrText>
            </w:r>
            <w:r>
              <w:rPr>
                <w:noProof/>
              </w:rPr>
            </w:r>
            <w:r>
              <w:rPr>
                <w:noProof/>
              </w:rPr>
              <w:fldChar w:fldCharType="separate"/>
            </w:r>
            <w:r>
              <w:rPr>
                <w:noProof/>
              </w:rPr>
              <w:t>6</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28" w:history="1">
            <w:r w:rsidRPr="002651B9">
              <w:rPr>
                <w:rStyle w:val="Hipervnculo"/>
                <w:noProof/>
                <w:lang w:val="es-CL"/>
              </w:rPr>
              <w:t>5.3 Dimensión D2. Estrategias didácticas para el aprendizaje activo</w:t>
            </w:r>
            <w:r>
              <w:rPr>
                <w:noProof/>
              </w:rPr>
              <w:tab/>
            </w:r>
            <w:r>
              <w:rPr>
                <w:noProof/>
              </w:rPr>
              <w:fldChar w:fldCharType="begin"/>
            </w:r>
            <w:r>
              <w:rPr>
                <w:noProof/>
              </w:rPr>
              <w:instrText xml:space="preserve"> PAGEREF _Toc239953828 \h </w:instrText>
            </w:r>
            <w:r>
              <w:rPr>
                <w:noProof/>
              </w:rPr>
            </w:r>
            <w:r>
              <w:rPr>
                <w:noProof/>
              </w:rPr>
              <w:fldChar w:fldCharType="separate"/>
            </w:r>
            <w:r>
              <w:rPr>
                <w:noProof/>
              </w:rPr>
              <w:t>7</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29" w:history="1">
            <w:r w:rsidRPr="002651B9">
              <w:rPr>
                <w:rStyle w:val="Hipervnculo"/>
                <w:noProof/>
                <w:lang w:val="es-CL"/>
              </w:rPr>
              <w:t>5.4 Dimensión D3. Evaluación de aprendizajes con enfoque de competencias</w:t>
            </w:r>
            <w:r>
              <w:rPr>
                <w:noProof/>
              </w:rPr>
              <w:tab/>
            </w:r>
            <w:r>
              <w:rPr>
                <w:noProof/>
              </w:rPr>
              <w:fldChar w:fldCharType="begin"/>
            </w:r>
            <w:r>
              <w:rPr>
                <w:noProof/>
              </w:rPr>
              <w:instrText xml:space="preserve"> PAGEREF _Toc239953829 \h </w:instrText>
            </w:r>
            <w:r>
              <w:rPr>
                <w:noProof/>
              </w:rPr>
            </w:r>
            <w:r>
              <w:rPr>
                <w:noProof/>
              </w:rPr>
              <w:fldChar w:fldCharType="separate"/>
            </w:r>
            <w:r>
              <w:rPr>
                <w:noProof/>
              </w:rPr>
              <w:t>8</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0" w:history="1">
            <w:r w:rsidRPr="002651B9">
              <w:rPr>
                <w:rStyle w:val="Hipervnculo"/>
                <w:noProof/>
                <w:lang w:val="es-CL"/>
              </w:rPr>
              <w:t>5.5 Dimensión D4. Reflexión sobre la práctica y desarrollo profesional</w:t>
            </w:r>
            <w:r>
              <w:rPr>
                <w:noProof/>
              </w:rPr>
              <w:tab/>
            </w:r>
            <w:r>
              <w:rPr>
                <w:noProof/>
              </w:rPr>
              <w:fldChar w:fldCharType="begin"/>
            </w:r>
            <w:r>
              <w:rPr>
                <w:noProof/>
              </w:rPr>
              <w:instrText xml:space="preserve"> PAGEREF _Toc239953830 \h </w:instrText>
            </w:r>
            <w:r>
              <w:rPr>
                <w:noProof/>
              </w:rPr>
            </w:r>
            <w:r>
              <w:rPr>
                <w:noProof/>
              </w:rPr>
              <w:fldChar w:fldCharType="separate"/>
            </w:r>
            <w:r>
              <w:rPr>
                <w:noProof/>
              </w:rPr>
              <w:t>9</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1" w:history="1">
            <w:r w:rsidRPr="002651B9">
              <w:rPr>
                <w:rStyle w:val="Hipervnculo"/>
                <w:noProof/>
                <w:lang w:val="es-CL"/>
              </w:rPr>
              <w:t>5.6 Bloque transversal. Uso pedagógico y responsable de IA</w:t>
            </w:r>
            <w:r>
              <w:rPr>
                <w:noProof/>
              </w:rPr>
              <w:tab/>
            </w:r>
            <w:r>
              <w:rPr>
                <w:noProof/>
              </w:rPr>
              <w:fldChar w:fldCharType="begin"/>
            </w:r>
            <w:r>
              <w:rPr>
                <w:noProof/>
              </w:rPr>
              <w:instrText xml:space="preserve"> PAGEREF _Toc239953831 \h </w:instrText>
            </w:r>
            <w:r>
              <w:rPr>
                <w:noProof/>
              </w:rPr>
            </w:r>
            <w:r>
              <w:rPr>
                <w:noProof/>
              </w:rPr>
              <w:fldChar w:fldCharType="separate"/>
            </w:r>
            <w:r>
              <w:rPr>
                <w:noProof/>
              </w:rPr>
              <w:t>9</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2" w:history="1">
            <w:r w:rsidRPr="002651B9">
              <w:rPr>
                <w:rStyle w:val="Hipervnculo"/>
                <w:noProof/>
                <w:lang w:val="es-CL"/>
              </w:rPr>
              <w:t>5.7 Pregunta final de autoanálisis</w:t>
            </w:r>
            <w:r>
              <w:rPr>
                <w:noProof/>
              </w:rPr>
              <w:tab/>
            </w:r>
            <w:r>
              <w:rPr>
                <w:noProof/>
              </w:rPr>
              <w:fldChar w:fldCharType="begin"/>
            </w:r>
            <w:r>
              <w:rPr>
                <w:noProof/>
              </w:rPr>
              <w:instrText xml:space="preserve"> PAGEREF _Toc239953832 \h </w:instrText>
            </w:r>
            <w:r>
              <w:rPr>
                <w:noProof/>
              </w:rPr>
            </w:r>
            <w:r>
              <w:rPr>
                <w:noProof/>
              </w:rPr>
              <w:fldChar w:fldCharType="separate"/>
            </w:r>
            <w:r>
              <w:rPr>
                <w:noProof/>
              </w:rPr>
              <w:t>10</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33" w:history="1">
            <w:r w:rsidRPr="002651B9">
              <w:rPr>
                <w:rStyle w:val="Hipervnculo"/>
                <w:noProof/>
                <w:lang w:val="es-CL"/>
              </w:rPr>
              <w:t>6. Ítems situacionales</w:t>
            </w:r>
            <w:r>
              <w:rPr>
                <w:noProof/>
              </w:rPr>
              <w:tab/>
            </w:r>
            <w:r>
              <w:rPr>
                <w:noProof/>
              </w:rPr>
              <w:fldChar w:fldCharType="begin"/>
            </w:r>
            <w:r>
              <w:rPr>
                <w:noProof/>
              </w:rPr>
              <w:instrText xml:space="preserve"> PAGEREF _Toc239953833 \h </w:instrText>
            </w:r>
            <w:r>
              <w:rPr>
                <w:noProof/>
              </w:rPr>
            </w:r>
            <w:r>
              <w:rPr>
                <w:noProof/>
              </w:rPr>
              <w:fldChar w:fldCharType="separate"/>
            </w:r>
            <w:r>
              <w:rPr>
                <w:noProof/>
              </w:rPr>
              <w:t>10</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34" w:history="1">
            <w:r w:rsidRPr="002651B9">
              <w:rPr>
                <w:rStyle w:val="Hipervnculo"/>
                <w:noProof/>
                <w:lang w:val="es-CL"/>
              </w:rPr>
              <w:t>7. Reglas de interpretación</w:t>
            </w:r>
            <w:r>
              <w:rPr>
                <w:noProof/>
              </w:rPr>
              <w:tab/>
            </w:r>
            <w:r>
              <w:rPr>
                <w:noProof/>
              </w:rPr>
              <w:fldChar w:fldCharType="begin"/>
            </w:r>
            <w:r>
              <w:rPr>
                <w:noProof/>
              </w:rPr>
              <w:instrText xml:space="preserve"> PAGEREF _Toc239953834 \h </w:instrText>
            </w:r>
            <w:r>
              <w:rPr>
                <w:noProof/>
              </w:rPr>
            </w:r>
            <w:r>
              <w:rPr>
                <w:noProof/>
              </w:rPr>
              <w:fldChar w:fldCharType="separate"/>
            </w:r>
            <w:r>
              <w:rPr>
                <w:noProof/>
              </w:rPr>
              <w:t>13</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5" w:history="1">
            <w:r w:rsidRPr="002651B9">
              <w:rPr>
                <w:rStyle w:val="Hipervnculo"/>
                <w:noProof/>
                <w:lang w:val="es-CL"/>
              </w:rPr>
              <w:t>7.1 Principio general</w:t>
            </w:r>
            <w:r>
              <w:rPr>
                <w:noProof/>
              </w:rPr>
              <w:tab/>
            </w:r>
            <w:r>
              <w:rPr>
                <w:noProof/>
              </w:rPr>
              <w:fldChar w:fldCharType="begin"/>
            </w:r>
            <w:r>
              <w:rPr>
                <w:noProof/>
              </w:rPr>
              <w:instrText xml:space="preserve"> PAGEREF _Toc239953835 \h </w:instrText>
            </w:r>
            <w:r>
              <w:rPr>
                <w:noProof/>
              </w:rPr>
            </w:r>
            <w:r>
              <w:rPr>
                <w:noProof/>
              </w:rPr>
              <w:fldChar w:fldCharType="separate"/>
            </w:r>
            <w:r>
              <w:rPr>
                <w:noProof/>
              </w:rPr>
              <w:t>13</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6" w:history="1">
            <w:r w:rsidRPr="002651B9">
              <w:rPr>
                <w:rStyle w:val="Hipervnculo"/>
                <w:noProof/>
                <w:lang w:val="es-CL"/>
              </w:rPr>
              <w:t>7.2 Cálculo de práctica declarada</w:t>
            </w:r>
            <w:r>
              <w:rPr>
                <w:noProof/>
              </w:rPr>
              <w:tab/>
            </w:r>
            <w:r>
              <w:rPr>
                <w:noProof/>
              </w:rPr>
              <w:fldChar w:fldCharType="begin"/>
            </w:r>
            <w:r>
              <w:rPr>
                <w:noProof/>
              </w:rPr>
              <w:instrText xml:space="preserve"> PAGEREF _Toc239953836 \h </w:instrText>
            </w:r>
            <w:r>
              <w:rPr>
                <w:noProof/>
              </w:rPr>
            </w:r>
            <w:r>
              <w:rPr>
                <w:noProof/>
              </w:rPr>
              <w:fldChar w:fldCharType="separate"/>
            </w:r>
            <w:r>
              <w:rPr>
                <w:noProof/>
              </w:rPr>
              <w:t>13</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7" w:history="1">
            <w:r w:rsidRPr="002651B9">
              <w:rPr>
                <w:rStyle w:val="Hipervnculo"/>
                <w:noProof/>
                <w:lang w:val="es-CL"/>
              </w:rPr>
              <w:t>7.3 Cálculo de ítems situacionales</w:t>
            </w:r>
            <w:r>
              <w:rPr>
                <w:noProof/>
              </w:rPr>
              <w:tab/>
            </w:r>
            <w:r>
              <w:rPr>
                <w:noProof/>
              </w:rPr>
              <w:fldChar w:fldCharType="begin"/>
            </w:r>
            <w:r>
              <w:rPr>
                <w:noProof/>
              </w:rPr>
              <w:instrText xml:space="preserve"> PAGEREF _Toc239953837 \h </w:instrText>
            </w:r>
            <w:r>
              <w:rPr>
                <w:noProof/>
              </w:rPr>
            </w:r>
            <w:r>
              <w:rPr>
                <w:noProof/>
              </w:rPr>
              <w:fldChar w:fldCharType="separate"/>
            </w:r>
            <w:r>
              <w:rPr>
                <w:noProof/>
              </w:rPr>
              <w:t>14</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8" w:history="1">
            <w:r w:rsidRPr="002651B9">
              <w:rPr>
                <w:rStyle w:val="Hipervnculo"/>
                <w:noProof/>
                <w:lang w:val="es-CL"/>
              </w:rPr>
              <w:t>7.4 Puntaje compuesto de orientación</w:t>
            </w:r>
            <w:r>
              <w:rPr>
                <w:noProof/>
              </w:rPr>
              <w:tab/>
            </w:r>
            <w:r>
              <w:rPr>
                <w:noProof/>
              </w:rPr>
              <w:fldChar w:fldCharType="begin"/>
            </w:r>
            <w:r>
              <w:rPr>
                <w:noProof/>
              </w:rPr>
              <w:instrText xml:space="preserve"> PAGEREF _Toc239953838 \h </w:instrText>
            </w:r>
            <w:r>
              <w:rPr>
                <w:noProof/>
              </w:rPr>
            </w:r>
            <w:r>
              <w:rPr>
                <w:noProof/>
              </w:rPr>
              <w:fldChar w:fldCharType="separate"/>
            </w:r>
            <w:r>
              <w:rPr>
                <w:noProof/>
              </w:rPr>
              <w:t>14</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39" w:history="1">
            <w:r w:rsidRPr="002651B9">
              <w:rPr>
                <w:rStyle w:val="Hipervnculo"/>
                <w:noProof/>
                <w:lang w:val="es-CL"/>
              </w:rPr>
              <w:t>7.5 Niveles de orientación</w:t>
            </w:r>
            <w:r>
              <w:rPr>
                <w:noProof/>
              </w:rPr>
              <w:tab/>
            </w:r>
            <w:r>
              <w:rPr>
                <w:noProof/>
              </w:rPr>
              <w:fldChar w:fldCharType="begin"/>
            </w:r>
            <w:r>
              <w:rPr>
                <w:noProof/>
              </w:rPr>
              <w:instrText xml:space="preserve"> PAGEREF _Toc239953839 \h </w:instrText>
            </w:r>
            <w:r>
              <w:rPr>
                <w:noProof/>
              </w:rPr>
            </w:r>
            <w:r>
              <w:rPr>
                <w:noProof/>
              </w:rPr>
              <w:fldChar w:fldCharType="separate"/>
            </w:r>
            <w:r>
              <w:rPr>
                <w:noProof/>
              </w:rPr>
              <w:t>15</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40" w:history="1">
            <w:r w:rsidRPr="002651B9">
              <w:rPr>
                <w:rStyle w:val="Hipervnculo"/>
                <w:noProof/>
                <w:lang w:val="es-CL"/>
              </w:rPr>
              <w:t>7.6 Reglas de priorización para el PDP</w:t>
            </w:r>
            <w:r>
              <w:rPr>
                <w:noProof/>
              </w:rPr>
              <w:tab/>
            </w:r>
            <w:r>
              <w:rPr>
                <w:noProof/>
              </w:rPr>
              <w:fldChar w:fldCharType="begin"/>
            </w:r>
            <w:r>
              <w:rPr>
                <w:noProof/>
              </w:rPr>
              <w:instrText xml:space="preserve"> PAGEREF _Toc239953840 \h </w:instrText>
            </w:r>
            <w:r>
              <w:rPr>
                <w:noProof/>
              </w:rPr>
            </w:r>
            <w:r>
              <w:rPr>
                <w:noProof/>
              </w:rPr>
              <w:fldChar w:fldCharType="separate"/>
            </w:r>
            <w:r>
              <w:rPr>
                <w:noProof/>
              </w:rPr>
              <w:t>16</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41" w:history="1">
            <w:r w:rsidRPr="002651B9">
              <w:rPr>
                <w:rStyle w:val="Hipervnculo"/>
                <w:noProof/>
                <w:lang w:val="es-CL"/>
              </w:rPr>
              <w:t>7.7 Tratamiento de discrepancias</w:t>
            </w:r>
            <w:r>
              <w:rPr>
                <w:noProof/>
              </w:rPr>
              <w:tab/>
            </w:r>
            <w:r>
              <w:rPr>
                <w:noProof/>
              </w:rPr>
              <w:fldChar w:fldCharType="begin"/>
            </w:r>
            <w:r>
              <w:rPr>
                <w:noProof/>
              </w:rPr>
              <w:instrText xml:space="preserve"> PAGEREF _Toc239953841 \h </w:instrText>
            </w:r>
            <w:r>
              <w:rPr>
                <w:noProof/>
              </w:rPr>
            </w:r>
            <w:r>
              <w:rPr>
                <w:noProof/>
              </w:rPr>
              <w:fldChar w:fldCharType="separate"/>
            </w:r>
            <w:r>
              <w:rPr>
                <w:noProof/>
              </w:rPr>
              <w:t>16</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42" w:history="1">
            <w:r w:rsidRPr="002651B9">
              <w:rPr>
                <w:rStyle w:val="Hipervnculo"/>
                <w:noProof/>
                <w:lang w:val="es-CL"/>
              </w:rPr>
              <w:t>8. Matriz de correspondencia con apoyos adaptativos</w:t>
            </w:r>
            <w:r>
              <w:rPr>
                <w:noProof/>
              </w:rPr>
              <w:tab/>
            </w:r>
            <w:r>
              <w:rPr>
                <w:noProof/>
              </w:rPr>
              <w:fldChar w:fldCharType="begin"/>
            </w:r>
            <w:r>
              <w:rPr>
                <w:noProof/>
              </w:rPr>
              <w:instrText xml:space="preserve"> PAGEREF _Toc239953842 \h </w:instrText>
            </w:r>
            <w:r>
              <w:rPr>
                <w:noProof/>
              </w:rPr>
            </w:r>
            <w:r>
              <w:rPr>
                <w:noProof/>
              </w:rPr>
              <w:fldChar w:fldCharType="separate"/>
            </w:r>
            <w:r>
              <w:rPr>
                <w:noProof/>
              </w:rPr>
              <w:t>17</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43" w:history="1">
            <w:r w:rsidRPr="002651B9">
              <w:rPr>
                <w:rStyle w:val="Hipervnculo"/>
                <w:noProof/>
                <w:lang w:val="es-CL"/>
              </w:rPr>
              <w:t>9. Devolución automática inicial</w:t>
            </w:r>
            <w:r>
              <w:rPr>
                <w:noProof/>
              </w:rPr>
              <w:tab/>
            </w:r>
            <w:r>
              <w:rPr>
                <w:noProof/>
              </w:rPr>
              <w:fldChar w:fldCharType="begin"/>
            </w:r>
            <w:r>
              <w:rPr>
                <w:noProof/>
              </w:rPr>
              <w:instrText xml:space="preserve"> PAGEREF _Toc239953843 \h </w:instrText>
            </w:r>
            <w:r>
              <w:rPr>
                <w:noProof/>
              </w:rPr>
            </w:r>
            <w:r>
              <w:rPr>
                <w:noProof/>
              </w:rPr>
              <w:fldChar w:fldCharType="separate"/>
            </w:r>
            <w:r>
              <w:rPr>
                <w:noProof/>
              </w:rPr>
              <w:t>18</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44" w:history="1">
            <w:r w:rsidRPr="002651B9">
              <w:rPr>
                <w:rStyle w:val="Hipervnculo"/>
                <w:noProof/>
                <w:lang w:val="es-CL"/>
              </w:rPr>
              <w:t>Plantilla de devolución por dimensión</w:t>
            </w:r>
            <w:r>
              <w:rPr>
                <w:noProof/>
              </w:rPr>
              <w:tab/>
            </w:r>
            <w:r>
              <w:rPr>
                <w:noProof/>
              </w:rPr>
              <w:fldChar w:fldCharType="begin"/>
            </w:r>
            <w:r>
              <w:rPr>
                <w:noProof/>
              </w:rPr>
              <w:instrText xml:space="preserve"> PAGEREF _Toc239953844 \h </w:instrText>
            </w:r>
            <w:r>
              <w:rPr>
                <w:noProof/>
              </w:rPr>
            </w:r>
            <w:r>
              <w:rPr>
                <w:noProof/>
              </w:rPr>
              <w:fldChar w:fldCharType="separate"/>
            </w:r>
            <w:r>
              <w:rPr>
                <w:noProof/>
              </w:rPr>
              <w:t>19</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45" w:history="1">
            <w:r w:rsidRPr="002651B9">
              <w:rPr>
                <w:rStyle w:val="Hipervnculo"/>
                <w:noProof/>
                <w:lang w:val="es-CL"/>
              </w:rPr>
              <w:t>10. Reglas para el asistente IA</w:t>
            </w:r>
            <w:r>
              <w:rPr>
                <w:noProof/>
              </w:rPr>
              <w:tab/>
            </w:r>
            <w:r>
              <w:rPr>
                <w:noProof/>
              </w:rPr>
              <w:fldChar w:fldCharType="begin"/>
            </w:r>
            <w:r>
              <w:rPr>
                <w:noProof/>
              </w:rPr>
              <w:instrText xml:space="preserve"> PAGEREF _Toc239953845 \h </w:instrText>
            </w:r>
            <w:r>
              <w:rPr>
                <w:noProof/>
              </w:rPr>
            </w:r>
            <w:r>
              <w:rPr>
                <w:noProof/>
              </w:rPr>
              <w:fldChar w:fldCharType="separate"/>
            </w:r>
            <w:r>
              <w:rPr>
                <w:noProof/>
              </w:rPr>
              <w:t>19</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46" w:history="1">
            <w:r w:rsidRPr="002651B9">
              <w:rPr>
                <w:rStyle w:val="Hipervnculo"/>
                <w:noProof/>
                <w:lang w:val="es-CL"/>
              </w:rPr>
              <w:t>Durante el diagnóstico</w:t>
            </w:r>
            <w:r>
              <w:rPr>
                <w:noProof/>
              </w:rPr>
              <w:tab/>
            </w:r>
            <w:r>
              <w:rPr>
                <w:noProof/>
              </w:rPr>
              <w:fldChar w:fldCharType="begin"/>
            </w:r>
            <w:r>
              <w:rPr>
                <w:noProof/>
              </w:rPr>
              <w:instrText xml:space="preserve"> PAGEREF _Toc239953846 \h </w:instrText>
            </w:r>
            <w:r>
              <w:rPr>
                <w:noProof/>
              </w:rPr>
            </w:r>
            <w:r>
              <w:rPr>
                <w:noProof/>
              </w:rPr>
              <w:fldChar w:fldCharType="separate"/>
            </w:r>
            <w:r>
              <w:rPr>
                <w:noProof/>
              </w:rPr>
              <w:t>19</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47" w:history="1">
            <w:r w:rsidRPr="002651B9">
              <w:rPr>
                <w:rStyle w:val="Hipervnculo"/>
                <w:noProof/>
                <w:lang w:val="es-CL"/>
              </w:rPr>
              <w:t>Después del diagnóstico: modo coach</w:t>
            </w:r>
            <w:r>
              <w:rPr>
                <w:noProof/>
              </w:rPr>
              <w:tab/>
            </w:r>
            <w:r>
              <w:rPr>
                <w:noProof/>
              </w:rPr>
              <w:fldChar w:fldCharType="begin"/>
            </w:r>
            <w:r>
              <w:rPr>
                <w:noProof/>
              </w:rPr>
              <w:instrText xml:space="preserve"> PAGEREF _Toc239953847 \h </w:instrText>
            </w:r>
            <w:r>
              <w:rPr>
                <w:noProof/>
              </w:rPr>
            </w:r>
            <w:r>
              <w:rPr>
                <w:noProof/>
              </w:rPr>
              <w:fldChar w:fldCharType="separate"/>
            </w:r>
            <w:r>
              <w:rPr>
                <w:noProof/>
              </w:rPr>
              <w:t>20</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48" w:history="1">
            <w:r w:rsidRPr="002651B9">
              <w:rPr>
                <w:rStyle w:val="Hipervnculo"/>
                <w:noProof/>
                <w:lang w:val="es-CL"/>
              </w:rPr>
              <w:t>11. Implementación en Moodle</w:t>
            </w:r>
            <w:r>
              <w:rPr>
                <w:noProof/>
              </w:rPr>
              <w:tab/>
            </w:r>
            <w:r>
              <w:rPr>
                <w:noProof/>
              </w:rPr>
              <w:fldChar w:fldCharType="begin"/>
            </w:r>
            <w:r>
              <w:rPr>
                <w:noProof/>
              </w:rPr>
              <w:instrText xml:space="preserve"> PAGEREF _Toc239953848 \h </w:instrText>
            </w:r>
            <w:r>
              <w:rPr>
                <w:noProof/>
              </w:rPr>
            </w:r>
            <w:r>
              <w:rPr>
                <w:noProof/>
              </w:rPr>
              <w:fldChar w:fldCharType="separate"/>
            </w:r>
            <w:r>
              <w:rPr>
                <w:noProof/>
              </w:rPr>
              <w:t>20</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49" w:history="1">
            <w:r w:rsidRPr="002651B9">
              <w:rPr>
                <w:rStyle w:val="Hipervnculo"/>
                <w:noProof/>
                <w:lang w:val="es-CL"/>
              </w:rPr>
              <w:t>Actividad principal</w:t>
            </w:r>
            <w:r>
              <w:rPr>
                <w:noProof/>
              </w:rPr>
              <w:tab/>
            </w:r>
            <w:r>
              <w:rPr>
                <w:noProof/>
              </w:rPr>
              <w:fldChar w:fldCharType="begin"/>
            </w:r>
            <w:r>
              <w:rPr>
                <w:noProof/>
              </w:rPr>
              <w:instrText xml:space="preserve"> PAGEREF _Toc239953849 \h </w:instrText>
            </w:r>
            <w:r>
              <w:rPr>
                <w:noProof/>
              </w:rPr>
            </w:r>
            <w:r>
              <w:rPr>
                <w:noProof/>
              </w:rPr>
              <w:fldChar w:fldCharType="separate"/>
            </w:r>
            <w:r>
              <w:rPr>
                <w:noProof/>
              </w:rPr>
              <w:t>20</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0" w:history="1">
            <w:r w:rsidRPr="002651B9">
              <w:rPr>
                <w:rStyle w:val="Hipervnculo"/>
                <w:noProof/>
                <w:lang w:val="es-CL"/>
              </w:rPr>
              <w:t>Configuración recomendada</w:t>
            </w:r>
            <w:r>
              <w:rPr>
                <w:noProof/>
              </w:rPr>
              <w:tab/>
            </w:r>
            <w:r>
              <w:rPr>
                <w:noProof/>
              </w:rPr>
              <w:fldChar w:fldCharType="begin"/>
            </w:r>
            <w:r>
              <w:rPr>
                <w:noProof/>
              </w:rPr>
              <w:instrText xml:space="preserve"> PAGEREF _Toc239953850 \h </w:instrText>
            </w:r>
            <w:r>
              <w:rPr>
                <w:noProof/>
              </w:rPr>
            </w:r>
            <w:r>
              <w:rPr>
                <w:noProof/>
              </w:rPr>
              <w:fldChar w:fldCharType="separate"/>
            </w:r>
            <w:r>
              <w:rPr>
                <w:noProof/>
              </w:rPr>
              <w:t>20</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1" w:history="1">
            <w:r w:rsidRPr="002651B9">
              <w:rPr>
                <w:rStyle w:val="Hipervnculo"/>
                <w:noProof/>
                <w:lang w:val="es-CL"/>
              </w:rPr>
              <w:t>Banco de preguntas y etiquetas</w:t>
            </w:r>
            <w:r>
              <w:rPr>
                <w:noProof/>
              </w:rPr>
              <w:tab/>
            </w:r>
            <w:r>
              <w:rPr>
                <w:noProof/>
              </w:rPr>
              <w:fldChar w:fldCharType="begin"/>
            </w:r>
            <w:r>
              <w:rPr>
                <w:noProof/>
              </w:rPr>
              <w:instrText xml:space="preserve"> PAGEREF _Toc239953851 \h </w:instrText>
            </w:r>
            <w:r>
              <w:rPr>
                <w:noProof/>
              </w:rPr>
            </w:r>
            <w:r>
              <w:rPr>
                <w:noProof/>
              </w:rPr>
              <w:fldChar w:fldCharType="separate"/>
            </w:r>
            <w:r>
              <w:rPr>
                <w:noProof/>
              </w:rPr>
              <w:t>21</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2" w:history="1">
            <w:r w:rsidRPr="002651B9">
              <w:rPr>
                <w:rStyle w:val="Hipervnculo"/>
                <w:noProof/>
                <w:lang w:val="es-CL"/>
              </w:rPr>
              <w:t>Datos y eventos mínimos</w:t>
            </w:r>
            <w:r>
              <w:rPr>
                <w:noProof/>
              </w:rPr>
              <w:tab/>
            </w:r>
            <w:r>
              <w:rPr>
                <w:noProof/>
              </w:rPr>
              <w:fldChar w:fldCharType="begin"/>
            </w:r>
            <w:r>
              <w:rPr>
                <w:noProof/>
              </w:rPr>
              <w:instrText xml:space="preserve"> PAGEREF _Toc239953852 \h </w:instrText>
            </w:r>
            <w:r>
              <w:rPr>
                <w:noProof/>
              </w:rPr>
            </w:r>
            <w:r>
              <w:rPr>
                <w:noProof/>
              </w:rPr>
              <w:fldChar w:fldCharType="separate"/>
            </w:r>
            <w:r>
              <w:rPr>
                <w:noProof/>
              </w:rPr>
              <w:t>21</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53" w:history="1">
            <w:r w:rsidRPr="002651B9">
              <w:rPr>
                <w:rStyle w:val="Hipervnculo"/>
                <w:noProof/>
                <w:lang w:val="es-CL"/>
              </w:rPr>
              <w:t>12. Recomendaciones para el itinerario base</w:t>
            </w:r>
            <w:r>
              <w:rPr>
                <w:noProof/>
              </w:rPr>
              <w:tab/>
            </w:r>
            <w:r>
              <w:rPr>
                <w:noProof/>
              </w:rPr>
              <w:fldChar w:fldCharType="begin"/>
            </w:r>
            <w:r>
              <w:rPr>
                <w:noProof/>
              </w:rPr>
              <w:instrText xml:space="preserve"> PAGEREF _Toc239953853 \h </w:instrText>
            </w:r>
            <w:r>
              <w:rPr>
                <w:noProof/>
              </w:rPr>
            </w:r>
            <w:r>
              <w:rPr>
                <w:noProof/>
              </w:rPr>
              <w:fldChar w:fldCharType="separate"/>
            </w:r>
            <w:r>
              <w:rPr>
                <w:noProof/>
              </w:rPr>
              <w:t>22</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4" w:history="1">
            <w:r w:rsidRPr="002651B9">
              <w:rPr>
                <w:rStyle w:val="Hipervnculo"/>
                <w:noProof/>
                <w:lang w:val="es-CL"/>
              </w:rPr>
              <w:t>12.1 Principio de correspondencia</w:t>
            </w:r>
            <w:r>
              <w:rPr>
                <w:noProof/>
              </w:rPr>
              <w:tab/>
            </w:r>
            <w:r>
              <w:rPr>
                <w:noProof/>
              </w:rPr>
              <w:fldChar w:fldCharType="begin"/>
            </w:r>
            <w:r>
              <w:rPr>
                <w:noProof/>
              </w:rPr>
              <w:instrText xml:space="preserve"> PAGEREF _Toc239953854 \h </w:instrText>
            </w:r>
            <w:r>
              <w:rPr>
                <w:noProof/>
              </w:rPr>
            </w:r>
            <w:r>
              <w:rPr>
                <w:noProof/>
              </w:rPr>
              <w:fldChar w:fldCharType="separate"/>
            </w:r>
            <w:r>
              <w:rPr>
                <w:noProof/>
              </w:rPr>
              <w:t>22</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5" w:history="1">
            <w:r w:rsidRPr="002651B9">
              <w:rPr>
                <w:rStyle w:val="Hipervnculo"/>
                <w:noProof/>
                <w:lang w:val="es-CL"/>
              </w:rPr>
              <w:t>12.2 Unidad 1: fundamentos y diseño de actividades</w:t>
            </w:r>
            <w:r>
              <w:rPr>
                <w:noProof/>
              </w:rPr>
              <w:tab/>
            </w:r>
            <w:r>
              <w:rPr>
                <w:noProof/>
              </w:rPr>
              <w:fldChar w:fldCharType="begin"/>
            </w:r>
            <w:r>
              <w:rPr>
                <w:noProof/>
              </w:rPr>
              <w:instrText xml:space="preserve"> PAGEREF _Toc239953855 \h </w:instrText>
            </w:r>
            <w:r>
              <w:rPr>
                <w:noProof/>
              </w:rPr>
            </w:r>
            <w:r>
              <w:rPr>
                <w:noProof/>
              </w:rPr>
              <w:fldChar w:fldCharType="separate"/>
            </w:r>
            <w:r>
              <w:rPr>
                <w:noProof/>
              </w:rPr>
              <w:t>23</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6" w:history="1">
            <w:r w:rsidRPr="002651B9">
              <w:rPr>
                <w:rStyle w:val="Hipervnculo"/>
                <w:noProof/>
                <w:lang w:val="es-CL"/>
              </w:rPr>
              <w:t>12.3 Unidad 2: estrategias didácticas</w:t>
            </w:r>
            <w:r>
              <w:rPr>
                <w:noProof/>
              </w:rPr>
              <w:tab/>
            </w:r>
            <w:r>
              <w:rPr>
                <w:noProof/>
              </w:rPr>
              <w:fldChar w:fldCharType="begin"/>
            </w:r>
            <w:r>
              <w:rPr>
                <w:noProof/>
              </w:rPr>
              <w:instrText xml:space="preserve"> PAGEREF _Toc239953856 \h </w:instrText>
            </w:r>
            <w:r>
              <w:rPr>
                <w:noProof/>
              </w:rPr>
            </w:r>
            <w:r>
              <w:rPr>
                <w:noProof/>
              </w:rPr>
              <w:fldChar w:fldCharType="separate"/>
            </w:r>
            <w:r>
              <w:rPr>
                <w:noProof/>
              </w:rPr>
              <w:t>23</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7" w:history="1">
            <w:r w:rsidRPr="002651B9">
              <w:rPr>
                <w:rStyle w:val="Hipervnculo"/>
                <w:noProof/>
                <w:lang w:val="es-CL"/>
              </w:rPr>
              <w:t>12.4 Unidad 3: evaluación de aprendizajes</w:t>
            </w:r>
            <w:r>
              <w:rPr>
                <w:noProof/>
              </w:rPr>
              <w:tab/>
            </w:r>
            <w:r>
              <w:rPr>
                <w:noProof/>
              </w:rPr>
              <w:fldChar w:fldCharType="begin"/>
            </w:r>
            <w:r>
              <w:rPr>
                <w:noProof/>
              </w:rPr>
              <w:instrText xml:space="preserve"> PAGEREF _Toc239953857 \h </w:instrText>
            </w:r>
            <w:r>
              <w:rPr>
                <w:noProof/>
              </w:rPr>
            </w:r>
            <w:r>
              <w:rPr>
                <w:noProof/>
              </w:rPr>
              <w:fldChar w:fldCharType="separate"/>
            </w:r>
            <w:r>
              <w:rPr>
                <w:noProof/>
              </w:rPr>
              <w:t>23</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8" w:history="1">
            <w:r w:rsidRPr="002651B9">
              <w:rPr>
                <w:rStyle w:val="Hipervnculo"/>
                <w:noProof/>
                <w:lang w:val="es-CL"/>
              </w:rPr>
              <w:t>12.5 Unidad 4: reflexión y desarrollo profesional</w:t>
            </w:r>
            <w:r>
              <w:rPr>
                <w:noProof/>
              </w:rPr>
              <w:tab/>
            </w:r>
            <w:r>
              <w:rPr>
                <w:noProof/>
              </w:rPr>
              <w:fldChar w:fldCharType="begin"/>
            </w:r>
            <w:r>
              <w:rPr>
                <w:noProof/>
              </w:rPr>
              <w:instrText xml:space="preserve"> PAGEREF _Toc239953858 \h </w:instrText>
            </w:r>
            <w:r>
              <w:rPr>
                <w:noProof/>
              </w:rPr>
            </w:r>
            <w:r>
              <w:rPr>
                <w:noProof/>
              </w:rPr>
              <w:fldChar w:fldCharType="separate"/>
            </w:r>
            <w:r>
              <w:rPr>
                <w:noProof/>
              </w:rPr>
              <w:t>24</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59" w:history="1">
            <w:r w:rsidRPr="002651B9">
              <w:rPr>
                <w:rStyle w:val="Hipervnculo"/>
                <w:noProof/>
                <w:lang w:val="es-CL"/>
              </w:rPr>
              <w:t>12.6 Estructura común por unidad</w:t>
            </w:r>
            <w:r>
              <w:rPr>
                <w:noProof/>
              </w:rPr>
              <w:tab/>
            </w:r>
            <w:r>
              <w:rPr>
                <w:noProof/>
              </w:rPr>
              <w:fldChar w:fldCharType="begin"/>
            </w:r>
            <w:r>
              <w:rPr>
                <w:noProof/>
              </w:rPr>
              <w:instrText xml:space="preserve"> PAGEREF _Toc239953859 \h </w:instrText>
            </w:r>
            <w:r>
              <w:rPr>
                <w:noProof/>
              </w:rPr>
            </w:r>
            <w:r>
              <w:rPr>
                <w:noProof/>
              </w:rPr>
              <w:fldChar w:fldCharType="separate"/>
            </w:r>
            <w:r>
              <w:rPr>
                <w:noProof/>
              </w:rPr>
              <w:t>24</w:t>
            </w:r>
            <w:r>
              <w:rPr>
                <w:noProof/>
              </w:rPr>
              <w:fldChar w:fldCharType="end"/>
            </w:r>
          </w:hyperlink>
        </w:p>
        <w:p w:rsidR="00B27E70" w:rsidRDefault="00B27E70">
          <w:pPr>
            <w:pStyle w:val="TDC2"/>
            <w:tabs>
              <w:tab w:val="right" w:leader="dot" w:pos="8828"/>
            </w:tabs>
            <w:rPr>
              <w:rFonts w:asciiTheme="minorHAnsi" w:eastAsiaTheme="minorEastAsia" w:hAnsiTheme="minorHAnsi" w:cstheme="minorBidi"/>
              <w:noProof/>
              <w:color w:val="auto"/>
              <w:sz w:val="22"/>
              <w:szCs w:val="22"/>
            </w:rPr>
          </w:pPr>
          <w:hyperlink w:anchor="_Toc239953860" w:history="1">
            <w:r w:rsidRPr="002651B9">
              <w:rPr>
                <w:rStyle w:val="Hipervnculo"/>
                <w:noProof/>
                <w:lang w:val="es-CL"/>
              </w:rPr>
              <w:t>12.7 Consistencia entre diagnóstico y unidades</w:t>
            </w:r>
            <w:r>
              <w:rPr>
                <w:noProof/>
              </w:rPr>
              <w:tab/>
            </w:r>
            <w:r>
              <w:rPr>
                <w:noProof/>
              </w:rPr>
              <w:fldChar w:fldCharType="begin"/>
            </w:r>
            <w:r>
              <w:rPr>
                <w:noProof/>
              </w:rPr>
              <w:instrText xml:space="preserve"> PAGEREF _Toc239953860 \h </w:instrText>
            </w:r>
            <w:r>
              <w:rPr>
                <w:noProof/>
              </w:rPr>
            </w:r>
            <w:r>
              <w:rPr>
                <w:noProof/>
              </w:rPr>
              <w:fldChar w:fldCharType="separate"/>
            </w:r>
            <w:r>
              <w:rPr>
                <w:noProof/>
              </w:rPr>
              <w:t>25</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61" w:history="1">
            <w:r w:rsidRPr="002651B9">
              <w:rPr>
                <w:rStyle w:val="Hipervnculo"/>
                <w:noProof/>
                <w:lang w:val="es-CL"/>
              </w:rPr>
              <w:t>13. Consideraciones de validación y pilotaje</w:t>
            </w:r>
            <w:r>
              <w:rPr>
                <w:noProof/>
              </w:rPr>
              <w:tab/>
            </w:r>
            <w:r>
              <w:rPr>
                <w:noProof/>
              </w:rPr>
              <w:fldChar w:fldCharType="begin"/>
            </w:r>
            <w:r>
              <w:rPr>
                <w:noProof/>
              </w:rPr>
              <w:instrText xml:space="preserve"> PAGEREF _Toc239953861 \h </w:instrText>
            </w:r>
            <w:r>
              <w:rPr>
                <w:noProof/>
              </w:rPr>
            </w:r>
            <w:r>
              <w:rPr>
                <w:noProof/>
              </w:rPr>
              <w:fldChar w:fldCharType="separate"/>
            </w:r>
            <w:r>
              <w:rPr>
                <w:noProof/>
              </w:rPr>
              <w:t>25</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62" w:history="1">
            <w:r w:rsidRPr="002651B9">
              <w:rPr>
                <w:rStyle w:val="Hipervnculo"/>
                <w:noProof/>
                <w:lang w:val="es-CL"/>
              </w:rPr>
              <w:t>14. Estado de implementación</w:t>
            </w:r>
            <w:r>
              <w:rPr>
                <w:noProof/>
              </w:rPr>
              <w:tab/>
            </w:r>
            <w:r>
              <w:rPr>
                <w:noProof/>
              </w:rPr>
              <w:fldChar w:fldCharType="begin"/>
            </w:r>
            <w:r>
              <w:rPr>
                <w:noProof/>
              </w:rPr>
              <w:instrText xml:space="preserve"> PAGEREF _Toc239953862 \h </w:instrText>
            </w:r>
            <w:r>
              <w:rPr>
                <w:noProof/>
              </w:rPr>
            </w:r>
            <w:r>
              <w:rPr>
                <w:noProof/>
              </w:rPr>
              <w:fldChar w:fldCharType="separate"/>
            </w:r>
            <w:r>
              <w:rPr>
                <w:noProof/>
              </w:rPr>
              <w:t>26</w:t>
            </w:r>
            <w:r>
              <w:rPr>
                <w:noProof/>
              </w:rPr>
              <w:fldChar w:fldCharType="end"/>
            </w:r>
          </w:hyperlink>
        </w:p>
        <w:p w:rsidR="00B27E70" w:rsidRDefault="00B27E70">
          <w:pPr>
            <w:pStyle w:val="TDC1"/>
            <w:tabs>
              <w:tab w:val="right" w:leader="dot" w:pos="8828"/>
            </w:tabs>
            <w:rPr>
              <w:rFonts w:asciiTheme="minorHAnsi" w:eastAsiaTheme="minorEastAsia" w:hAnsiTheme="minorHAnsi" w:cstheme="minorBidi"/>
              <w:noProof/>
              <w:color w:val="auto"/>
              <w:sz w:val="22"/>
              <w:szCs w:val="22"/>
            </w:rPr>
          </w:pPr>
          <w:hyperlink w:anchor="_Toc239953863" w:history="1">
            <w:r w:rsidRPr="002651B9">
              <w:rPr>
                <w:rStyle w:val="Hipervnculo"/>
                <w:noProof/>
                <w:lang w:val="es-CL"/>
              </w:rPr>
              <w:t>15. Referencias internas de diseño</w:t>
            </w:r>
            <w:r>
              <w:rPr>
                <w:noProof/>
              </w:rPr>
              <w:tab/>
            </w:r>
            <w:r>
              <w:rPr>
                <w:noProof/>
              </w:rPr>
              <w:fldChar w:fldCharType="begin"/>
            </w:r>
            <w:r>
              <w:rPr>
                <w:noProof/>
              </w:rPr>
              <w:instrText xml:space="preserve"> PAGEREF _Toc239953863 \h </w:instrText>
            </w:r>
            <w:r>
              <w:rPr>
                <w:noProof/>
              </w:rPr>
            </w:r>
            <w:r>
              <w:rPr>
                <w:noProof/>
              </w:rPr>
              <w:fldChar w:fldCharType="separate"/>
            </w:r>
            <w:r>
              <w:rPr>
                <w:noProof/>
              </w:rPr>
              <w:t>27</w:t>
            </w:r>
            <w:r>
              <w:rPr>
                <w:noProof/>
              </w:rPr>
              <w:fldChar w:fldCharType="end"/>
            </w:r>
          </w:hyperlink>
        </w:p>
        <w:p w:rsidR="00EE5E93" w:rsidRPr="00016F4B" w:rsidRDefault="007A5659" w:rsidP="007A5659">
          <w:pPr>
            <w:jc w:val="both"/>
            <w:rPr>
              <w:lang w:val="es-CL"/>
            </w:rPr>
          </w:pPr>
          <w:r w:rsidRPr="00016F4B">
            <w:rPr>
              <w:lang w:val="es-CL"/>
            </w:rPr>
            <w:fldChar w:fldCharType="end"/>
          </w:r>
        </w:p>
      </w:sdtContent>
    </w:sdt>
    <w:p w:rsidR="00EE5E93" w:rsidRPr="00016F4B" w:rsidRDefault="007A5659" w:rsidP="007A5659">
      <w:pPr>
        <w:jc w:val="both"/>
        <w:rPr>
          <w:lang w:val="es-CL"/>
        </w:rPr>
      </w:pPr>
      <w:r w:rsidRPr="00016F4B">
        <w:rPr>
          <w:lang w:val="es-CL"/>
        </w:rPr>
        <w:br w:type="page"/>
      </w:r>
    </w:p>
    <w:p w:rsidR="00EE5E93" w:rsidRPr="00016F4B" w:rsidRDefault="007A5659" w:rsidP="007A5659">
      <w:pPr>
        <w:pStyle w:val="Ttulo1"/>
        <w:jc w:val="both"/>
        <w:rPr>
          <w:lang w:val="es-CL"/>
        </w:rPr>
      </w:pPr>
      <w:bookmarkStart w:id="1" w:name="_Toc239953821"/>
      <w:r w:rsidRPr="00016F4B">
        <w:rPr>
          <w:lang w:val="es-CL"/>
        </w:rPr>
        <w:lastRenderedPageBreak/>
        <w:t>1. Propósito y alcance</w:t>
      </w:r>
      <w:bookmarkEnd w:id="1"/>
    </w:p>
    <w:p w:rsidR="00EE5E93" w:rsidRPr="00016F4B" w:rsidRDefault="007A5659" w:rsidP="007A5659">
      <w:pPr>
        <w:spacing w:after="180" w:line="288" w:lineRule="auto"/>
        <w:jc w:val="both"/>
        <w:rPr>
          <w:lang w:val="es-CL"/>
        </w:rPr>
      </w:pPr>
      <w:r w:rsidRPr="00016F4B">
        <w:rPr>
          <w:lang w:val="es-CL"/>
        </w:rPr>
        <w:t xml:space="preserve">El diagnóstico </w:t>
      </w:r>
      <w:proofErr w:type="spellStart"/>
      <w:r w:rsidRPr="00016F4B">
        <w:rPr>
          <w:lang w:val="es-CL"/>
        </w:rPr>
        <w:t>autoaplicado</w:t>
      </w:r>
      <w:proofErr w:type="spellEnd"/>
      <w:r w:rsidRPr="00016F4B">
        <w:rPr>
          <w:lang w:val="es-CL"/>
        </w:rPr>
        <w:t xml:space="preserve"> permite que cada persona facilitadora identifique fortalezas y ámbitos de desarrollo en su práctica de facilitación de aprendizajes con enfoque de competencias. Sus resultados generan una matriz individual de brechas, orientan la priorización de apoyos y alimentan una primera versión del Plan Personal de Desarrollo (PDP).</w:t>
      </w:r>
    </w:p>
    <w:p w:rsidR="00EE5E93" w:rsidRPr="00016F4B" w:rsidRDefault="007A5659" w:rsidP="007A5659">
      <w:pPr>
        <w:spacing w:after="180" w:line="288" w:lineRule="auto"/>
        <w:jc w:val="both"/>
        <w:rPr>
          <w:lang w:val="es-CL"/>
        </w:rPr>
      </w:pPr>
      <w:r w:rsidRPr="00016F4B">
        <w:rPr>
          <w:lang w:val="es-CL"/>
        </w:rPr>
        <w:t>El instrumento tiene finalidad exclusivamente formativa. No corresponde a una evaluación de desempeño contractual, no produce consecuencias laborales o administrativas y no constituye un mecanismo de evaluación o certificación de competencias laborales.</w:t>
      </w:r>
    </w:p>
    <w:p w:rsidR="00EE5E93" w:rsidRPr="00016F4B" w:rsidRDefault="007A5659" w:rsidP="007A5659">
      <w:pPr>
        <w:spacing w:after="180" w:line="288" w:lineRule="auto"/>
        <w:jc w:val="both"/>
        <w:rPr>
          <w:lang w:val="es-CL"/>
        </w:rPr>
      </w:pPr>
      <w:r w:rsidRPr="00016F4B">
        <w:rPr>
          <w:lang w:val="es-CL"/>
        </w:rPr>
        <w:t>El diagnóstico complementa la ficha de perfilamiento aplicada previamente. Por ello, no debe duplicar los datos de rol, tipo de programa, modalidad, experiencia, necesidades declaradas ni disponibilidad de tiempo que ya se registran en el componente de bienvenida, orientación, consentimiento informado y perfilamiento.</w:t>
      </w:r>
    </w:p>
    <w:p w:rsidR="00EE5E93" w:rsidRPr="00016F4B" w:rsidRDefault="007A5659" w:rsidP="007A5659">
      <w:pPr>
        <w:pStyle w:val="Ttulo1"/>
        <w:jc w:val="both"/>
        <w:rPr>
          <w:lang w:val="es-CL"/>
        </w:rPr>
      </w:pPr>
      <w:bookmarkStart w:id="2" w:name="_Toc239953822"/>
      <w:r w:rsidRPr="00016F4B">
        <w:rPr>
          <w:lang w:val="es-CL"/>
        </w:rPr>
        <w:t>2. Ubicación en la experiencia</w:t>
      </w:r>
      <w:bookmarkEnd w:id="2"/>
    </w:p>
    <w:p w:rsidR="00EE5E93" w:rsidRPr="00016F4B" w:rsidRDefault="007A5659" w:rsidP="007A5659">
      <w:pPr>
        <w:spacing w:after="180" w:line="288" w:lineRule="auto"/>
        <w:jc w:val="both"/>
        <w:rPr>
          <w:lang w:val="es-CL"/>
        </w:rPr>
      </w:pPr>
      <w:r w:rsidRPr="00016F4B">
        <w:rPr>
          <w:lang w:val="es-CL"/>
        </w:rPr>
        <w:t>La secuencia de ingreso al Sistema de Autoaprendizaje Adaptativo para Personas Facilitadoras es la siguiente:</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Bienvenida</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Orientación de la experiencia y explicación del uso de IA</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Declaración de consentimiento informado</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Aceptación registrada</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Ficha de perfilamiento</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 xml:space="preserve">Diagnóstico </w:t>
            </w:r>
            <w:proofErr w:type="spellStart"/>
            <w:r w:rsidRPr="00016F4B">
              <w:rPr>
                <w:b/>
                <w:bCs/>
                <w:color w:val="FFFFFF"/>
                <w:sz w:val="20"/>
                <w:szCs w:val="20"/>
                <w:lang w:val="es-CL"/>
              </w:rPr>
              <w:t>autoaplicado</w:t>
            </w:r>
            <w:proofErr w:type="spellEnd"/>
            <w:r w:rsidRPr="00016F4B">
              <w:rPr>
                <w:b/>
                <w:bCs/>
                <w:color w:val="FFFFFF"/>
                <w:sz w:val="20"/>
                <w:szCs w:val="20"/>
                <w:lang w:val="es-CL"/>
              </w:rPr>
              <w:t xml:space="preserve"> de brechas metodológicas</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lastRenderedPageBreak/>
              <w:t>Matriz individual de fortalezas y brechas</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Itinerario base de cuatro unidades + apoyos adaptativos</w:t>
            </w:r>
          </w:p>
        </w:tc>
      </w:tr>
    </w:tbl>
    <w:p w:rsidR="00EE5E93" w:rsidRPr="00016F4B" w:rsidRDefault="007A5659" w:rsidP="007A5659">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7A5659">
            <w:pPr>
              <w:spacing w:after="40"/>
              <w:jc w:val="center"/>
              <w:rPr>
                <w:lang w:val="es-CL"/>
              </w:rPr>
            </w:pPr>
            <w:r w:rsidRPr="00016F4B">
              <w:rPr>
                <w:b/>
                <w:bCs/>
                <w:color w:val="FFFFFF"/>
                <w:sz w:val="20"/>
                <w:szCs w:val="20"/>
                <w:lang w:val="es-CL"/>
              </w:rPr>
              <w:t>Plan Personal de Desarrollo</w:t>
            </w:r>
          </w:p>
        </w:tc>
      </w:tr>
    </w:tbl>
    <w:p w:rsidR="00EE5E93" w:rsidRPr="00016F4B" w:rsidRDefault="00EE5E93" w:rsidP="007A5659">
      <w:pPr>
        <w:spacing w:after="240"/>
        <w:jc w:val="both"/>
        <w:rPr>
          <w:lang w:val="es-CL"/>
        </w:rPr>
      </w:pPr>
    </w:p>
    <w:p w:rsidR="00EE5E93" w:rsidRPr="00016F4B" w:rsidRDefault="007A5659" w:rsidP="007A5659">
      <w:pPr>
        <w:spacing w:after="180" w:line="288" w:lineRule="auto"/>
        <w:jc w:val="both"/>
        <w:rPr>
          <w:lang w:val="es-CL"/>
        </w:rPr>
      </w:pPr>
      <w:r w:rsidRPr="00016F4B">
        <w:rPr>
          <w:lang w:val="es-CL"/>
        </w:rPr>
        <w:t>El diagnóstico debe habilitarse solo cuando la persona haya aceptado el consentimiento informado vigente y completado la ficha de perfilamiento, conforme a las reglas institucionales de acceso y trazabilidad.</w:t>
      </w:r>
    </w:p>
    <w:p w:rsidR="00EE5E93" w:rsidRPr="00016F4B" w:rsidRDefault="007A5659" w:rsidP="007A5659">
      <w:pPr>
        <w:pStyle w:val="Ttulo1"/>
        <w:jc w:val="both"/>
        <w:rPr>
          <w:lang w:val="es-CL"/>
        </w:rPr>
      </w:pPr>
      <w:bookmarkStart w:id="3" w:name="_Toc239953823"/>
      <w:r w:rsidRPr="00016F4B">
        <w:rPr>
          <w:lang w:val="es-CL"/>
        </w:rPr>
        <w:t>3. Texto listo para Moodle</w:t>
      </w:r>
      <w:bookmarkEnd w:id="3"/>
    </w:p>
    <w:p w:rsidR="00EE5E93" w:rsidRPr="00016F4B" w:rsidRDefault="007A5659" w:rsidP="007A5659">
      <w:pPr>
        <w:spacing w:before="80" w:after="100"/>
        <w:jc w:val="both"/>
        <w:rPr>
          <w:lang w:val="es-CL"/>
        </w:rPr>
      </w:pPr>
      <w:r w:rsidRPr="00016F4B">
        <w:rPr>
          <w:i/>
          <w:iCs/>
          <w:color w:val="6B7686"/>
          <w:sz w:val="18"/>
          <w:szCs w:val="18"/>
          <w:lang w:val="es-CL"/>
        </w:rPr>
        <w:t>Actividad Moodle — “Diagnóstico de prácticas para la facilitación de aprendizajes”</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jc w:val="center"/>
        </w:trPr>
        <w:tc>
          <w:tcPr>
            <w:tcW w:w="9360" w:type="dxa"/>
            <w:shd w:val="clear" w:color="auto" w:fill="F3F1FB"/>
            <w:tcMar>
              <w:top w:w="220" w:type="dxa"/>
              <w:left w:w="320" w:type="dxa"/>
              <w:bottom w:w="26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16"/>
                <w:szCs w:val="16"/>
                <w:lang w:val="es-CL"/>
              </w:rPr>
              <w:t>TEXTO LISTO PARA MOODLE</w:t>
            </w:r>
          </w:p>
          <w:p w:rsidR="00EE5E93" w:rsidRPr="00016F4B" w:rsidRDefault="007A5659" w:rsidP="007A5659">
            <w:pPr>
              <w:spacing w:before="40" w:after="140"/>
              <w:jc w:val="both"/>
              <w:rPr>
                <w:lang w:val="es-CL"/>
              </w:rPr>
            </w:pPr>
            <w:r w:rsidRPr="00016F4B">
              <w:rPr>
                <w:b/>
                <w:bCs/>
                <w:color w:val="2C2878"/>
                <w:sz w:val="25"/>
                <w:szCs w:val="25"/>
                <w:lang w:val="es-CL"/>
              </w:rPr>
              <w:t>Diagnóstico de prácticas para la facilitación de aprendizajes</w:t>
            </w:r>
          </w:p>
          <w:p w:rsidR="00EE5E93" w:rsidRPr="00016F4B" w:rsidRDefault="007A5659" w:rsidP="007A5659">
            <w:pPr>
              <w:spacing w:before="200" w:after="100"/>
              <w:jc w:val="both"/>
              <w:rPr>
                <w:lang w:val="es-CL"/>
              </w:rPr>
            </w:pPr>
            <w:r w:rsidRPr="00016F4B">
              <w:rPr>
                <w:b/>
                <w:bCs/>
                <w:color w:val="201A5C"/>
                <w:lang w:val="es-CL"/>
              </w:rPr>
              <w:t>Descripción breve</w:t>
            </w:r>
          </w:p>
          <w:p w:rsidR="00EE5E93" w:rsidRPr="00016F4B" w:rsidRDefault="007A5659" w:rsidP="007A5659">
            <w:pPr>
              <w:spacing w:after="140"/>
              <w:jc w:val="both"/>
              <w:rPr>
                <w:lang w:val="es-CL"/>
              </w:rPr>
            </w:pPr>
            <w:r w:rsidRPr="00016F4B">
              <w:rPr>
                <w:sz w:val="20"/>
                <w:szCs w:val="20"/>
                <w:lang w:val="es-CL"/>
              </w:rPr>
              <w:t>Identifica tus fortalezas y define prioridades para tu desarrollo con enfoque de competencias.</w:t>
            </w:r>
          </w:p>
          <w:p w:rsidR="00EE5E93" w:rsidRPr="00016F4B" w:rsidRDefault="007A5659" w:rsidP="007A5659">
            <w:pPr>
              <w:spacing w:before="200" w:after="100"/>
              <w:jc w:val="both"/>
              <w:rPr>
                <w:lang w:val="es-CL"/>
              </w:rPr>
            </w:pPr>
            <w:r w:rsidRPr="00016F4B">
              <w:rPr>
                <w:b/>
                <w:bCs/>
                <w:color w:val="201A5C"/>
                <w:lang w:val="es-CL"/>
              </w:rPr>
              <w:t>Presentación e instrucciones</w:t>
            </w:r>
          </w:p>
          <w:p w:rsidR="00EE5E93" w:rsidRPr="00016F4B" w:rsidRDefault="007A5659" w:rsidP="007A5659">
            <w:pPr>
              <w:spacing w:before="200" w:after="100"/>
              <w:jc w:val="both"/>
              <w:rPr>
                <w:lang w:val="es-CL"/>
              </w:rPr>
            </w:pPr>
            <w:r w:rsidRPr="00016F4B">
              <w:rPr>
                <w:b/>
                <w:bCs/>
                <w:color w:val="201A5C"/>
                <w:lang w:val="es-CL"/>
              </w:rPr>
              <w:t>Antes de comenzar</w:t>
            </w:r>
          </w:p>
          <w:p w:rsidR="00EE5E93" w:rsidRPr="00016F4B" w:rsidRDefault="007A5659" w:rsidP="007A5659">
            <w:pPr>
              <w:spacing w:after="140"/>
              <w:jc w:val="both"/>
              <w:rPr>
                <w:lang w:val="es-CL"/>
              </w:rPr>
            </w:pPr>
            <w:r w:rsidRPr="00016F4B">
              <w:rPr>
                <w:sz w:val="20"/>
                <w:szCs w:val="20"/>
                <w:lang w:val="es-CL"/>
              </w:rPr>
              <w:t>Este diagnóstico te ayudará a reconocer fortalezas y ámbitos de desarrollo en tu práctica de facilitación de aprendizajes con enfoque de competencias.</w:t>
            </w:r>
          </w:p>
          <w:p w:rsidR="00EE5E93" w:rsidRPr="00016F4B" w:rsidRDefault="007A5659" w:rsidP="007A5659">
            <w:pPr>
              <w:spacing w:after="140"/>
              <w:jc w:val="both"/>
              <w:rPr>
                <w:lang w:val="es-CL"/>
              </w:rPr>
            </w:pPr>
            <w:r w:rsidRPr="00016F4B">
              <w:rPr>
                <w:sz w:val="20"/>
                <w:szCs w:val="20"/>
                <w:lang w:val="es-CL"/>
              </w:rPr>
              <w:t>No es una prueba, no tiene calificación y no se utiliza para decisiones laborales, administrativas ni certificadoras. Sus resultados se usarán para generar una matriz personal de brechas, recomendar recursos y actividades, y proponerte una primera versión de tu Plan Personal de Desarrollo.</w:t>
            </w:r>
          </w:p>
          <w:p w:rsidR="00EE5E93" w:rsidRPr="00016F4B" w:rsidRDefault="007A5659" w:rsidP="007A5659">
            <w:pPr>
              <w:spacing w:after="140"/>
              <w:jc w:val="both"/>
              <w:rPr>
                <w:lang w:val="es-CL"/>
              </w:rPr>
            </w:pPr>
            <w:r w:rsidRPr="00016F4B">
              <w:rPr>
                <w:sz w:val="20"/>
                <w:szCs w:val="20"/>
                <w:lang w:val="es-CL"/>
              </w:rPr>
              <w:t>Responde pensando en lo que realizas habitualmente en procesos de capacitación o formación. No busques la respuesta “ideal”; selecciona la alternativa que mejor represente tu práctica actual.</w:t>
            </w:r>
          </w:p>
          <w:p w:rsidR="00EE5E93" w:rsidRPr="00016F4B" w:rsidRDefault="007A5659" w:rsidP="007A5659">
            <w:pPr>
              <w:spacing w:after="140"/>
              <w:jc w:val="both"/>
              <w:rPr>
                <w:lang w:val="es-CL"/>
              </w:rPr>
            </w:pPr>
            <w:r w:rsidRPr="00016F4B">
              <w:rPr>
                <w:sz w:val="20"/>
                <w:szCs w:val="20"/>
                <w:lang w:val="es-CL"/>
              </w:rPr>
              <w:t>El diagnóstico toma aproximadamente entre 20 y 25 minutos. Algunas preguntas presentan situaciones de facilitación para que selecciones la decisión que consideras más pertinente. Si necesitas aclarar el significado de una afirmación, puedes solicitar apoyo técnico o metodológico. Responde siempre desde tu experiencia real.</w:t>
            </w:r>
          </w:p>
          <w:p w:rsidR="00EE5E93" w:rsidRPr="00016F4B" w:rsidRDefault="007A5659" w:rsidP="007A5659">
            <w:pPr>
              <w:spacing w:after="140"/>
              <w:jc w:val="both"/>
              <w:rPr>
                <w:lang w:val="es-CL"/>
              </w:rPr>
            </w:pPr>
            <w:r w:rsidRPr="00016F4B">
              <w:rPr>
                <w:sz w:val="20"/>
                <w:szCs w:val="20"/>
                <w:lang w:val="es-CL"/>
              </w:rPr>
              <w:lastRenderedPageBreak/>
              <w:t>Al finalizar, recibirás una síntesis de tus fortalezas, ámbitos prioritarios de desarrollo y apoyos sugeridos para avanzar en la experiencia.</w:t>
            </w:r>
          </w:p>
          <w:p w:rsidR="00EE5E93" w:rsidRPr="00016F4B" w:rsidRDefault="007A5659" w:rsidP="007A5659">
            <w:pPr>
              <w:spacing w:before="200" w:after="100"/>
              <w:jc w:val="both"/>
              <w:rPr>
                <w:lang w:val="es-CL"/>
              </w:rPr>
            </w:pPr>
            <w:r w:rsidRPr="00016F4B">
              <w:rPr>
                <w:b/>
                <w:bCs/>
                <w:color w:val="201A5C"/>
                <w:lang w:val="es-CL"/>
              </w:rPr>
              <w:t>Escala de respuesta</w:t>
            </w:r>
          </w:p>
          <w:p w:rsidR="00EE5E93" w:rsidRPr="00016F4B" w:rsidRDefault="007A5659" w:rsidP="007A5659">
            <w:pPr>
              <w:spacing w:after="140"/>
              <w:jc w:val="both"/>
              <w:rPr>
                <w:lang w:val="es-CL"/>
              </w:rPr>
            </w:pPr>
            <w:r w:rsidRPr="00016F4B">
              <w:rPr>
                <w:sz w:val="20"/>
                <w:szCs w:val="20"/>
                <w:lang w:val="es-CL"/>
              </w:rPr>
              <w:t>Para las afirmaciones sobre tu práctica habitual, utiliza la siguiente escala:</w:t>
            </w:r>
          </w:p>
          <w:tbl>
            <w:tblPr>
              <w:tblW w:w="82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400"/>
              <w:gridCol w:w="6800"/>
            </w:tblGrid>
            <w:tr w:rsidR="00EE5E93" w:rsidRPr="00016F4B">
              <w:trPr>
                <w:cantSplit/>
                <w:tblHeader/>
                <w:jc w:val="center"/>
              </w:trPr>
              <w:tc>
                <w:tcPr>
                  <w:tcW w:w="14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Valor</w:t>
                  </w:r>
                </w:p>
              </w:tc>
              <w:tc>
                <w:tcPr>
                  <w:tcW w:w="68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Descriptor</w:t>
                  </w:r>
                </w:p>
              </w:tc>
            </w:tr>
            <w:tr w:rsidR="00EE5E93" w:rsidRPr="00016F4B">
              <w:trPr>
                <w:cantSplit/>
                <w:jc w:val="center"/>
              </w:trPr>
              <w:tc>
                <w:tcPr>
                  <w:tcW w:w="1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1</w:t>
                  </w:r>
                </w:p>
              </w:tc>
              <w:tc>
                <w:tcPr>
                  <w:tcW w:w="6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Nunca o casi nunca</w:t>
                  </w:r>
                </w:p>
              </w:tc>
            </w:tr>
            <w:tr w:rsidR="00EE5E93" w:rsidRPr="00016F4B">
              <w:trPr>
                <w:cantSplit/>
                <w:jc w:val="center"/>
              </w:trPr>
              <w:tc>
                <w:tcPr>
                  <w:tcW w:w="1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2</w:t>
                  </w:r>
                </w:p>
              </w:tc>
              <w:tc>
                <w:tcPr>
                  <w:tcW w:w="6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Rara vez</w:t>
                  </w:r>
                </w:p>
              </w:tc>
            </w:tr>
            <w:tr w:rsidR="00EE5E93" w:rsidRPr="00016F4B">
              <w:trPr>
                <w:cantSplit/>
                <w:jc w:val="center"/>
              </w:trPr>
              <w:tc>
                <w:tcPr>
                  <w:tcW w:w="1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3</w:t>
                  </w:r>
                </w:p>
              </w:tc>
              <w:tc>
                <w:tcPr>
                  <w:tcW w:w="6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 veces</w:t>
                  </w:r>
                </w:p>
              </w:tc>
            </w:tr>
            <w:tr w:rsidR="00EE5E93" w:rsidRPr="00016F4B">
              <w:trPr>
                <w:cantSplit/>
                <w:jc w:val="center"/>
              </w:trPr>
              <w:tc>
                <w:tcPr>
                  <w:tcW w:w="1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4</w:t>
                  </w:r>
                </w:p>
              </w:tc>
              <w:tc>
                <w:tcPr>
                  <w:tcW w:w="6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Con frecuencia</w:t>
                  </w:r>
                </w:p>
              </w:tc>
            </w:tr>
            <w:tr w:rsidR="00EE5E93" w:rsidRPr="00016F4B">
              <w:trPr>
                <w:cantSplit/>
                <w:jc w:val="center"/>
              </w:trPr>
              <w:tc>
                <w:tcPr>
                  <w:tcW w:w="1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5</w:t>
                  </w:r>
                </w:p>
              </w:tc>
              <w:tc>
                <w:tcPr>
                  <w:tcW w:w="6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Siempre o casi siempre</w:t>
                  </w:r>
                </w:p>
              </w:tc>
            </w:tr>
          </w:tbl>
          <w:p w:rsidR="00EE5E93" w:rsidRPr="00016F4B" w:rsidRDefault="00EE5E93" w:rsidP="007A5659">
            <w:pPr>
              <w:spacing w:after="120"/>
              <w:jc w:val="both"/>
              <w:rPr>
                <w:lang w:val="es-CL"/>
              </w:rPr>
            </w:pPr>
          </w:p>
        </w:tc>
      </w:tr>
    </w:tbl>
    <w:p w:rsidR="00EE5E93" w:rsidRPr="00016F4B" w:rsidRDefault="00EE5E93" w:rsidP="007A5659">
      <w:pPr>
        <w:spacing w:after="240"/>
        <w:jc w:val="both"/>
        <w:rPr>
          <w:lang w:val="es-CL"/>
        </w:rPr>
      </w:pPr>
    </w:p>
    <w:p w:rsidR="00EE5E93" w:rsidRPr="00016F4B" w:rsidRDefault="007A5659" w:rsidP="007A5659">
      <w:pPr>
        <w:pStyle w:val="Ttulo1"/>
        <w:jc w:val="both"/>
        <w:rPr>
          <w:lang w:val="es-CL"/>
        </w:rPr>
      </w:pPr>
      <w:bookmarkStart w:id="4" w:name="_Toc239953824"/>
      <w:r w:rsidRPr="00016F4B">
        <w:rPr>
          <w:lang w:val="es-CL"/>
        </w:rPr>
        <w:t>4. Arquitectura diagnóstica</w:t>
      </w:r>
      <w:bookmarkEnd w:id="4"/>
    </w:p>
    <w:p w:rsidR="00EE5E93" w:rsidRPr="00016F4B" w:rsidRDefault="007A5659" w:rsidP="007A5659">
      <w:pPr>
        <w:spacing w:after="180" w:line="288" w:lineRule="auto"/>
        <w:jc w:val="both"/>
        <w:rPr>
          <w:lang w:val="es-CL"/>
        </w:rPr>
      </w:pPr>
      <w:r w:rsidRPr="00016F4B">
        <w:rPr>
          <w:lang w:val="es-CL"/>
        </w:rPr>
        <w:t xml:space="preserve">El instrumento se organiza en cuatro dimensiones, directamente alineadas con las cuatro unidades del itinerario base. Las </w:t>
      </w:r>
      <w:proofErr w:type="spellStart"/>
      <w:r w:rsidRPr="00016F4B">
        <w:rPr>
          <w:lang w:val="es-CL"/>
        </w:rPr>
        <w:t>subdimensiones</w:t>
      </w:r>
      <w:proofErr w:type="spellEnd"/>
      <w:r w:rsidRPr="00016F4B">
        <w:rPr>
          <w:lang w:val="es-CL"/>
        </w:rPr>
        <w:t xml:space="preserve"> permiten entregar recomendaciones más específicas sin modificar la estructura curricular de cuatro unidades.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2400"/>
        <w:gridCol w:w="2400"/>
        <w:gridCol w:w="1450"/>
        <w:gridCol w:w="2100"/>
      </w:tblGrid>
      <w:tr w:rsidR="00EE5E93" w:rsidRPr="00016F4B">
        <w:trPr>
          <w:cantSplit/>
          <w:tblHeader/>
          <w:jc w:val="center"/>
        </w:trPr>
        <w:tc>
          <w:tcPr>
            <w:tcW w:w="9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Código</w:t>
            </w:r>
          </w:p>
        </w:tc>
        <w:tc>
          <w:tcPr>
            <w:tcW w:w="24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Dimensión diagnóstica</w:t>
            </w:r>
          </w:p>
        </w:tc>
        <w:tc>
          <w:tcPr>
            <w:tcW w:w="24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proofErr w:type="spellStart"/>
            <w:r w:rsidRPr="00016F4B">
              <w:rPr>
                <w:b/>
                <w:bCs/>
                <w:color w:val="FFFFFF"/>
                <w:sz w:val="19"/>
                <w:szCs w:val="19"/>
                <w:lang w:val="es-CL"/>
              </w:rPr>
              <w:t>Subdimensiones</w:t>
            </w:r>
            <w:proofErr w:type="spellEnd"/>
          </w:p>
        </w:tc>
        <w:tc>
          <w:tcPr>
            <w:tcW w:w="14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Unidad de referencia</w:t>
            </w:r>
          </w:p>
        </w:tc>
        <w:tc>
          <w:tcPr>
            <w:tcW w:w="21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Finalidad adaptativa</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w:t>
            </w:r>
          </w:p>
        </w:tc>
        <w:tc>
          <w:tcPr>
            <w:tcW w:w="2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Fundamentos y diseño de actividades con enfoque de competencias</w:t>
            </w:r>
          </w:p>
        </w:tc>
        <w:tc>
          <w:tcPr>
            <w:tcW w:w="2400" w:type="dxa"/>
            <w:shd w:val="clear" w:color="auto" w:fill="FFFFFF"/>
            <w:tcMar>
              <w:top w:w="90" w:type="dxa"/>
              <w:left w:w="120" w:type="dxa"/>
              <w:bottom w:w="90" w:type="dxa"/>
              <w:right w:w="120" w:type="dxa"/>
            </w:tcMar>
            <w:vAlign w:val="center"/>
          </w:tcPr>
          <w:p w:rsidR="007A5659" w:rsidRPr="00016F4B" w:rsidRDefault="007A5659" w:rsidP="007A5659">
            <w:pPr>
              <w:spacing w:after="40"/>
              <w:jc w:val="both"/>
              <w:rPr>
                <w:sz w:val="19"/>
                <w:szCs w:val="19"/>
                <w:lang w:val="es-CL"/>
              </w:rPr>
            </w:pPr>
            <w:r w:rsidRPr="00016F4B">
              <w:rPr>
                <w:sz w:val="19"/>
                <w:szCs w:val="19"/>
                <w:lang w:val="es-CL"/>
              </w:rPr>
              <w:t xml:space="preserve">D 1.1 Fundamentos del enfoque; </w:t>
            </w:r>
          </w:p>
          <w:p w:rsidR="00EE5E93" w:rsidRPr="00016F4B" w:rsidRDefault="007A5659" w:rsidP="007A5659">
            <w:pPr>
              <w:spacing w:after="40"/>
              <w:jc w:val="both"/>
              <w:rPr>
                <w:lang w:val="es-CL"/>
              </w:rPr>
            </w:pPr>
            <w:r w:rsidRPr="00016F4B">
              <w:rPr>
                <w:sz w:val="19"/>
                <w:szCs w:val="19"/>
                <w:lang w:val="es-CL"/>
              </w:rPr>
              <w:t>D 1.2 Diseño de actividades</w:t>
            </w:r>
          </w:p>
        </w:tc>
        <w:tc>
          <w:tcPr>
            <w:tcW w:w="14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1</w:t>
            </w:r>
          </w:p>
        </w:tc>
        <w:tc>
          <w:tcPr>
            <w:tcW w:w="21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Nivelar comprensión del enfoque y su traducción en decisiones de diseño</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Estrategias didácticas para el aprendizaje activo</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Selección, aplicación y ajuste de estrategias</w:t>
            </w:r>
          </w:p>
        </w:tc>
        <w:tc>
          <w:tcPr>
            <w:tcW w:w="14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2</w:t>
            </w:r>
          </w:p>
        </w:tc>
        <w:tc>
          <w:tcPr>
            <w:tcW w:w="21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Ampliar repertorio metodológico y apoyar decisiones de mediación</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w:t>
            </w:r>
          </w:p>
        </w:tc>
        <w:tc>
          <w:tcPr>
            <w:tcW w:w="2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Evaluación de aprendizajes con enfoque de competencias</w:t>
            </w:r>
          </w:p>
        </w:tc>
        <w:tc>
          <w:tcPr>
            <w:tcW w:w="2400" w:type="dxa"/>
            <w:shd w:val="clear" w:color="auto" w:fill="FFFFFF"/>
            <w:tcMar>
              <w:top w:w="90" w:type="dxa"/>
              <w:left w:w="120" w:type="dxa"/>
              <w:bottom w:w="90" w:type="dxa"/>
              <w:right w:w="120" w:type="dxa"/>
            </w:tcMar>
            <w:vAlign w:val="center"/>
          </w:tcPr>
          <w:p w:rsidR="007A5659" w:rsidRPr="00016F4B" w:rsidRDefault="007A5659" w:rsidP="007A5659">
            <w:pPr>
              <w:spacing w:after="40"/>
              <w:jc w:val="both"/>
              <w:rPr>
                <w:sz w:val="19"/>
                <w:szCs w:val="19"/>
                <w:lang w:val="es-CL"/>
              </w:rPr>
            </w:pPr>
            <w:r w:rsidRPr="00016F4B">
              <w:rPr>
                <w:sz w:val="19"/>
                <w:szCs w:val="19"/>
                <w:lang w:val="es-CL"/>
              </w:rPr>
              <w:t xml:space="preserve">D 3.1 Criterios, evidencias e instrumentos; </w:t>
            </w:r>
          </w:p>
          <w:p w:rsidR="00EE5E93" w:rsidRPr="00016F4B" w:rsidRDefault="007A5659" w:rsidP="007A5659">
            <w:pPr>
              <w:spacing w:after="40"/>
              <w:jc w:val="both"/>
              <w:rPr>
                <w:lang w:val="es-CL"/>
              </w:rPr>
            </w:pPr>
            <w:r w:rsidRPr="00016F4B">
              <w:rPr>
                <w:sz w:val="19"/>
                <w:szCs w:val="19"/>
                <w:lang w:val="es-CL"/>
              </w:rPr>
              <w:t>D 3.2 Retroalimentación y uso de resultados</w:t>
            </w:r>
          </w:p>
        </w:tc>
        <w:tc>
          <w:tcPr>
            <w:tcW w:w="14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3</w:t>
            </w:r>
          </w:p>
        </w:tc>
        <w:tc>
          <w:tcPr>
            <w:tcW w:w="21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Fortalecer alineamiento evaluativo y uso pedagógico de evidencias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lastRenderedPageBreak/>
              <w:t>D4</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Reflexión sobre la práctica y desarrollo profesional</w:t>
            </w:r>
          </w:p>
        </w:tc>
        <w:tc>
          <w:tcPr>
            <w:tcW w:w="2400" w:type="dxa"/>
            <w:shd w:val="clear" w:color="auto" w:fill="EAF6FC"/>
            <w:tcMar>
              <w:top w:w="90" w:type="dxa"/>
              <w:left w:w="120" w:type="dxa"/>
              <w:bottom w:w="90" w:type="dxa"/>
              <w:right w:w="120" w:type="dxa"/>
            </w:tcMar>
            <w:vAlign w:val="center"/>
          </w:tcPr>
          <w:p w:rsidR="007A5659" w:rsidRPr="00016F4B" w:rsidRDefault="007A5659" w:rsidP="007A5659">
            <w:pPr>
              <w:spacing w:after="40"/>
              <w:jc w:val="both"/>
              <w:rPr>
                <w:sz w:val="19"/>
                <w:szCs w:val="19"/>
                <w:lang w:val="es-CL"/>
              </w:rPr>
            </w:pPr>
            <w:r w:rsidRPr="00016F4B">
              <w:rPr>
                <w:sz w:val="19"/>
                <w:szCs w:val="19"/>
                <w:lang w:val="es-CL"/>
              </w:rPr>
              <w:t xml:space="preserve">D 4.1 Gestión de evidencias y reflexión; </w:t>
            </w:r>
          </w:p>
          <w:p w:rsidR="00EE5E93" w:rsidRPr="00016F4B" w:rsidRDefault="007A5659" w:rsidP="007A5659">
            <w:pPr>
              <w:spacing w:after="40"/>
              <w:jc w:val="both"/>
              <w:rPr>
                <w:lang w:val="es-CL"/>
              </w:rPr>
            </w:pPr>
            <w:r w:rsidRPr="00016F4B">
              <w:rPr>
                <w:sz w:val="19"/>
                <w:szCs w:val="19"/>
                <w:lang w:val="es-CL"/>
              </w:rPr>
              <w:t>D 4.2 Planificación del desarrollo</w:t>
            </w:r>
          </w:p>
        </w:tc>
        <w:tc>
          <w:tcPr>
            <w:tcW w:w="14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4</w:t>
            </w:r>
          </w:p>
        </w:tc>
        <w:tc>
          <w:tcPr>
            <w:tcW w:w="21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Priorizar brechas, estructurar metas y activar el PDP</w:t>
            </w:r>
          </w:p>
        </w:tc>
      </w:tr>
    </w:tbl>
    <w:p w:rsidR="00EE5E93" w:rsidRPr="00016F4B" w:rsidRDefault="00EE5E93" w:rsidP="007A5659">
      <w:pPr>
        <w:spacing w:after="240"/>
        <w:jc w:val="both"/>
        <w:rPr>
          <w:lang w:val="es-CL"/>
        </w:rPr>
      </w:pPr>
    </w:p>
    <w:p w:rsidR="00EE5E93" w:rsidRPr="00016F4B" w:rsidRDefault="007A5659" w:rsidP="007A5659">
      <w:pPr>
        <w:spacing w:after="180" w:line="288" w:lineRule="auto"/>
        <w:jc w:val="both"/>
        <w:rPr>
          <w:lang w:val="es-CL"/>
        </w:rPr>
      </w:pPr>
      <w:r w:rsidRPr="00016F4B">
        <w:rPr>
          <w:lang w:val="es-CL"/>
        </w:rPr>
        <w:t>El bloque de uso pedagógico y responsable de IA no forma parte del cálculo principal de brechas metodológicas. Se utiliza para identificar el nivel de mediación inicial necesario para interactuar responsablemente con el asistente.</w:t>
      </w:r>
    </w:p>
    <w:p w:rsidR="00EE5E93" w:rsidRPr="00016F4B" w:rsidRDefault="007A5659" w:rsidP="007A5659">
      <w:pPr>
        <w:pStyle w:val="Ttulo1"/>
        <w:jc w:val="both"/>
        <w:rPr>
          <w:lang w:val="es-CL"/>
        </w:rPr>
      </w:pPr>
      <w:bookmarkStart w:id="5" w:name="_Toc239953825"/>
      <w:r w:rsidRPr="00016F4B">
        <w:rPr>
          <w:lang w:val="es-CL"/>
        </w:rPr>
        <w:t>5. Estructura del instrumento</w:t>
      </w:r>
      <w:bookmarkEnd w:id="5"/>
    </w:p>
    <w:p w:rsidR="00EE5E93" w:rsidRPr="00016F4B" w:rsidRDefault="007A5659" w:rsidP="007A5659">
      <w:pPr>
        <w:pStyle w:val="Ttulo2"/>
        <w:jc w:val="both"/>
        <w:rPr>
          <w:lang w:val="es-CL"/>
        </w:rPr>
      </w:pPr>
      <w:bookmarkStart w:id="6" w:name="_Toc239953826"/>
      <w:r w:rsidRPr="00016F4B">
        <w:rPr>
          <w:lang w:val="es-CL"/>
        </w:rPr>
        <w:t>5.1 Bloque complementario de contexto</w:t>
      </w:r>
      <w:bookmarkEnd w:id="6"/>
    </w:p>
    <w:p w:rsidR="00EE5E93" w:rsidRPr="00016F4B" w:rsidRDefault="007A5659" w:rsidP="007A5659">
      <w:pPr>
        <w:spacing w:after="180" w:line="288" w:lineRule="auto"/>
        <w:jc w:val="both"/>
        <w:rPr>
          <w:lang w:val="es-CL"/>
        </w:rPr>
      </w:pPr>
      <w:r w:rsidRPr="00016F4B">
        <w:rPr>
          <w:lang w:val="es-CL"/>
        </w:rPr>
        <w:t>Este bloque es opcional y no aporta puntaje a las dimensiones diagnósticas.</w:t>
      </w:r>
    </w:p>
    <w:p w:rsidR="00EE5E93" w:rsidRPr="00016F4B" w:rsidRDefault="007A5659" w:rsidP="007A5659">
      <w:pPr>
        <w:pStyle w:val="Ttulo3"/>
        <w:jc w:val="both"/>
        <w:rPr>
          <w:lang w:val="es-CL"/>
        </w:rPr>
      </w:pPr>
      <w:r w:rsidRPr="00016F4B">
        <w:rPr>
          <w:lang w:val="es-CL"/>
        </w:rPr>
        <w:t>C0.1. ¿Has recibido formación específica sobre evaluación de aprendizajes con enfoque de competencias?</w:t>
      </w:r>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Tipo Moodle: Opción múltiple, respuesta única.</w:t>
      </w:r>
    </w:p>
    <w:p w:rsidR="00EE5E93" w:rsidRPr="00016F4B" w:rsidRDefault="007A5659" w:rsidP="007A5659">
      <w:pPr>
        <w:pStyle w:val="Prrafodelista"/>
        <w:numPr>
          <w:ilvl w:val="0"/>
          <w:numId w:val="2"/>
        </w:numPr>
        <w:jc w:val="both"/>
        <w:rPr>
          <w:lang w:val="es-CL"/>
        </w:rPr>
      </w:pPr>
      <w:r w:rsidRPr="00016F4B">
        <w:rPr>
          <w:lang w:val="es-CL"/>
        </w:rPr>
        <w:t>Sí, formación sistemática o de larga duración</w:t>
      </w:r>
    </w:p>
    <w:p w:rsidR="00EE5E93" w:rsidRPr="00016F4B" w:rsidRDefault="007A5659" w:rsidP="007A5659">
      <w:pPr>
        <w:pStyle w:val="Prrafodelista"/>
        <w:numPr>
          <w:ilvl w:val="0"/>
          <w:numId w:val="2"/>
        </w:numPr>
        <w:jc w:val="both"/>
        <w:rPr>
          <w:lang w:val="es-CL"/>
        </w:rPr>
      </w:pPr>
      <w:r w:rsidRPr="00016F4B">
        <w:rPr>
          <w:lang w:val="es-CL"/>
        </w:rPr>
        <w:t>Sí, formación breve o puntual</w:t>
      </w:r>
    </w:p>
    <w:p w:rsidR="00EE5E93" w:rsidRPr="00016F4B" w:rsidRDefault="007A5659" w:rsidP="007A5659">
      <w:pPr>
        <w:pStyle w:val="Prrafodelista"/>
        <w:numPr>
          <w:ilvl w:val="0"/>
          <w:numId w:val="2"/>
        </w:numPr>
        <w:jc w:val="both"/>
        <w:rPr>
          <w:lang w:val="es-CL"/>
        </w:rPr>
      </w:pPr>
      <w:r w:rsidRPr="00016F4B">
        <w:rPr>
          <w:lang w:val="es-CL"/>
        </w:rPr>
        <w:t>No</w:t>
      </w:r>
    </w:p>
    <w:p w:rsidR="00EE5E93" w:rsidRPr="00016F4B" w:rsidRDefault="007A5659" w:rsidP="007A5659">
      <w:pPr>
        <w:pStyle w:val="Prrafodelista"/>
        <w:numPr>
          <w:ilvl w:val="0"/>
          <w:numId w:val="2"/>
        </w:numPr>
        <w:jc w:val="both"/>
        <w:rPr>
          <w:lang w:val="es-CL"/>
        </w:rPr>
      </w:pPr>
      <w:r w:rsidRPr="00016F4B">
        <w:rPr>
          <w:lang w:val="es-CL"/>
        </w:rPr>
        <w:t>Prefiero no responder</w:t>
      </w:r>
    </w:p>
    <w:p w:rsidR="00EE5E93" w:rsidRPr="00016F4B" w:rsidRDefault="00EE5E93" w:rsidP="007A5659">
      <w:pPr>
        <w:spacing w:after="120"/>
        <w:jc w:val="both"/>
        <w:rPr>
          <w:lang w:val="es-CL"/>
        </w:rPr>
      </w:pPr>
    </w:p>
    <w:p w:rsidR="00EE5E93" w:rsidRPr="00016F4B" w:rsidRDefault="007A5659" w:rsidP="007A5659">
      <w:pPr>
        <w:pStyle w:val="Ttulo3"/>
        <w:jc w:val="both"/>
        <w:rPr>
          <w:lang w:val="es-CL"/>
        </w:rPr>
      </w:pPr>
      <w:r w:rsidRPr="00016F4B">
        <w:rPr>
          <w:lang w:val="es-CL"/>
        </w:rPr>
        <w:t>C0.2. ¿Cuál es el principal desafío que enfrentas actualmente al facilitar aprendizajes con enfoque de competencias?</w:t>
      </w:r>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Tipo Moodle: Respuesta de texto breve, opcional. Texto de ayuda: “Describe brevemente una situación, decisión metodológica o aspecto de tu práctica que te gustaría fortalecer.”</w:t>
      </w:r>
    </w:p>
    <w:p w:rsidR="00EE5E93" w:rsidRPr="00016F4B" w:rsidRDefault="007A5659" w:rsidP="007A5659">
      <w:pPr>
        <w:pStyle w:val="Ttulo2"/>
        <w:jc w:val="both"/>
        <w:rPr>
          <w:lang w:val="es-CL"/>
        </w:rPr>
      </w:pPr>
      <w:bookmarkStart w:id="7" w:name="_Toc239953827"/>
      <w:r w:rsidRPr="00016F4B">
        <w:rPr>
          <w:lang w:val="es-CL"/>
        </w:rPr>
        <w:t>5.2 Dimensión D1. Fundamentos y diseño de actividades con enfoque de competencias</w:t>
      </w:r>
      <w:bookmarkEnd w:id="7"/>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5350"/>
        <w:gridCol w:w="3000"/>
      </w:tblGrid>
      <w:tr w:rsidR="00EE5E93" w:rsidRPr="00016F4B">
        <w:trPr>
          <w:cantSplit/>
          <w:tblHeader/>
          <w:jc w:val="center"/>
        </w:trPr>
        <w:tc>
          <w:tcPr>
            <w:tcW w:w="9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lastRenderedPageBreak/>
              <w:t>Código</w:t>
            </w:r>
          </w:p>
        </w:tc>
        <w:tc>
          <w:tcPr>
            <w:tcW w:w="53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Afirmación</w:t>
            </w:r>
          </w:p>
        </w:tc>
        <w:tc>
          <w:tcPr>
            <w:tcW w:w="30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proofErr w:type="spellStart"/>
            <w:r w:rsidRPr="00016F4B">
              <w:rPr>
                <w:b/>
                <w:bCs/>
                <w:color w:val="FFFFFF"/>
                <w:sz w:val="19"/>
                <w:szCs w:val="19"/>
                <w:lang w:val="es-CL"/>
              </w:rPr>
              <w:t>Subdimensión</w:t>
            </w:r>
            <w:proofErr w:type="spellEnd"/>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D1.1</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Distingo entre enseñar contenidos y promover desempeños observables en un contexto de aplicación</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Fundamentos del enfoque</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D1.2</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Identifico qué debe ser capaz de hacer una persona participante al finalizar una experiencia formativa</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Fundamentos del enfoque</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D1.3</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Relaciono los aprendizajes esperados con situaciones o tareas propias de un contexto de trabajo</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Fundamentos del enfoque</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D1.4</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Distingo entre criterio de desempeño, evidencia de logro e instrumento de evaluación</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Fundamentos del enfoque</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D1.5</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Considero conocimientos, habilidades técnicas y aspectos socioemocionales cuando son pertinentes para el desempeño esperado</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Fundamentos del enfoque</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D1.6</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Organizo actividades en una secuencia que permite avanzar progresivamente hacia el aprendizaje esperado</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Diseño de actividades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D1.7</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Diseño situaciones de práctica auténticas, simuladas o contextualizadas para que las personas participantes demuestren lo aprendido</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Diseño de actividades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D1.8</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Comunico antes de la actividad qué se espera que las personas participantes hagan y cómo se observará su logro</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Diseño de actividades</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8" w:name="_Toc239953828"/>
      <w:r w:rsidRPr="00016F4B">
        <w:rPr>
          <w:lang w:val="es-CL"/>
        </w:rPr>
        <w:t>5.3 Dimensión D2. Estrategias didácticas para el aprendizaje activo</w:t>
      </w:r>
      <w:bookmarkEnd w:id="8"/>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8350"/>
      </w:tblGrid>
      <w:tr w:rsidR="00EE5E93" w:rsidRPr="00016F4B">
        <w:trPr>
          <w:cantSplit/>
          <w:tblHeader/>
          <w:jc w:val="center"/>
        </w:trPr>
        <w:tc>
          <w:tcPr>
            <w:tcW w:w="9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Código</w:t>
            </w:r>
          </w:p>
        </w:tc>
        <w:tc>
          <w:tcPr>
            <w:tcW w:w="83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Afirmación</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D2.1</w:t>
            </w:r>
          </w:p>
        </w:tc>
        <w:tc>
          <w:tcPr>
            <w:tcW w:w="8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Selecciono estrategias didácticas de acuerdo con el aprendizaje esperado y las características de las personas participantes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D2.2</w:t>
            </w:r>
          </w:p>
        </w:tc>
        <w:tc>
          <w:tcPr>
            <w:tcW w:w="8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Utilizo estrategias que favorecen la participación activa, la práctica y la toma de decisiones de las personas participantes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D2.3</w:t>
            </w:r>
          </w:p>
        </w:tc>
        <w:tc>
          <w:tcPr>
            <w:tcW w:w="8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Combino estrategias didácticas cuando una sola no permite abordar adecuadamente el aprendizaje esperado</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D2.4</w:t>
            </w:r>
          </w:p>
        </w:tc>
        <w:tc>
          <w:tcPr>
            <w:tcW w:w="8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Ajusto las estrategias de facilitación cuando los ritmos, necesidades o condiciones reales del grupo lo requieren</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lastRenderedPageBreak/>
              <w:t>D2.5</w:t>
            </w:r>
          </w:p>
        </w:tc>
        <w:tc>
          <w:tcPr>
            <w:tcW w:w="8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Utilizo casos, problemas, proyectos, simulaciones u otras situaciones contextualizadas cuando son pertinentes al aprendizaje esperado</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D2.6</w:t>
            </w:r>
          </w:p>
        </w:tc>
        <w:tc>
          <w:tcPr>
            <w:tcW w:w="8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Gestiono con anticipación los recursos, materiales, herramientas, equipamiento o infraestructura necesarios para realizar las actividades previstas</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9" w:name="_Toc239953829"/>
      <w:r w:rsidRPr="00016F4B">
        <w:rPr>
          <w:lang w:val="es-CL"/>
        </w:rPr>
        <w:t>5.4 Dimensión D3. Evaluación de aprendizajes con enfoque de competencias</w:t>
      </w:r>
      <w:bookmarkEnd w:id="9"/>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5350"/>
        <w:gridCol w:w="3000"/>
      </w:tblGrid>
      <w:tr w:rsidR="00EE5E93" w:rsidRPr="00016F4B">
        <w:trPr>
          <w:cantSplit/>
          <w:tblHeader/>
          <w:jc w:val="center"/>
        </w:trPr>
        <w:tc>
          <w:tcPr>
            <w:tcW w:w="9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Código</w:t>
            </w:r>
          </w:p>
        </w:tc>
        <w:tc>
          <w:tcPr>
            <w:tcW w:w="53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Afirmación</w:t>
            </w:r>
          </w:p>
        </w:tc>
        <w:tc>
          <w:tcPr>
            <w:tcW w:w="30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proofErr w:type="spellStart"/>
            <w:r w:rsidRPr="00016F4B">
              <w:rPr>
                <w:b/>
                <w:bCs/>
                <w:color w:val="FFFFFF"/>
                <w:sz w:val="19"/>
                <w:szCs w:val="19"/>
                <w:lang w:val="es-CL"/>
              </w:rPr>
              <w:t>Subdimensión</w:t>
            </w:r>
            <w:proofErr w:type="spellEnd"/>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D3.1</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Identifico con claridad los criterios que deben observarse en una instancia de evaluación</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Criterios, evidencias e instrumentos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D3.2</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Defino evidencias de conocimiento, producto o desempeño según lo que necesito observar</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Criterios, evidencias e instrumentos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D3.3</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Selecciono instrumentos de evaluación coherentes con los aprendizajes esperados, las evidencias y los criterios definidos</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Criterios, evidencias e instrumentos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D3.4</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Elaboro criterios, indicadores o pautas comprensibles para orientar el desempeño de las personas participantes</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Criterios, evidencias e instrumentos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D3.5</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Determino momentos pertinentes para reconocer aprendizajes previos, monitorear el proceso y valorar resultados</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Criterios, evidencias e instrumentos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D3.6</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Integro </w:t>
            </w:r>
            <w:proofErr w:type="spellStart"/>
            <w:r w:rsidRPr="00016F4B">
              <w:rPr>
                <w:sz w:val="19"/>
                <w:szCs w:val="19"/>
                <w:lang w:val="es-CL"/>
              </w:rPr>
              <w:t>heteroevaluación</w:t>
            </w:r>
            <w:proofErr w:type="spellEnd"/>
            <w:r w:rsidRPr="00016F4B">
              <w:rPr>
                <w:sz w:val="19"/>
                <w:szCs w:val="19"/>
                <w:lang w:val="es-CL"/>
              </w:rPr>
              <w:t>, autoevaluación o coevaluación cuando la naturaleza del aprendizaje lo hace pertinente</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Criterios, evidencias e instrumentos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D3.7</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Observo y registro evidencias de aprendizaje durante el desarrollo de las actividades</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Retroalimentación y uso de resultados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D3.8</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Analizo resultados y evidencias para identificar logros y dificultades de aprendizaje</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Retroalimentación y uso de resultados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D3.9</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Entrego retroalimentación específica, comprensible y orientada a la mejora</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Retroalimentación y uso de resultados</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D3.10</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Utilizo los resultados de evaluación para ajustar actividades, secuencias o instrumentos</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Retroalimentación y uso de resultados</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D3.11</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Distingo si una dificultad observada se relaciona principalmente con el aprendizaje, el diseño o la implementación de la actividad</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Retroalimentación y uso de resultados</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10" w:name="_Toc239953830"/>
      <w:r w:rsidRPr="00016F4B">
        <w:rPr>
          <w:lang w:val="es-CL"/>
        </w:rPr>
        <w:t>5.5 Dimensión D4. Reflexión sobre la práctica y desarrollo profesional</w:t>
      </w:r>
      <w:bookmarkEnd w:id="10"/>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Instrucción visible: Indica con qué frecuencia cada afirmación representa tu práctica habitual.</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5350"/>
        <w:gridCol w:w="3000"/>
      </w:tblGrid>
      <w:tr w:rsidR="00EE5E93" w:rsidRPr="00016F4B">
        <w:trPr>
          <w:cantSplit/>
          <w:tblHeader/>
          <w:jc w:val="center"/>
        </w:trPr>
        <w:tc>
          <w:tcPr>
            <w:tcW w:w="9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Código</w:t>
            </w:r>
          </w:p>
        </w:tc>
        <w:tc>
          <w:tcPr>
            <w:tcW w:w="53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Afirmación</w:t>
            </w:r>
          </w:p>
        </w:tc>
        <w:tc>
          <w:tcPr>
            <w:tcW w:w="300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proofErr w:type="spellStart"/>
            <w:r w:rsidRPr="00016F4B">
              <w:rPr>
                <w:b/>
                <w:bCs/>
                <w:color w:val="FFFFFF"/>
                <w:sz w:val="19"/>
                <w:szCs w:val="19"/>
                <w:lang w:val="es-CL"/>
              </w:rPr>
              <w:t>Subdimensión</w:t>
            </w:r>
            <w:proofErr w:type="spellEnd"/>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D4.1</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Mantengo evidencias o registros que me permiten revisar mi práctica de facilitación</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Gestión de evidencias y reflexión</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D4.2</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Reflexiono sobre la relación entre el diseño, la implementación, la evaluación y los resultados de aprendizaje</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Gestión de evidencias y reflexión</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D4.3</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Recojo información de las personas participantes para revisar la experiencia formativa</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Gestión de evidencias y reflexión</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D4.4</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Identifico ámbitos prioritarios de desarrollo profesional a partir de evidencias de mi práctica</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Planificación del desarrollo</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D4.5</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Formulo metas concretas para fortalecer mi facilitación de aprendizajes</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Planificación del desarrollo</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D4.6</w:t>
            </w:r>
          </w:p>
        </w:tc>
        <w:tc>
          <w:tcPr>
            <w:tcW w:w="5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Defino acciones y evidencias que me permiten verificar avances en mis metas de desarrollo</w:t>
            </w:r>
          </w:p>
        </w:tc>
        <w:tc>
          <w:tcPr>
            <w:tcW w:w="30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Planificación del desarrollo</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D4.7</w:t>
            </w:r>
          </w:p>
        </w:tc>
        <w:tc>
          <w:tcPr>
            <w:tcW w:w="5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Reviso mis avances y ajusto mis acciones de desarrollo cuando es necesario</w:t>
            </w:r>
          </w:p>
        </w:tc>
        <w:tc>
          <w:tcPr>
            <w:tcW w:w="30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Planificación del desarrollo</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11" w:name="_Toc239953831"/>
      <w:r w:rsidRPr="00016F4B">
        <w:rPr>
          <w:lang w:val="es-CL"/>
        </w:rPr>
        <w:t>5.6 Bloque transversal. Uso pedagógico y responsable de IA</w:t>
      </w:r>
      <w:bookmarkEnd w:id="11"/>
    </w:p>
    <w:p w:rsidR="00EE5E93" w:rsidRPr="00016F4B" w:rsidRDefault="007A5659" w:rsidP="007A5659">
      <w:pPr>
        <w:spacing w:after="180" w:line="288" w:lineRule="auto"/>
        <w:jc w:val="both"/>
        <w:rPr>
          <w:lang w:val="es-CL"/>
        </w:rPr>
      </w:pPr>
      <w:r w:rsidRPr="00016F4B">
        <w:rPr>
          <w:lang w:val="es-CL"/>
        </w:rPr>
        <w:t>Este bloque es obligatorio para orientar el acompañamiento inicial, pero no incide en el puntaje de las cuatro dimensiones principales.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950"/>
        <w:gridCol w:w="8350"/>
      </w:tblGrid>
      <w:tr w:rsidR="00EE5E93" w:rsidRPr="00016F4B">
        <w:trPr>
          <w:cantSplit/>
          <w:tblHeader/>
          <w:jc w:val="center"/>
        </w:trPr>
        <w:tc>
          <w:tcPr>
            <w:tcW w:w="9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Código</w:t>
            </w:r>
          </w:p>
        </w:tc>
        <w:tc>
          <w:tcPr>
            <w:tcW w:w="8350" w:type="dxa"/>
            <w:shd w:val="clear" w:color="auto" w:fill="2C2878"/>
            <w:tcMar>
              <w:top w:w="100" w:type="dxa"/>
              <w:left w:w="120" w:type="dxa"/>
              <w:bottom w:w="100" w:type="dxa"/>
              <w:right w:w="120" w:type="dxa"/>
            </w:tcMar>
            <w:vAlign w:val="center"/>
          </w:tcPr>
          <w:p w:rsidR="00EE5E93" w:rsidRPr="00016F4B" w:rsidRDefault="007A5659" w:rsidP="007A5659">
            <w:pPr>
              <w:spacing w:after="40"/>
              <w:jc w:val="center"/>
              <w:rPr>
                <w:lang w:val="es-CL"/>
              </w:rPr>
            </w:pPr>
            <w:r w:rsidRPr="00016F4B">
              <w:rPr>
                <w:b/>
                <w:bCs/>
                <w:color w:val="FFFFFF"/>
                <w:sz w:val="19"/>
                <w:szCs w:val="19"/>
                <w:lang w:val="es-CL"/>
              </w:rPr>
              <w:t>Afirmación</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IA.1</w:t>
            </w:r>
          </w:p>
        </w:tc>
        <w:tc>
          <w:tcPr>
            <w:tcW w:w="8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Comprendo que la inteligencia artificial puede apoyar mi aprendizaje, pero no reemplaza mi juicio profesional</w:t>
            </w:r>
          </w:p>
        </w:tc>
      </w:tr>
      <w:tr w:rsidR="00EE5E93" w:rsidRPr="00016F4B">
        <w:trPr>
          <w:cantSplit/>
          <w:jc w:val="center"/>
        </w:trPr>
        <w:tc>
          <w:tcPr>
            <w:tcW w:w="9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IA.2</w:t>
            </w:r>
          </w:p>
        </w:tc>
        <w:tc>
          <w:tcPr>
            <w:tcW w:w="83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Reviso críticamente las recomendaciones de una herramienta de inteligencia artificial antes de aplicarlas en un proceso formativo</w:t>
            </w:r>
          </w:p>
        </w:tc>
      </w:tr>
      <w:tr w:rsidR="00EE5E93" w:rsidRPr="00016F4B">
        <w:trPr>
          <w:cantSplit/>
          <w:jc w:val="center"/>
        </w:trPr>
        <w:tc>
          <w:tcPr>
            <w:tcW w:w="9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IA.3</w:t>
            </w:r>
          </w:p>
        </w:tc>
        <w:tc>
          <w:tcPr>
            <w:tcW w:w="83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Evito compartir datos personales sensibles o información confidencial cuando utilizo herramientas de inteligencia artificial</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12" w:name="_Toc239953832"/>
      <w:r w:rsidRPr="00016F4B">
        <w:rPr>
          <w:lang w:val="es-CL"/>
        </w:rPr>
        <w:lastRenderedPageBreak/>
        <w:t>5.7 Pregunta final de autoanálisis</w:t>
      </w:r>
      <w:bookmarkEnd w:id="12"/>
    </w:p>
    <w:p w:rsidR="00EE5E93" w:rsidRPr="00016F4B" w:rsidRDefault="007A5659" w:rsidP="007A5659">
      <w:pPr>
        <w:pStyle w:val="Ttulo3"/>
        <w:jc w:val="both"/>
        <w:rPr>
          <w:lang w:val="es-CL"/>
        </w:rPr>
      </w:pPr>
      <w:r w:rsidRPr="00016F4B">
        <w:rPr>
          <w:lang w:val="es-CL"/>
        </w:rPr>
        <w:t>Considerando tus respuestas, ¿cuáles son las dos capacidades que te gustaría fortalecer primero para mejorar la facilitación de aprendizajes en tu contexto?</w:t>
      </w:r>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Tipo Moodle: Respuesta de texto breve, opcional. Texto de ayuda: “Puedes mencionar, por ejemplo, una capacidad de diseño, uso de estrategias didácticas, evaluación, retroalimentación, reflexión o mejora profesional.”</w:t>
      </w:r>
    </w:p>
    <w:p w:rsidR="00EE5E93" w:rsidRPr="00016F4B" w:rsidRDefault="007A5659" w:rsidP="007A5659">
      <w:pPr>
        <w:pStyle w:val="Ttulo1"/>
        <w:jc w:val="both"/>
        <w:rPr>
          <w:lang w:val="es-CL"/>
        </w:rPr>
      </w:pPr>
      <w:bookmarkStart w:id="13" w:name="_Toc239953833"/>
      <w:r w:rsidRPr="00016F4B">
        <w:rPr>
          <w:lang w:val="es-CL"/>
        </w:rPr>
        <w:t>6. Ítems situacionales</w:t>
      </w:r>
      <w:bookmarkEnd w:id="13"/>
    </w:p>
    <w:p w:rsidR="00EE5E93" w:rsidRPr="00016F4B" w:rsidRDefault="007A5659" w:rsidP="007A5659">
      <w:pPr>
        <w:spacing w:after="180" w:line="288" w:lineRule="auto"/>
        <w:jc w:val="both"/>
        <w:rPr>
          <w:lang w:val="es-CL"/>
        </w:rPr>
      </w:pPr>
      <w:r w:rsidRPr="00016F4B">
        <w:rPr>
          <w:lang w:val="es-CL"/>
        </w:rPr>
        <w:t>Los ítems de escala recuperan la percepción de práctica habitual. Los ítems situacionales complementan esa información al observar decisiones metodológicas aplicadas. Deben configurarse como preguntas de opción múltiple de respuesta única.</w:t>
      </w:r>
    </w:p>
    <w:p w:rsidR="00EE5E93" w:rsidRPr="00016F4B" w:rsidRDefault="007A5659" w:rsidP="007A5659">
      <w:pPr>
        <w:spacing w:after="180" w:line="288" w:lineRule="auto"/>
        <w:jc w:val="both"/>
        <w:rPr>
          <w:lang w:val="es-CL"/>
        </w:rPr>
      </w:pPr>
      <w:r w:rsidRPr="00016F4B">
        <w:rPr>
          <w:lang w:val="es-CL"/>
        </w:rPr>
        <w:t>Las preguntas situacionales no deben presentar retroalimentación inmediata por alternativa. La retroalimentación se entrega al finalizar el diagnóstico, como parte de la devolución por dimensión.</w:t>
      </w: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cantSplit/>
          <w:jc w:val="center"/>
        </w:trPr>
        <w:tc>
          <w:tcPr>
            <w:tcW w:w="9360" w:type="dxa"/>
            <w:shd w:val="clear" w:color="auto" w:fill="F4F8FC"/>
            <w:tcMar>
              <w:top w:w="220" w:type="dxa"/>
              <w:left w:w="320" w:type="dxa"/>
              <w:bottom w:w="24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22"/>
                <w:szCs w:val="22"/>
                <w:lang w:val="es-CL"/>
              </w:rPr>
              <w:t>S1. Fundamentos del enfoque de competencias</w:t>
            </w:r>
          </w:p>
          <w:p w:rsidR="00EE5E93" w:rsidRPr="00016F4B" w:rsidRDefault="007A5659" w:rsidP="007A5659">
            <w:pPr>
              <w:spacing w:after="60"/>
              <w:jc w:val="both"/>
              <w:rPr>
                <w:lang w:val="es-CL"/>
              </w:rPr>
            </w:pPr>
            <w:r w:rsidRPr="00016F4B">
              <w:rPr>
                <w:b/>
                <w:bCs/>
                <w:i/>
                <w:iCs/>
                <w:color w:val="201A5C"/>
                <w:sz w:val="19"/>
                <w:szCs w:val="19"/>
                <w:lang w:val="es-CL"/>
              </w:rPr>
              <w:t>Situación</w:t>
            </w:r>
          </w:p>
          <w:p w:rsidR="00EE5E93" w:rsidRPr="00016F4B" w:rsidRDefault="007A5659" w:rsidP="007A5659">
            <w:pPr>
              <w:spacing w:after="160"/>
              <w:jc w:val="both"/>
              <w:rPr>
                <w:lang w:val="es-CL"/>
              </w:rPr>
            </w:pPr>
            <w:r w:rsidRPr="00016F4B">
              <w:rPr>
                <w:sz w:val="20"/>
                <w:szCs w:val="20"/>
                <w:lang w:val="es-CL"/>
              </w:rPr>
              <w:t>Una facilitadora debe preparar una experiencia para que las personas participantes aprendan a realizar una tarea técnica en condiciones de seguridad y calidad. ¿Cuál de las siguientes formulaciones expresa mejor un aprendizaje esperado con enfoque de competencias?</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A.  </w:t>
            </w:r>
            <w:r w:rsidRPr="00016F4B">
              <w:rPr>
                <w:sz w:val="20"/>
                <w:szCs w:val="20"/>
                <w:lang w:val="es-CL"/>
              </w:rPr>
              <w:t>Comprender las principales definiciones relacionadas con la tarea técnica</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B.  </w:t>
            </w:r>
            <w:r w:rsidRPr="00016F4B">
              <w:rPr>
                <w:sz w:val="20"/>
                <w:szCs w:val="20"/>
                <w:lang w:val="es-CL"/>
              </w:rPr>
              <w:t>Conocer las etapas generales del procedimiento de trabajo</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C.  </w:t>
            </w:r>
            <w:r w:rsidRPr="00016F4B">
              <w:rPr>
                <w:sz w:val="20"/>
                <w:szCs w:val="20"/>
                <w:lang w:val="es-CL"/>
              </w:rPr>
              <w:t>Ejecutar la tarea técnica siguiendo el procedimiento establecido y los criterios de seguridad y calidad definidos</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D.  </w:t>
            </w:r>
            <w:r w:rsidRPr="00016F4B">
              <w:rPr>
                <w:sz w:val="20"/>
                <w:szCs w:val="20"/>
                <w:lang w:val="es-CL"/>
              </w:rPr>
              <w:t>Reconocer la importancia de cumplir las normas en el lugar de trabajo</w:t>
            </w:r>
          </w:p>
          <w:p w:rsidR="00EE5E93" w:rsidRPr="00016F4B" w:rsidRDefault="00EE5E93" w:rsidP="007A5659">
            <w:pPr>
              <w:spacing w:after="10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b/>
                <w:bCs/>
                <w:color w:val="201A5C"/>
                <w:sz w:val="19"/>
                <w:szCs w:val="19"/>
                <w:lang w:val="es-CL"/>
              </w:rPr>
              <w:t xml:space="preserve">SOLO CONFIGURACIÓN EN MOODLE — NO VISIBLE PARA LA PERSONA </w:t>
            </w:r>
            <w:proofErr w:type="gramStart"/>
            <w:r w:rsidRPr="00016F4B">
              <w:rPr>
                <w:b/>
                <w:bCs/>
                <w:color w:val="201A5C"/>
                <w:sz w:val="19"/>
                <w:szCs w:val="19"/>
                <w:lang w:val="es-CL"/>
              </w:rPr>
              <w:t>PARTICIPANTE  ·</w:t>
            </w:r>
            <w:proofErr w:type="gramEnd"/>
            <w:r w:rsidRPr="00016F4B">
              <w:rPr>
                <w:b/>
                <w:bCs/>
                <w:color w:val="201A5C"/>
                <w:sz w:val="19"/>
                <w:szCs w:val="19"/>
                <w:lang w:val="es-CL"/>
              </w:rPr>
              <w:t xml:space="preserve">  </w:t>
            </w:r>
            <w:r w:rsidRPr="00016F4B">
              <w:rPr>
                <w:color w:val="201A5C"/>
                <w:sz w:val="19"/>
                <w:szCs w:val="19"/>
                <w:lang w:val="es-CL"/>
              </w:rPr>
              <w:t>Clave: C. Razonamiento para retroalimentación: La alternativa C expresa una acción observable, un objeto de desempeño y condiciones o criterios relevantes. Las demás alternativas pueden constituir apoyos conceptuales, pero no describen por sí solas el desempeño esperado.</w:t>
            </w:r>
          </w:p>
        </w:tc>
      </w:tr>
    </w:tbl>
    <w:p w:rsidR="00EE5E93" w:rsidRPr="00016F4B" w:rsidRDefault="00EE5E93" w:rsidP="007A5659">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cantSplit/>
          <w:jc w:val="center"/>
        </w:trPr>
        <w:tc>
          <w:tcPr>
            <w:tcW w:w="9360" w:type="dxa"/>
            <w:shd w:val="clear" w:color="auto" w:fill="F4F8FC"/>
            <w:tcMar>
              <w:top w:w="220" w:type="dxa"/>
              <w:left w:w="320" w:type="dxa"/>
              <w:bottom w:w="24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22"/>
                <w:szCs w:val="22"/>
                <w:lang w:val="es-CL"/>
              </w:rPr>
              <w:lastRenderedPageBreak/>
              <w:t>S2. Diseño de actividades</w:t>
            </w:r>
          </w:p>
          <w:p w:rsidR="00EE5E93" w:rsidRPr="00016F4B" w:rsidRDefault="007A5659" w:rsidP="007A5659">
            <w:pPr>
              <w:spacing w:after="60"/>
              <w:jc w:val="both"/>
              <w:rPr>
                <w:lang w:val="es-CL"/>
              </w:rPr>
            </w:pPr>
            <w:r w:rsidRPr="00016F4B">
              <w:rPr>
                <w:b/>
                <w:bCs/>
                <w:i/>
                <w:iCs/>
                <w:color w:val="201A5C"/>
                <w:sz w:val="19"/>
                <w:szCs w:val="19"/>
                <w:lang w:val="es-CL"/>
              </w:rPr>
              <w:t>Situación</w:t>
            </w:r>
          </w:p>
          <w:p w:rsidR="00EE5E93" w:rsidRPr="00016F4B" w:rsidRDefault="007A5659" w:rsidP="007A5659">
            <w:pPr>
              <w:spacing w:after="160"/>
              <w:jc w:val="both"/>
              <w:rPr>
                <w:lang w:val="es-CL"/>
              </w:rPr>
            </w:pPr>
            <w:r w:rsidRPr="00016F4B">
              <w:rPr>
                <w:sz w:val="20"/>
                <w:szCs w:val="20"/>
                <w:lang w:val="es-CL"/>
              </w:rPr>
              <w:t>Una persona facilitadora ha definido como aprendizaje esperado que los participantes puedan atender una solicitud de cliente siguiendo un protocolo de servicio. ¿Qué actividad es más coherente para avanzar hacia ese aprendizaje?</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A.  </w:t>
            </w:r>
            <w:r w:rsidRPr="00016F4B">
              <w:rPr>
                <w:sz w:val="20"/>
                <w:szCs w:val="20"/>
                <w:lang w:val="es-CL"/>
              </w:rPr>
              <w:t>Leer una presentación sobre la importancia de la atención de clientes</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B.  </w:t>
            </w:r>
            <w:r w:rsidRPr="00016F4B">
              <w:rPr>
                <w:sz w:val="20"/>
                <w:szCs w:val="20"/>
                <w:lang w:val="es-CL"/>
              </w:rPr>
              <w:t>Memorizar el listado completo de pasos del protocolo</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C.  </w:t>
            </w:r>
            <w:r w:rsidRPr="00016F4B">
              <w:rPr>
                <w:sz w:val="20"/>
                <w:szCs w:val="20"/>
                <w:lang w:val="es-CL"/>
              </w:rPr>
              <w:t>Simular una interacción con un cliente, aplicar el protocolo y recibir retroalimentación con criterios previamente comunicados</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D.  </w:t>
            </w:r>
            <w:r w:rsidRPr="00016F4B">
              <w:rPr>
                <w:sz w:val="20"/>
                <w:szCs w:val="20"/>
                <w:lang w:val="es-CL"/>
              </w:rPr>
              <w:t>Completar una encuesta sobre experiencias personales como cliente</w:t>
            </w:r>
          </w:p>
          <w:p w:rsidR="00EE5E93" w:rsidRPr="00016F4B" w:rsidRDefault="00EE5E93" w:rsidP="007A5659">
            <w:pPr>
              <w:spacing w:after="10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b/>
                <w:bCs/>
                <w:color w:val="201A5C"/>
                <w:sz w:val="19"/>
                <w:szCs w:val="19"/>
                <w:lang w:val="es-CL"/>
              </w:rPr>
              <w:t xml:space="preserve">SOLO CONFIGURACIÓN EN MOODLE — NO VISIBLE PARA LA PERSONA </w:t>
            </w:r>
            <w:proofErr w:type="gramStart"/>
            <w:r w:rsidRPr="00016F4B">
              <w:rPr>
                <w:b/>
                <w:bCs/>
                <w:color w:val="201A5C"/>
                <w:sz w:val="19"/>
                <w:szCs w:val="19"/>
                <w:lang w:val="es-CL"/>
              </w:rPr>
              <w:t>PARTICIPANTE  ·</w:t>
            </w:r>
            <w:proofErr w:type="gramEnd"/>
            <w:r w:rsidRPr="00016F4B">
              <w:rPr>
                <w:b/>
                <w:bCs/>
                <w:color w:val="201A5C"/>
                <w:sz w:val="19"/>
                <w:szCs w:val="19"/>
                <w:lang w:val="es-CL"/>
              </w:rPr>
              <w:t xml:space="preserve">  </w:t>
            </w:r>
            <w:r w:rsidRPr="00016F4B">
              <w:rPr>
                <w:color w:val="201A5C"/>
                <w:sz w:val="19"/>
                <w:szCs w:val="19"/>
                <w:lang w:val="es-CL"/>
              </w:rPr>
              <w:t>Clave: C. Razonamiento para retroalimentación: La simulación permite practicar un desempeño contextualizado, observar evidencias y entregar retroalimentación según criterios. Las otras opciones pueden complementar la actividad, pero no ofrecen por sí mismas evidencia suficiente de ejecución.</w:t>
            </w:r>
          </w:p>
        </w:tc>
      </w:tr>
    </w:tbl>
    <w:p w:rsidR="00EE5E93" w:rsidRPr="00016F4B" w:rsidRDefault="00EE5E93" w:rsidP="007A5659">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cantSplit/>
          <w:jc w:val="center"/>
        </w:trPr>
        <w:tc>
          <w:tcPr>
            <w:tcW w:w="9360" w:type="dxa"/>
            <w:shd w:val="clear" w:color="auto" w:fill="F4F8FC"/>
            <w:tcMar>
              <w:top w:w="220" w:type="dxa"/>
              <w:left w:w="320" w:type="dxa"/>
              <w:bottom w:w="24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22"/>
                <w:szCs w:val="22"/>
                <w:lang w:val="es-CL"/>
              </w:rPr>
              <w:t>S3. Estrategias didácticas</w:t>
            </w:r>
          </w:p>
          <w:p w:rsidR="00EE5E93" w:rsidRPr="00016F4B" w:rsidRDefault="007A5659" w:rsidP="007A5659">
            <w:pPr>
              <w:spacing w:after="60"/>
              <w:jc w:val="both"/>
              <w:rPr>
                <w:lang w:val="es-CL"/>
              </w:rPr>
            </w:pPr>
            <w:r w:rsidRPr="00016F4B">
              <w:rPr>
                <w:b/>
                <w:bCs/>
                <w:i/>
                <w:iCs/>
                <w:color w:val="201A5C"/>
                <w:sz w:val="19"/>
                <w:szCs w:val="19"/>
                <w:lang w:val="es-CL"/>
              </w:rPr>
              <w:t>Situación</w:t>
            </w:r>
          </w:p>
          <w:p w:rsidR="00EE5E93" w:rsidRPr="00016F4B" w:rsidRDefault="007A5659" w:rsidP="007A5659">
            <w:pPr>
              <w:spacing w:after="160"/>
              <w:jc w:val="both"/>
              <w:rPr>
                <w:lang w:val="es-CL"/>
              </w:rPr>
            </w:pPr>
            <w:r w:rsidRPr="00016F4B">
              <w:rPr>
                <w:sz w:val="20"/>
                <w:szCs w:val="20"/>
                <w:lang w:val="es-CL"/>
              </w:rPr>
              <w:t>Un grupo de personas adultas debe aprender a identificar fallas frecuentes en la instalación de un equipo. El grupo tiene experiencia laboral diversa y dispone de tiempo limitado para práctica presencial. ¿Cuál es una estrategia inicial más pertinente?</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A.  </w:t>
            </w:r>
            <w:r w:rsidRPr="00016F4B">
              <w:rPr>
                <w:sz w:val="20"/>
                <w:szCs w:val="20"/>
                <w:lang w:val="es-CL"/>
              </w:rPr>
              <w:t>Presentar una clase expositiva extensa sobre todos los tipos de fallas posibles</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B.  </w:t>
            </w:r>
            <w:r w:rsidRPr="00016F4B">
              <w:rPr>
                <w:sz w:val="20"/>
                <w:szCs w:val="20"/>
                <w:lang w:val="es-CL"/>
              </w:rPr>
              <w:t>Proponer casos breves con registros visuales o descripciones de fallas, solicitar análisis en equipos y discutir las decisiones con apoyo del facilitador</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C.  </w:t>
            </w:r>
            <w:r w:rsidRPr="00016F4B">
              <w:rPr>
                <w:sz w:val="20"/>
                <w:szCs w:val="20"/>
                <w:lang w:val="es-CL"/>
              </w:rPr>
              <w:t>Entregar un manual técnico para lectura individual, sin actividad posterior</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D.  </w:t>
            </w:r>
            <w:r w:rsidRPr="00016F4B">
              <w:rPr>
                <w:sz w:val="20"/>
                <w:szCs w:val="20"/>
                <w:lang w:val="es-CL"/>
              </w:rPr>
              <w:t>Aplicar una prueba escrita al inicio para asignar una calificación</w:t>
            </w:r>
          </w:p>
          <w:p w:rsidR="00EE5E93" w:rsidRPr="00016F4B" w:rsidRDefault="00EE5E93" w:rsidP="007A5659">
            <w:pPr>
              <w:spacing w:after="10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b/>
                <w:bCs/>
                <w:color w:val="201A5C"/>
                <w:sz w:val="19"/>
                <w:szCs w:val="19"/>
                <w:lang w:val="es-CL"/>
              </w:rPr>
              <w:t xml:space="preserve">SOLO CONFIGURACIÓN EN MOODLE — NO VISIBLE PARA LA PERSONA </w:t>
            </w:r>
            <w:proofErr w:type="gramStart"/>
            <w:r w:rsidRPr="00016F4B">
              <w:rPr>
                <w:b/>
                <w:bCs/>
                <w:color w:val="201A5C"/>
                <w:sz w:val="19"/>
                <w:szCs w:val="19"/>
                <w:lang w:val="es-CL"/>
              </w:rPr>
              <w:t>PARTICIPANTE  ·</w:t>
            </w:r>
            <w:proofErr w:type="gramEnd"/>
            <w:r w:rsidRPr="00016F4B">
              <w:rPr>
                <w:b/>
                <w:bCs/>
                <w:color w:val="201A5C"/>
                <w:sz w:val="19"/>
                <w:szCs w:val="19"/>
                <w:lang w:val="es-CL"/>
              </w:rPr>
              <w:t xml:space="preserve">  </w:t>
            </w:r>
            <w:r w:rsidRPr="00016F4B">
              <w:rPr>
                <w:color w:val="201A5C"/>
                <w:sz w:val="19"/>
                <w:szCs w:val="19"/>
                <w:lang w:val="es-CL"/>
              </w:rPr>
              <w:t>Clave: B. Razonamiento para retroalimentación: El análisis de casos permite activar conocimientos previos, trabajar sobre situaciones cercanas a la práctica y contrastar decisiones entre participantes. Puede complementarse con demostración o práctica, según los recursos disponibles.</w:t>
            </w:r>
          </w:p>
        </w:tc>
      </w:tr>
    </w:tbl>
    <w:p w:rsidR="00EE5E93" w:rsidRPr="00016F4B" w:rsidRDefault="00EE5E93" w:rsidP="007A5659">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cantSplit/>
          <w:jc w:val="center"/>
        </w:trPr>
        <w:tc>
          <w:tcPr>
            <w:tcW w:w="9360" w:type="dxa"/>
            <w:shd w:val="clear" w:color="auto" w:fill="F4F8FC"/>
            <w:tcMar>
              <w:top w:w="220" w:type="dxa"/>
              <w:left w:w="320" w:type="dxa"/>
              <w:bottom w:w="24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22"/>
                <w:szCs w:val="22"/>
                <w:lang w:val="es-CL"/>
              </w:rPr>
              <w:lastRenderedPageBreak/>
              <w:t>S4. Criterios, evidencias e instrumentos</w:t>
            </w:r>
          </w:p>
          <w:p w:rsidR="00EE5E93" w:rsidRPr="00016F4B" w:rsidRDefault="007A5659" w:rsidP="007A5659">
            <w:pPr>
              <w:spacing w:after="60"/>
              <w:jc w:val="both"/>
              <w:rPr>
                <w:lang w:val="es-CL"/>
              </w:rPr>
            </w:pPr>
            <w:r w:rsidRPr="00016F4B">
              <w:rPr>
                <w:b/>
                <w:bCs/>
                <w:i/>
                <w:iCs/>
                <w:color w:val="201A5C"/>
                <w:sz w:val="19"/>
                <w:szCs w:val="19"/>
                <w:lang w:val="es-CL"/>
              </w:rPr>
              <w:t>Situación</w:t>
            </w:r>
          </w:p>
          <w:p w:rsidR="00EE5E93" w:rsidRPr="00016F4B" w:rsidRDefault="007A5659" w:rsidP="007A5659">
            <w:pPr>
              <w:spacing w:after="160"/>
              <w:jc w:val="both"/>
              <w:rPr>
                <w:lang w:val="es-CL"/>
              </w:rPr>
            </w:pPr>
            <w:r w:rsidRPr="00016F4B">
              <w:rPr>
                <w:sz w:val="20"/>
                <w:szCs w:val="20"/>
                <w:lang w:val="es-CL"/>
              </w:rPr>
              <w:t>Una facilitadora busca que las personas participantes demuestren que pueden ejecutar un procedimiento técnico siguiendo criterios de seguridad y calidad. ¿Cuál es la estrategia de evaluación más coherente?</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A.  </w:t>
            </w:r>
            <w:r w:rsidRPr="00016F4B">
              <w:rPr>
                <w:sz w:val="20"/>
                <w:szCs w:val="20"/>
                <w:lang w:val="es-CL"/>
              </w:rPr>
              <w:t>Aplicar una prueba de selección múltiple solo sobre definiciones del procedimiento</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B.  </w:t>
            </w:r>
            <w:r w:rsidRPr="00016F4B">
              <w:rPr>
                <w:sz w:val="20"/>
                <w:szCs w:val="20"/>
                <w:lang w:val="es-CL"/>
              </w:rPr>
              <w:t>Solicitar una exposición oral sobre la importancia del procedimiento</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C.  </w:t>
            </w:r>
            <w:r w:rsidRPr="00016F4B">
              <w:rPr>
                <w:sz w:val="20"/>
                <w:szCs w:val="20"/>
                <w:lang w:val="es-CL"/>
              </w:rPr>
              <w:t>Observar la ejecución de una tarea práctica mediante una pauta basada en criterios de desempeño, complementada con retroalimentación</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D.  </w:t>
            </w:r>
            <w:r w:rsidRPr="00016F4B">
              <w:rPr>
                <w:sz w:val="20"/>
                <w:szCs w:val="20"/>
                <w:lang w:val="es-CL"/>
              </w:rPr>
              <w:t>Pedir a cada participante que declare si considera haber aprendido el procedimiento</w:t>
            </w:r>
          </w:p>
          <w:p w:rsidR="00EE5E93" w:rsidRPr="00016F4B" w:rsidRDefault="00EE5E93" w:rsidP="007A5659">
            <w:pPr>
              <w:spacing w:after="10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b/>
                <w:bCs/>
                <w:color w:val="201A5C"/>
                <w:sz w:val="19"/>
                <w:szCs w:val="19"/>
                <w:lang w:val="es-CL"/>
              </w:rPr>
              <w:t xml:space="preserve">SOLO CONFIGURACIÓN EN MOODLE — NO VISIBLE PARA LA PERSONA </w:t>
            </w:r>
            <w:proofErr w:type="gramStart"/>
            <w:r w:rsidRPr="00016F4B">
              <w:rPr>
                <w:b/>
                <w:bCs/>
                <w:color w:val="201A5C"/>
                <w:sz w:val="19"/>
                <w:szCs w:val="19"/>
                <w:lang w:val="es-CL"/>
              </w:rPr>
              <w:t>PARTICIPANTE  ·</w:t>
            </w:r>
            <w:proofErr w:type="gramEnd"/>
            <w:r w:rsidRPr="00016F4B">
              <w:rPr>
                <w:b/>
                <w:bCs/>
                <w:color w:val="201A5C"/>
                <w:sz w:val="19"/>
                <w:szCs w:val="19"/>
                <w:lang w:val="es-CL"/>
              </w:rPr>
              <w:t xml:space="preserve">  </w:t>
            </w:r>
            <w:r w:rsidRPr="00016F4B">
              <w:rPr>
                <w:color w:val="201A5C"/>
                <w:sz w:val="19"/>
                <w:szCs w:val="19"/>
                <w:lang w:val="es-CL"/>
              </w:rPr>
              <w:t>Clave: C. Razonamiento para retroalimentación: La alternativa C conecta desempeño, contexto, evidencia, criterios e instrumento. Las otras alternativas pueden aportar información complementaria, pero no sustituyen la observación de la ejecución cuando esta constituye el desempeño esperado.</w:t>
            </w:r>
          </w:p>
        </w:tc>
      </w:tr>
    </w:tbl>
    <w:p w:rsidR="00EE5E93" w:rsidRPr="00016F4B" w:rsidRDefault="00EE5E93" w:rsidP="007A5659">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cantSplit/>
          <w:jc w:val="center"/>
        </w:trPr>
        <w:tc>
          <w:tcPr>
            <w:tcW w:w="9360" w:type="dxa"/>
            <w:shd w:val="clear" w:color="auto" w:fill="F4F8FC"/>
            <w:tcMar>
              <w:top w:w="220" w:type="dxa"/>
              <w:left w:w="320" w:type="dxa"/>
              <w:bottom w:w="24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22"/>
                <w:szCs w:val="22"/>
                <w:lang w:val="es-CL"/>
              </w:rPr>
              <w:t>S5. Retroalimentación y uso de resultados</w:t>
            </w:r>
          </w:p>
          <w:p w:rsidR="00EE5E93" w:rsidRPr="00016F4B" w:rsidRDefault="007A5659" w:rsidP="007A5659">
            <w:pPr>
              <w:spacing w:after="60"/>
              <w:jc w:val="both"/>
              <w:rPr>
                <w:lang w:val="es-CL"/>
              </w:rPr>
            </w:pPr>
            <w:r w:rsidRPr="00016F4B">
              <w:rPr>
                <w:b/>
                <w:bCs/>
                <w:i/>
                <w:iCs/>
                <w:color w:val="201A5C"/>
                <w:sz w:val="19"/>
                <w:szCs w:val="19"/>
                <w:lang w:val="es-CL"/>
              </w:rPr>
              <w:t>Situación</w:t>
            </w:r>
          </w:p>
          <w:p w:rsidR="00EE5E93" w:rsidRPr="00016F4B" w:rsidRDefault="007A5659" w:rsidP="007A5659">
            <w:pPr>
              <w:spacing w:after="160"/>
              <w:jc w:val="both"/>
              <w:rPr>
                <w:lang w:val="es-CL"/>
              </w:rPr>
            </w:pPr>
            <w:r w:rsidRPr="00016F4B">
              <w:rPr>
                <w:sz w:val="20"/>
                <w:szCs w:val="20"/>
                <w:lang w:val="es-CL"/>
              </w:rPr>
              <w:t>Al revisar una actividad práctica, la facilitadora observa que varias personas participantes cometen el mismo error en una etapa del procedimiento. ¿Cuál es la respuesta más pertinente?</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A.  </w:t>
            </w:r>
            <w:r w:rsidRPr="00016F4B">
              <w:rPr>
                <w:sz w:val="20"/>
                <w:szCs w:val="20"/>
                <w:lang w:val="es-CL"/>
              </w:rPr>
              <w:t>Registrar el error y mantener la planificación sin cambios para no retrasar al grupo</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B.  </w:t>
            </w:r>
            <w:r w:rsidRPr="00016F4B">
              <w:rPr>
                <w:sz w:val="20"/>
                <w:szCs w:val="20"/>
                <w:lang w:val="es-CL"/>
              </w:rPr>
              <w:t>Informar que la actividad está incorrecta y solicitar que la repitan sin más orientación</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C.  </w:t>
            </w:r>
            <w:r w:rsidRPr="00016F4B">
              <w:rPr>
                <w:sz w:val="20"/>
                <w:szCs w:val="20"/>
                <w:lang w:val="es-CL"/>
              </w:rPr>
              <w:t>Analizar la posible causa del error, retroalimentar con relación a los criterios y ajustar la mediación o práctica posterior según la necesidad observada</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D.  </w:t>
            </w:r>
            <w:r w:rsidRPr="00016F4B">
              <w:rPr>
                <w:sz w:val="20"/>
                <w:szCs w:val="20"/>
                <w:lang w:val="es-CL"/>
              </w:rPr>
              <w:t>Eliminar la etapa que produjo dificultades de la evaluación final</w:t>
            </w:r>
          </w:p>
          <w:p w:rsidR="00EE5E93" w:rsidRPr="00016F4B" w:rsidRDefault="00EE5E93" w:rsidP="007A5659">
            <w:pPr>
              <w:spacing w:after="10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b/>
                <w:bCs/>
                <w:color w:val="201A5C"/>
                <w:sz w:val="19"/>
                <w:szCs w:val="19"/>
                <w:lang w:val="es-CL"/>
              </w:rPr>
              <w:t xml:space="preserve">SOLO CONFIGURACIÓN EN MOODLE — NO VISIBLE PARA LA PERSONA </w:t>
            </w:r>
            <w:proofErr w:type="gramStart"/>
            <w:r w:rsidRPr="00016F4B">
              <w:rPr>
                <w:b/>
                <w:bCs/>
                <w:color w:val="201A5C"/>
                <w:sz w:val="19"/>
                <w:szCs w:val="19"/>
                <w:lang w:val="es-CL"/>
              </w:rPr>
              <w:t>PARTICIPANTE  ·</w:t>
            </w:r>
            <w:proofErr w:type="gramEnd"/>
            <w:r w:rsidRPr="00016F4B">
              <w:rPr>
                <w:b/>
                <w:bCs/>
                <w:color w:val="201A5C"/>
                <w:sz w:val="19"/>
                <w:szCs w:val="19"/>
                <w:lang w:val="es-CL"/>
              </w:rPr>
              <w:t xml:space="preserve">  </w:t>
            </w:r>
            <w:r w:rsidRPr="00016F4B">
              <w:rPr>
                <w:color w:val="201A5C"/>
                <w:sz w:val="19"/>
                <w:szCs w:val="19"/>
                <w:lang w:val="es-CL"/>
              </w:rPr>
              <w:t>Clave: C. Razonamiento para retroalimentación: La evaluación para el aprendizaje requiere usar la evidencia para comprender dificultades, retroalimentar y ajustar decisiones pedagógicas. La repetición puede ser útil, pero debe acompañarse de orientación y un ajuste pertinente.</w:t>
            </w:r>
          </w:p>
        </w:tc>
      </w:tr>
    </w:tbl>
    <w:p w:rsidR="00EE5E93" w:rsidRPr="00016F4B" w:rsidRDefault="00EE5E93" w:rsidP="007A5659">
      <w:pPr>
        <w:spacing w:after="240"/>
        <w:jc w:val="both"/>
        <w:rPr>
          <w:lang w:val="es-CL"/>
        </w:rPr>
      </w:pPr>
    </w:p>
    <w:tbl>
      <w:tblPr>
        <w:tblW w:w="9360" w:type="dxa"/>
        <w:jc w:val="center"/>
        <w:tblBorders>
          <w:top w:val="single" w:sz="6" w:space="0" w:color="9FCBE8"/>
          <w:left w:val="single" w:sz="6" w:space="0" w:color="9FCBE8"/>
          <w:bottom w:val="single" w:sz="6" w:space="0" w:color="9FCBE8"/>
          <w:right w:val="single" w:sz="6" w:space="0" w:color="9FCBE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cantSplit/>
          <w:jc w:val="center"/>
        </w:trPr>
        <w:tc>
          <w:tcPr>
            <w:tcW w:w="9360" w:type="dxa"/>
            <w:shd w:val="clear" w:color="auto" w:fill="F4F8FC"/>
            <w:tcMar>
              <w:top w:w="220" w:type="dxa"/>
              <w:left w:w="320" w:type="dxa"/>
              <w:bottom w:w="24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22"/>
                <w:szCs w:val="22"/>
                <w:lang w:val="es-CL"/>
              </w:rPr>
              <w:lastRenderedPageBreak/>
              <w:t>S6. Reflexión y desarrollo profesional</w:t>
            </w:r>
          </w:p>
          <w:p w:rsidR="00EE5E93" w:rsidRPr="00016F4B" w:rsidRDefault="007A5659" w:rsidP="007A5659">
            <w:pPr>
              <w:spacing w:after="60"/>
              <w:jc w:val="both"/>
              <w:rPr>
                <w:lang w:val="es-CL"/>
              </w:rPr>
            </w:pPr>
            <w:r w:rsidRPr="00016F4B">
              <w:rPr>
                <w:b/>
                <w:bCs/>
                <w:i/>
                <w:iCs/>
                <w:color w:val="201A5C"/>
                <w:sz w:val="19"/>
                <w:szCs w:val="19"/>
                <w:lang w:val="es-CL"/>
              </w:rPr>
              <w:t>Situación</w:t>
            </w:r>
          </w:p>
          <w:p w:rsidR="00EE5E93" w:rsidRPr="00016F4B" w:rsidRDefault="007A5659" w:rsidP="007A5659">
            <w:pPr>
              <w:spacing w:after="160"/>
              <w:jc w:val="both"/>
              <w:rPr>
                <w:lang w:val="es-CL"/>
              </w:rPr>
            </w:pPr>
            <w:r w:rsidRPr="00016F4B">
              <w:rPr>
                <w:sz w:val="20"/>
                <w:szCs w:val="20"/>
                <w:lang w:val="es-CL"/>
              </w:rPr>
              <w:t>Después de finalizar un curso, una persona facilitadora identifica que las actividades prácticas fueron valoradas positivamente, pero que las evidencias recogidas no permitieron distinguir con claridad los niveles de logro. ¿Qué acción de desarrollo es más pertinente?</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A.  </w:t>
            </w:r>
            <w:r w:rsidRPr="00016F4B">
              <w:rPr>
                <w:sz w:val="20"/>
                <w:szCs w:val="20"/>
                <w:lang w:val="es-CL"/>
              </w:rPr>
              <w:t>Conservar el diseño sin modificaciones, porque las personas participantes estuvieron satisfechas</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B.  </w:t>
            </w:r>
            <w:r w:rsidRPr="00016F4B">
              <w:rPr>
                <w:sz w:val="20"/>
                <w:szCs w:val="20"/>
                <w:lang w:val="es-CL"/>
              </w:rPr>
              <w:t>Definir una meta de mejora, revisar los criterios y evidencias de la actividad, ajustar el instrumento y reunir una evidencia de la aplicación del cambio en la siguiente experiencia</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C.  </w:t>
            </w:r>
            <w:r w:rsidRPr="00016F4B">
              <w:rPr>
                <w:sz w:val="20"/>
                <w:szCs w:val="20"/>
                <w:lang w:val="es-CL"/>
              </w:rPr>
              <w:t>Cambiar todos los contenidos del curso sin revisar la información disponible</w:t>
            </w:r>
          </w:p>
          <w:p w:rsidR="00EE5E93" w:rsidRPr="00016F4B" w:rsidRDefault="007A5659" w:rsidP="007A5659">
            <w:pPr>
              <w:spacing w:after="70" w:line="268" w:lineRule="auto"/>
              <w:ind w:left="200"/>
              <w:jc w:val="both"/>
              <w:rPr>
                <w:lang w:val="es-CL"/>
              </w:rPr>
            </w:pPr>
            <w:r w:rsidRPr="00016F4B">
              <w:rPr>
                <w:b/>
                <w:bCs/>
                <w:color w:val="201A5C"/>
                <w:sz w:val="20"/>
                <w:szCs w:val="20"/>
                <w:lang w:val="es-CL"/>
              </w:rPr>
              <w:t xml:space="preserve">D.  </w:t>
            </w:r>
            <w:r w:rsidRPr="00016F4B">
              <w:rPr>
                <w:sz w:val="20"/>
                <w:szCs w:val="20"/>
                <w:lang w:val="es-CL"/>
              </w:rPr>
              <w:t>Solicitar a las personas participantes que se autoevalúen, sin modificar el instrumento</w:t>
            </w:r>
          </w:p>
          <w:p w:rsidR="00EE5E93" w:rsidRPr="00016F4B" w:rsidRDefault="00EE5E93" w:rsidP="007A5659">
            <w:pPr>
              <w:spacing w:after="10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b/>
                <w:bCs/>
                <w:color w:val="201A5C"/>
                <w:sz w:val="19"/>
                <w:szCs w:val="19"/>
                <w:lang w:val="es-CL"/>
              </w:rPr>
              <w:t xml:space="preserve">SOLO CONFIGURACIÓN EN MOODLE — NO VISIBLE PARA LA PERSONA PARTICIPANTE  ·  </w:t>
            </w:r>
            <w:r w:rsidRPr="00016F4B">
              <w:rPr>
                <w:color w:val="201A5C"/>
                <w:sz w:val="19"/>
                <w:szCs w:val="19"/>
                <w:lang w:val="es-CL"/>
              </w:rPr>
              <w:t>Clave: B. Razonamiento para retroalimentación: La acción propuesta convierte una observación basada en evidencia en una meta concreta, una mejora verificable y una nueva fuente de aprendizaje para la práctica profesional.</w:t>
            </w:r>
          </w:p>
        </w:tc>
      </w:tr>
    </w:tbl>
    <w:p w:rsidR="00EE5E93" w:rsidRPr="00016F4B" w:rsidRDefault="00EE5E93" w:rsidP="007A5659">
      <w:pPr>
        <w:spacing w:after="240"/>
        <w:jc w:val="both"/>
        <w:rPr>
          <w:lang w:val="es-CL"/>
        </w:rPr>
      </w:pPr>
    </w:p>
    <w:p w:rsidR="00EE5E93" w:rsidRPr="00016F4B" w:rsidRDefault="007A5659" w:rsidP="007A5659">
      <w:pPr>
        <w:pStyle w:val="Ttulo1"/>
        <w:jc w:val="both"/>
        <w:rPr>
          <w:lang w:val="es-CL"/>
        </w:rPr>
      </w:pPr>
      <w:bookmarkStart w:id="14" w:name="_Toc239953834"/>
      <w:r w:rsidRPr="00016F4B">
        <w:rPr>
          <w:lang w:val="es-CL"/>
        </w:rPr>
        <w:t>7. Reglas de interpretación</w:t>
      </w:r>
      <w:bookmarkEnd w:id="14"/>
    </w:p>
    <w:p w:rsidR="00EE5E93" w:rsidRPr="00016F4B" w:rsidRDefault="007A5659" w:rsidP="007A5659">
      <w:pPr>
        <w:pStyle w:val="Ttulo2"/>
        <w:jc w:val="both"/>
        <w:rPr>
          <w:lang w:val="es-CL"/>
        </w:rPr>
      </w:pPr>
      <w:bookmarkStart w:id="15" w:name="_Toc239953835"/>
      <w:r w:rsidRPr="00016F4B">
        <w:rPr>
          <w:lang w:val="es-CL"/>
        </w:rPr>
        <w:t>7.1 Principio general</w:t>
      </w:r>
      <w:bookmarkEnd w:id="15"/>
    </w:p>
    <w:p w:rsidR="00EE5E93" w:rsidRPr="00016F4B" w:rsidRDefault="007A5659" w:rsidP="007A5659">
      <w:pPr>
        <w:spacing w:after="180" w:line="288" w:lineRule="auto"/>
        <w:jc w:val="both"/>
        <w:rPr>
          <w:lang w:val="es-CL"/>
        </w:rPr>
      </w:pPr>
      <w:r w:rsidRPr="00016F4B">
        <w:rPr>
          <w:lang w:val="es-CL"/>
        </w:rPr>
        <w:t xml:space="preserve">El diagnóstico no produce una calificación global de la persona facilitadora. Genera un perfil por dimensión y </w:t>
      </w:r>
      <w:proofErr w:type="spellStart"/>
      <w:r w:rsidRPr="00016F4B">
        <w:rPr>
          <w:lang w:val="es-CL"/>
        </w:rPr>
        <w:t>subdimensión</w:t>
      </w:r>
      <w:proofErr w:type="spellEnd"/>
      <w:r w:rsidRPr="00016F4B">
        <w:rPr>
          <w:lang w:val="es-CL"/>
        </w:rPr>
        <w:t xml:space="preserve"> para priorizar apoyos formativos. La interpretación debe combinar resultados de práctica declarada, desempeño en ítems situacionales, necesidades expresadas en el perfilamiento y contexto de aplicación registrado por la persona.</w:t>
      </w:r>
    </w:p>
    <w:p w:rsidR="00EE5E93" w:rsidRPr="00016F4B" w:rsidRDefault="007A5659" w:rsidP="007A5659">
      <w:pPr>
        <w:pStyle w:val="Ttulo2"/>
        <w:jc w:val="both"/>
        <w:rPr>
          <w:lang w:val="es-CL"/>
        </w:rPr>
      </w:pPr>
      <w:bookmarkStart w:id="16" w:name="_Toc239953836"/>
      <w:r w:rsidRPr="00016F4B">
        <w:rPr>
          <w:lang w:val="es-CL"/>
        </w:rPr>
        <w:t>7.2 Cálculo de práctica declarada</w:t>
      </w:r>
      <w:bookmarkEnd w:id="16"/>
    </w:p>
    <w:p w:rsidR="00EE5E93" w:rsidRPr="00016F4B" w:rsidRDefault="007A5659" w:rsidP="007A5659">
      <w:pPr>
        <w:spacing w:after="180" w:line="288" w:lineRule="auto"/>
        <w:jc w:val="both"/>
        <w:rPr>
          <w:lang w:val="es-CL"/>
        </w:rPr>
      </w:pPr>
      <w:r w:rsidRPr="00016F4B">
        <w:rPr>
          <w:lang w:val="es-CL"/>
        </w:rPr>
        <w:t>Para cada dimensión, se calcula el promedio simple de sus ítems de escala Likert:</w:t>
      </w:r>
    </w:p>
    <w:p w:rsidR="00EE5E93" w:rsidRPr="00016F4B" w:rsidRDefault="007A5659" w:rsidP="00016F4B">
      <w:pPr>
        <w:pBdr>
          <w:top w:val="single" w:sz="4" w:space="10" w:color="BFE3F5"/>
          <w:left w:val="single" w:sz="4" w:space="10" w:color="BFE3F5"/>
          <w:bottom w:val="single" w:sz="4" w:space="10" w:color="BFE3F5"/>
          <w:right w:val="single" w:sz="4" w:space="10" w:color="BFE3F5"/>
        </w:pBdr>
        <w:shd w:val="clear" w:color="auto" w:fill="EAF6FC"/>
        <w:spacing w:before="160" w:after="220"/>
        <w:jc w:val="center"/>
        <w:rPr>
          <w:lang w:val="es-CL"/>
        </w:rPr>
      </w:pPr>
      <w:proofErr w:type="spellStart"/>
      <w:proofErr w:type="gramStart"/>
      <w:r w:rsidRPr="00016F4B">
        <w:rPr>
          <w:b/>
          <w:bCs/>
          <w:color w:val="2C2878"/>
          <w:sz w:val="24"/>
          <w:szCs w:val="24"/>
          <w:lang w:val="es-CL"/>
        </w:rPr>
        <w:t>PD</w:t>
      </w:r>
      <w:r w:rsidRPr="00016F4B">
        <w:rPr>
          <w:b/>
          <w:bCs/>
          <w:color w:val="2C2878"/>
          <w:sz w:val="20"/>
          <w:szCs w:val="20"/>
          <w:vertAlign w:val="subscript"/>
          <w:lang w:val="es-CL"/>
        </w:rPr>
        <w:t>d</w:t>
      </w:r>
      <w:proofErr w:type="spellEnd"/>
      <w:r w:rsidRPr="00016F4B">
        <w:rPr>
          <w:b/>
          <w:bCs/>
          <w:color w:val="2C2878"/>
          <w:sz w:val="24"/>
          <w:szCs w:val="24"/>
          <w:lang w:val="es-CL"/>
        </w:rPr>
        <w:t xml:space="preserve">  =</w:t>
      </w:r>
      <w:proofErr w:type="gramEnd"/>
      <w:r w:rsidRPr="00016F4B">
        <w:rPr>
          <w:b/>
          <w:bCs/>
          <w:color w:val="2C2878"/>
          <w:sz w:val="24"/>
          <w:szCs w:val="24"/>
          <w:lang w:val="es-CL"/>
        </w:rPr>
        <w:t xml:space="preserve">  ( x</w:t>
      </w:r>
      <w:r w:rsidRPr="00016F4B">
        <w:rPr>
          <w:b/>
          <w:bCs/>
          <w:color w:val="2C2878"/>
          <w:sz w:val="20"/>
          <w:szCs w:val="20"/>
          <w:vertAlign w:val="subscript"/>
          <w:lang w:val="es-CL"/>
        </w:rPr>
        <w:t>1</w:t>
      </w:r>
      <w:r w:rsidRPr="00016F4B">
        <w:rPr>
          <w:b/>
          <w:bCs/>
          <w:color w:val="2C2878"/>
          <w:sz w:val="24"/>
          <w:szCs w:val="24"/>
          <w:lang w:val="es-CL"/>
        </w:rPr>
        <w:t xml:space="preserve"> + x</w:t>
      </w:r>
      <w:r w:rsidRPr="00016F4B">
        <w:rPr>
          <w:b/>
          <w:bCs/>
          <w:color w:val="2C2878"/>
          <w:sz w:val="20"/>
          <w:szCs w:val="20"/>
          <w:vertAlign w:val="subscript"/>
          <w:lang w:val="es-CL"/>
        </w:rPr>
        <w:t>2</w:t>
      </w:r>
      <w:r w:rsidRPr="00016F4B">
        <w:rPr>
          <w:b/>
          <w:bCs/>
          <w:color w:val="2C2878"/>
          <w:sz w:val="24"/>
          <w:szCs w:val="24"/>
          <w:lang w:val="es-CL"/>
        </w:rPr>
        <w:t xml:space="preserve"> + … + </w:t>
      </w:r>
      <w:proofErr w:type="spellStart"/>
      <w:r w:rsidRPr="00016F4B">
        <w:rPr>
          <w:b/>
          <w:bCs/>
          <w:color w:val="2C2878"/>
          <w:sz w:val="24"/>
          <w:szCs w:val="24"/>
          <w:lang w:val="es-CL"/>
        </w:rPr>
        <w:t>x</w:t>
      </w:r>
      <w:r w:rsidRPr="00016F4B">
        <w:rPr>
          <w:b/>
          <w:bCs/>
          <w:color w:val="2C2878"/>
          <w:sz w:val="20"/>
          <w:szCs w:val="20"/>
          <w:vertAlign w:val="subscript"/>
          <w:lang w:val="es-CL"/>
        </w:rPr>
        <w:t>n</w:t>
      </w:r>
      <w:proofErr w:type="spellEnd"/>
      <w:r w:rsidRPr="00016F4B">
        <w:rPr>
          <w:b/>
          <w:bCs/>
          <w:color w:val="2C2878"/>
          <w:sz w:val="24"/>
          <w:szCs w:val="24"/>
          <w:lang w:val="es-CL"/>
        </w:rPr>
        <w:t xml:space="preserve"> )  ÷  n</w:t>
      </w:r>
    </w:p>
    <w:p w:rsidR="00EE5E93" w:rsidRPr="00016F4B" w:rsidRDefault="007A5659" w:rsidP="007A5659">
      <w:pPr>
        <w:spacing w:after="180" w:line="288" w:lineRule="auto"/>
        <w:jc w:val="both"/>
        <w:rPr>
          <w:lang w:val="es-CL"/>
        </w:rPr>
      </w:pPr>
      <w:r w:rsidRPr="00016F4B">
        <w:rPr>
          <w:lang w:val="es-CL"/>
        </w:rPr>
        <w:t>Donde n corresponde al número de ítems respondidos en la dimensión.</w:t>
      </w:r>
    </w:p>
    <w:p w:rsidR="00EE5E93" w:rsidRPr="00016F4B" w:rsidRDefault="007A5659" w:rsidP="007A5659">
      <w:pPr>
        <w:pStyle w:val="Prrafodelista"/>
        <w:numPr>
          <w:ilvl w:val="0"/>
          <w:numId w:val="2"/>
        </w:numPr>
        <w:jc w:val="both"/>
        <w:rPr>
          <w:lang w:val="es-CL"/>
        </w:rPr>
      </w:pPr>
      <w:r w:rsidRPr="00016F4B">
        <w:rPr>
          <w:lang w:val="es-CL"/>
        </w:rPr>
        <w:t>D1 utiliza los ítems D1.1 a D1.8.</w:t>
      </w:r>
    </w:p>
    <w:p w:rsidR="00EE5E93" w:rsidRPr="00016F4B" w:rsidRDefault="007A5659" w:rsidP="007A5659">
      <w:pPr>
        <w:pStyle w:val="Prrafodelista"/>
        <w:numPr>
          <w:ilvl w:val="0"/>
          <w:numId w:val="2"/>
        </w:numPr>
        <w:jc w:val="both"/>
        <w:rPr>
          <w:lang w:val="es-CL"/>
        </w:rPr>
      </w:pPr>
      <w:r w:rsidRPr="00016F4B">
        <w:rPr>
          <w:lang w:val="es-CL"/>
        </w:rPr>
        <w:t>D2 utiliza los ítems D2.1 a D2.6.</w:t>
      </w:r>
    </w:p>
    <w:p w:rsidR="00EE5E93" w:rsidRPr="00016F4B" w:rsidRDefault="007A5659" w:rsidP="007A5659">
      <w:pPr>
        <w:pStyle w:val="Prrafodelista"/>
        <w:numPr>
          <w:ilvl w:val="0"/>
          <w:numId w:val="2"/>
        </w:numPr>
        <w:jc w:val="both"/>
        <w:rPr>
          <w:lang w:val="es-CL"/>
        </w:rPr>
      </w:pPr>
      <w:r w:rsidRPr="00016F4B">
        <w:rPr>
          <w:lang w:val="es-CL"/>
        </w:rPr>
        <w:lastRenderedPageBreak/>
        <w:t>D3 utiliza los ítems D3.1 a D3.11.</w:t>
      </w:r>
    </w:p>
    <w:p w:rsidR="00EE5E93" w:rsidRPr="00016F4B" w:rsidRDefault="007A5659" w:rsidP="007A5659">
      <w:pPr>
        <w:pStyle w:val="Prrafodelista"/>
        <w:numPr>
          <w:ilvl w:val="0"/>
          <w:numId w:val="2"/>
        </w:numPr>
        <w:jc w:val="both"/>
        <w:rPr>
          <w:lang w:val="es-CL"/>
        </w:rPr>
      </w:pPr>
      <w:r w:rsidRPr="00016F4B">
        <w:rPr>
          <w:lang w:val="es-CL"/>
        </w:rPr>
        <w:t>D4 utiliza los ítems D4.1 a D4.7.</w:t>
      </w:r>
    </w:p>
    <w:p w:rsidR="00EE5E93" w:rsidRPr="00016F4B" w:rsidRDefault="00EE5E93" w:rsidP="007A5659">
      <w:pPr>
        <w:spacing w:after="120"/>
        <w:jc w:val="both"/>
        <w:rPr>
          <w:lang w:val="es-CL"/>
        </w:rPr>
      </w:pPr>
    </w:p>
    <w:p w:rsidR="00EE5E93" w:rsidRPr="00016F4B" w:rsidRDefault="007A5659" w:rsidP="007A5659">
      <w:pPr>
        <w:pStyle w:val="Ttulo2"/>
        <w:jc w:val="both"/>
        <w:rPr>
          <w:lang w:val="es-CL"/>
        </w:rPr>
      </w:pPr>
      <w:bookmarkStart w:id="17" w:name="_Toc239953837"/>
      <w:r w:rsidRPr="00016F4B">
        <w:rPr>
          <w:lang w:val="es-CL"/>
        </w:rPr>
        <w:t>7.3 Cálculo de ítems situacionales</w:t>
      </w:r>
      <w:bookmarkEnd w:id="17"/>
    </w:p>
    <w:p w:rsidR="00EE5E93" w:rsidRPr="00016F4B" w:rsidRDefault="007A5659" w:rsidP="007A5659">
      <w:pPr>
        <w:spacing w:after="180" w:line="288" w:lineRule="auto"/>
        <w:jc w:val="both"/>
        <w:rPr>
          <w:lang w:val="es-CL"/>
        </w:rPr>
      </w:pPr>
      <w:r w:rsidRPr="00016F4B">
        <w:rPr>
          <w:lang w:val="es-CL"/>
        </w:rPr>
        <w:t>Los ítems S1 a S6 se califican internamente como 1 para respuesta alineada con el enfoque de competencias y 0 para las demás alternativas.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600"/>
        <w:gridCol w:w="7700"/>
      </w:tblGrid>
      <w:tr w:rsidR="00EE5E93" w:rsidRPr="00016F4B">
        <w:trPr>
          <w:cantSplit/>
          <w:tblHeader/>
          <w:jc w:val="center"/>
        </w:trPr>
        <w:tc>
          <w:tcPr>
            <w:tcW w:w="16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Dimensión</w:t>
            </w:r>
          </w:p>
        </w:tc>
        <w:tc>
          <w:tcPr>
            <w:tcW w:w="77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Ítems situacionales asociados</w:t>
            </w:r>
          </w:p>
        </w:tc>
      </w:tr>
      <w:tr w:rsidR="00EE5E93" w:rsidRPr="00016F4B">
        <w:trPr>
          <w:cantSplit/>
          <w:jc w:val="center"/>
        </w:trPr>
        <w:tc>
          <w:tcPr>
            <w:tcW w:w="16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w:t>
            </w:r>
          </w:p>
        </w:tc>
        <w:tc>
          <w:tcPr>
            <w:tcW w:w="77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S1 y S2</w:t>
            </w:r>
          </w:p>
        </w:tc>
      </w:tr>
      <w:tr w:rsidR="00EE5E93" w:rsidRPr="00016F4B">
        <w:trPr>
          <w:cantSplit/>
          <w:jc w:val="center"/>
        </w:trPr>
        <w:tc>
          <w:tcPr>
            <w:tcW w:w="16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w:t>
            </w:r>
          </w:p>
        </w:tc>
        <w:tc>
          <w:tcPr>
            <w:tcW w:w="77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S3</w:t>
            </w:r>
          </w:p>
        </w:tc>
      </w:tr>
      <w:tr w:rsidR="00EE5E93" w:rsidRPr="00016F4B">
        <w:trPr>
          <w:cantSplit/>
          <w:jc w:val="center"/>
        </w:trPr>
        <w:tc>
          <w:tcPr>
            <w:tcW w:w="16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w:t>
            </w:r>
          </w:p>
        </w:tc>
        <w:tc>
          <w:tcPr>
            <w:tcW w:w="77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S4 y S5</w:t>
            </w:r>
          </w:p>
        </w:tc>
      </w:tr>
      <w:tr w:rsidR="00EE5E93" w:rsidRPr="00016F4B">
        <w:trPr>
          <w:cantSplit/>
          <w:jc w:val="center"/>
        </w:trPr>
        <w:tc>
          <w:tcPr>
            <w:tcW w:w="16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w:t>
            </w:r>
          </w:p>
        </w:tc>
        <w:tc>
          <w:tcPr>
            <w:tcW w:w="77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S6</w:t>
            </w:r>
          </w:p>
        </w:tc>
      </w:tr>
    </w:tbl>
    <w:p w:rsidR="00EE5E93" w:rsidRPr="00016F4B" w:rsidRDefault="00EE5E93" w:rsidP="007A5659">
      <w:pPr>
        <w:spacing w:after="240"/>
        <w:jc w:val="both"/>
        <w:rPr>
          <w:lang w:val="es-CL"/>
        </w:rPr>
      </w:pPr>
    </w:p>
    <w:p w:rsidR="00EE5E93" w:rsidRPr="00016F4B" w:rsidRDefault="007A5659" w:rsidP="007A5659">
      <w:pPr>
        <w:spacing w:after="180" w:line="288" w:lineRule="auto"/>
        <w:jc w:val="both"/>
        <w:rPr>
          <w:lang w:val="es-CL"/>
        </w:rPr>
      </w:pPr>
      <w:r w:rsidRPr="00016F4B">
        <w:rPr>
          <w:lang w:val="es-CL"/>
        </w:rPr>
        <w:t>Cuando una dimensión cuenta con dos ítems situacionales, se utiliza el promedio de ambos. Cuando cuenta con uno, se utiliza su resultado como referencia complementaria y no como medida concluyente.</w:t>
      </w:r>
    </w:p>
    <w:p w:rsidR="00EE5E93" w:rsidRPr="00016F4B" w:rsidRDefault="007A5659" w:rsidP="007A5659">
      <w:pPr>
        <w:pStyle w:val="Ttulo2"/>
        <w:jc w:val="both"/>
        <w:rPr>
          <w:lang w:val="es-CL"/>
        </w:rPr>
      </w:pPr>
      <w:bookmarkStart w:id="18" w:name="_Toc239953838"/>
      <w:r w:rsidRPr="00016F4B">
        <w:rPr>
          <w:lang w:val="es-CL"/>
        </w:rPr>
        <w:t>7.4 Puntaje compuesto de orientación</w:t>
      </w:r>
      <w:bookmarkEnd w:id="18"/>
    </w:p>
    <w:p w:rsidR="00016F4B" w:rsidRPr="00016F4B" w:rsidRDefault="00016F4B" w:rsidP="00016F4B">
      <w:pPr>
        <w:spacing w:after="180" w:line="288" w:lineRule="auto"/>
        <w:jc w:val="both"/>
        <w:rPr>
          <w:lang w:val="es-CL"/>
        </w:rPr>
      </w:pPr>
      <w:r w:rsidRPr="00016F4B">
        <w:rPr>
          <w:lang w:val="es-CL"/>
        </w:rPr>
        <w:t>Para asegurar una implementación consistente del puntaje compuesto de orientación, se define explícitamente la conversión del resultado de los ítems situacionales a la escala de 1 a 5. El componente situacional de cada dimensión se calcula mediante la siguiente fórmula:</w:t>
      </w:r>
    </w:p>
    <w:p w:rsidR="00016F4B" w:rsidRPr="00016F4B" w:rsidRDefault="00016F4B" w:rsidP="00016F4B">
      <w:pPr>
        <w:pBdr>
          <w:top w:val="single" w:sz="4" w:space="10" w:color="BFE3F5"/>
          <w:left w:val="single" w:sz="4" w:space="10" w:color="BFE3F5"/>
          <w:bottom w:val="single" w:sz="4" w:space="10" w:color="BFE3F5"/>
          <w:right w:val="single" w:sz="4" w:space="10" w:color="BFE3F5"/>
        </w:pBdr>
        <w:shd w:val="clear" w:color="auto" w:fill="EAF6FC"/>
        <w:spacing w:before="160" w:after="220"/>
        <w:jc w:val="center"/>
        <w:rPr>
          <w:lang w:val="es-CL"/>
        </w:rPr>
      </w:pPr>
      <w:proofErr w:type="spellStart"/>
      <w:r w:rsidRPr="00016F4B">
        <w:rPr>
          <w:b/>
          <w:bCs/>
          <w:color w:val="2C2878"/>
          <w:sz w:val="24"/>
          <w:szCs w:val="24"/>
          <w:lang w:val="es-CL"/>
        </w:rPr>
        <w:t>CS</w:t>
      </w:r>
      <w:r w:rsidRPr="00016F4B">
        <w:rPr>
          <w:b/>
          <w:bCs/>
          <w:color w:val="2C2878"/>
          <w:sz w:val="20"/>
          <w:szCs w:val="20"/>
          <w:vertAlign w:val="subscript"/>
          <w:lang w:val="es-CL"/>
        </w:rPr>
        <w:t>d</w:t>
      </w:r>
      <w:proofErr w:type="spellEnd"/>
      <w:r w:rsidRPr="00016F4B">
        <w:rPr>
          <w:b/>
          <w:bCs/>
          <w:color w:val="2C2878"/>
          <w:sz w:val="24"/>
          <w:szCs w:val="24"/>
          <w:lang w:val="es-CL"/>
        </w:rPr>
        <w:t xml:space="preserve"> = 1 + 4 × </w:t>
      </w:r>
      <w:proofErr w:type="spellStart"/>
      <w:r w:rsidRPr="00016F4B">
        <w:rPr>
          <w:b/>
          <w:bCs/>
          <w:color w:val="2C2878"/>
          <w:sz w:val="24"/>
          <w:szCs w:val="24"/>
          <w:lang w:val="es-CL"/>
        </w:rPr>
        <w:t>P</w:t>
      </w:r>
      <w:r w:rsidRPr="00016F4B">
        <w:rPr>
          <w:b/>
          <w:bCs/>
          <w:color w:val="2C2878"/>
          <w:sz w:val="16"/>
          <w:szCs w:val="16"/>
          <w:vertAlign w:val="subscript"/>
          <w:lang w:val="es-CL"/>
        </w:rPr>
        <w:t>situacional</w:t>
      </w:r>
      <w:proofErr w:type="spellEnd"/>
      <w:r w:rsidRPr="00016F4B">
        <w:rPr>
          <w:b/>
          <w:bCs/>
          <w:color w:val="2C2878"/>
          <w:sz w:val="16"/>
          <w:szCs w:val="16"/>
          <w:vertAlign w:val="subscript"/>
          <w:lang w:val="es-CL"/>
        </w:rPr>
        <w:t>, d</w:t>
      </w:r>
    </w:p>
    <w:p w:rsidR="00016F4B" w:rsidRPr="00016F4B" w:rsidRDefault="00016F4B" w:rsidP="00016F4B">
      <w:pPr>
        <w:spacing w:after="180" w:line="288" w:lineRule="auto"/>
        <w:jc w:val="both"/>
        <w:rPr>
          <w:lang w:val="es-CL"/>
        </w:rPr>
      </w:pPr>
      <w:r w:rsidRPr="00016F4B">
        <w:rPr>
          <w:lang w:val="es-CL"/>
        </w:rPr>
        <w:t>Donde:</w:t>
      </w:r>
    </w:p>
    <w:p w:rsidR="00016F4B" w:rsidRPr="00016F4B" w:rsidRDefault="00016F4B" w:rsidP="00016F4B">
      <w:pPr>
        <w:pStyle w:val="Prrafodelista"/>
        <w:numPr>
          <w:ilvl w:val="0"/>
          <w:numId w:val="4"/>
        </w:numPr>
        <w:jc w:val="both"/>
        <w:rPr>
          <w:lang w:val="es-CL"/>
        </w:rPr>
      </w:pPr>
      <w:proofErr w:type="spellStart"/>
      <w:r w:rsidRPr="00016F4B">
        <w:rPr>
          <w:b/>
          <w:bCs/>
          <w:i/>
          <w:iCs/>
          <w:color w:val="201A5C"/>
          <w:lang w:val="es-CL"/>
        </w:rPr>
        <w:t>CS</w:t>
      </w:r>
      <w:r w:rsidRPr="00016F4B">
        <w:rPr>
          <w:b/>
          <w:bCs/>
          <w:i/>
          <w:iCs/>
          <w:color w:val="201A5C"/>
          <w:vertAlign w:val="subscript"/>
          <w:lang w:val="es-CL"/>
        </w:rPr>
        <w:t>d</w:t>
      </w:r>
      <w:proofErr w:type="spellEnd"/>
      <w:r w:rsidRPr="00016F4B">
        <w:rPr>
          <w:lang w:val="es-CL"/>
        </w:rPr>
        <w:t xml:space="preserve"> corresponde al componente situacional de la dimensión d, expresado en una escala de 1 a 5.</w:t>
      </w:r>
    </w:p>
    <w:p w:rsidR="00016F4B" w:rsidRPr="00016F4B" w:rsidRDefault="00016F4B" w:rsidP="00016F4B">
      <w:pPr>
        <w:pStyle w:val="Prrafodelista"/>
        <w:numPr>
          <w:ilvl w:val="0"/>
          <w:numId w:val="4"/>
        </w:numPr>
        <w:jc w:val="both"/>
        <w:rPr>
          <w:lang w:val="es-CL"/>
        </w:rPr>
      </w:pPr>
      <w:proofErr w:type="spellStart"/>
      <w:r w:rsidRPr="00016F4B">
        <w:rPr>
          <w:b/>
          <w:bCs/>
          <w:i/>
          <w:iCs/>
          <w:color w:val="201A5C"/>
          <w:lang w:val="es-CL"/>
        </w:rPr>
        <w:t>P</w:t>
      </w:r>
      <w:r w:rsidRPr="00016F4B">
        <w:rPr>
          <w:b/>
          <w:bCs/>
          <w:i/>
          <w:iCs/>
          <w:color w:val="201A5C"/>
          <w:vertAlign w:val="subscript"/>
          <w:lang w:val="es-CL"/>
        </w:rPr>
        <w:t>situacional</w:t>
      </w:r>
      <w:proofErr w:type="spellEnd"/>
      <w:r w:rsidRPr="00016F4B">
        <w:rPr>
          <w:b/>
          <w:bCs/>
          <w:i/>
          <w:iCs/>
          <w:color w:val="201A5C"/>
          <w:vertAlign w:val="subscript"/>
          <w:lang w:val="es-CL"/>
        </w:rPr>
        <w:t>, d</w:t>
      </w:r>
      <w:r w:rsidRPr="00016F4B">
        <w:rPr>
          <w:lang w:val="es-CL"/>
        </w:rPr>
        <w:t xml:space="preserve"> corresponde a la proporción de respuestas correctas en los ítems situacionales asociados a la dimensión d.</w:t>
      </w:r>
    </w:p>
    <w:p w:rsidR="00016F4B" w:rsidRPr="00016F4B" w:rsidRDefault="00016F4B" w:rsidP="00016F4B">
      <w:pPr>
        <w:pStyle w:val="Prrafodelista"/>
        <w:numPr>
          <w:ilvl w:val="0"/>
          <w:numId w:val="4"/>
        </w:numPr>
        <w:jc w:val="both"/>
        <w:rPr>
          <w:lang w:val="es-CL"/>
        </w:rPr>
      </w:pPr>
      <w:r w:rsidRPr="00016F4B">
        <w:rPr>
          <w:lang w:val="es-CL"/>
        </w:rPr>
        <w:t>Cada ítem situacional se codifica internamente con valor 1 cuando la alternativa seleccionada se encuentra alineada con el enfoque de competencias, y valor 0 cuando se selecciona una alternativa distinta.</w:t>
      </w:r>
    </w:p>
    <w:p w:rsidR="00016F4B" w:rsidRPr="00016F4B" w:rsidRDefault="00016F4B" w:rsidP="00016F4B">
      <w:pPr>
        <w:spacing w:after="120"/>
        <w:jc w:val="both"/>
        <w:rPr>
          <w:lang w:val="es-CL"/>
        </w:rPr>
      </w:pPr>
    </w:p>
    <w:p w:rsidR="00016F4B" w:rsidRPr="00016F4B" w:rsidRDefault="00016F4B" w:rsidP="00016F4B">
      <w:pPr>
        <w:spacing w:after="180" w:line="288" w:lineRule="auto"/>
        <w:jc w:val="both"/>
        <w:rPr>
          <w:lang w:val="es-CL"/>
        </w:rPr>
      </w:pPr>
      <w:r w:rsidRPr="00016F4B">
        <w:rPr>
          <w:lang w:val="es-CL"/>
        </w:rPr>
        <w:t>La conversión permite homologar el resultado de los ítems situacionales con la escala utilizada para las afirmaciones de práctica declarada.</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5300"/>
        <w:gridCol w:w="4000"/>
      </w:tblGrid>
      <w:tr w:rsidR="00016F4B" w:rsidRPr="00016F4B" w:rsidTr="00B27E70">
        <w:tblPrEx>
          <w:tblCellMar>
            <w:top w:w="0" w:type="dxa"/>
            <w:bottom w:w="0" w:type="dxa"/>
          </w:tblCellMar>
        </w:tblPrEx>
        <w:trPr>
          <w:cantSplit/>
          <w:tblHeader/>
          <w:jc w:val="center"/>
        </w:trPr>
        <w:tc>
          <w:tcPr>
            <w:tcW w:w="5300" w:type="dxa"/>
            <w:shd w:val="clear" w:color="auto" w:fill="2C2878"/>
            <w:tcMar>
              <w:top w:w="100" w:type="dxa"/>
              <w:left w:w="120" w:type="dxa"/>
              <w:bottom w:w="100" w:type="dxa"/>
              <w:right w:w="120" w:type="dxa"/>
            </w:tcMar>
            <w:vAlign w:val="center"/>
          </w:tcPr>
          <w:p w:rsidR="00016F4B" w:rsidRPr="00016F4B" w:rsidRDefault="00016F4B" w:rsidP="00016F4B">
            <w:pPr>
              <w:spacing w:after="40"/>
              <w:jc w:val="center"/>
              <w:rPr>
                <w:lang w:val="es-CL"/>
              </w:rPr>
            </w:pPr>
            <w:r w:rsidRPr="00016F4B">
              <w:rPr>
                <w:b/>
                <w:bCs/>
                <w:color w:val="FFFFFF"/>
                <w:sz w:val="19"/>
                <w:szCs w:val="19"/>
                <w:lang w:val="es-CL"/>
              </w:rPr>
              <w:lastRenderedPageBreak/>
              <w:t>Proporción de respuestas correctas en ítems situacionales</w:t>
            </w:r>
          </w:p>
        </w:tc>
        <w:tc>
          <w:tcPr>
            <w:tcW w:w="4000" w:type="dxa"/>
            <w:shd w:val="clear" w:color="auto" w:fill="2C2878"/>
            <w:tcMar>
              <w:top w:w="100" w:type="dxa"/>
              <w:left w:w="120" w:type="dxa"/>
              <w:bottom w:w="100" w:type="dxa"/>
              <w:right w:w="120" w:type="dxa"/>
            </w:tcMar>
            <w:vAlign w:val="center"/>
          </w:tcPr>
          <w:p w:rsidR="00016F4B" w:rsidRPr="00016F4B" w:rsidRDefault="00016F4B" w:rsidP="00016F4B">
            <w:pPr>
              <w:spacing w:after="40"/>
              <w:jc w:val="center"/>
              <w:rPr>
                <w:lang w:val="es-CL"/>
              </w:rPr>
            </w:pPr>
            <w:r w:rsidRPr="00016F4B">
              <w:rPr>
                <w:b/>
                <w:bCs/>
                <w:color w:val="FFFFFF"/>
                <w:sz w:val="19"/>
                <w:szCs w:val="19"/>
                <w:lang w:val="es-CL"/>
              </w:rPr>
              <w:t>Valor del componente situacional (</w:t>
            </w:r>
            <w:proofErr w:type="spellStart"/>
            <w:r w:rsidRPr="00016F4B">
              <w:rPr>
                <w:b/>
                <w:bCs/>
                <w:color w:val="FFFFFF"/>
                <w:sz w:val="19"/>
                <w:szCs w:val="19"/>
                <w:lang w:val="es-CL"/>
              </w:rPr>
              <w:t>CSd</w:t>
            </w:r>
            <w:proofErr w:type="spellEnd"/>
            <w:r w:rsidRPr="00016F4B">
              <w:rPr>
                <w:b/>
                <w:bCs/>
                <w:color w:val="FFFFFF"/>
                <w:sz w:val="19"/>
                <w:szCs w:val="19"/>
                <w:lang w:val="es-CL"/>
              </w:rPr>
              <w:t>)</w:t>
            </w:r>
          </w:p>
        </w:tc>
      </w:tr>
      <w:tr w:rsidR="00016F4B" w:rsidRPr="00016F4B" w:rsidTr="00B27E70">
        <w:tblPrEx>
          <w:tblCellMar>
            <w:top w:w="0" w:type="dxa"/>
            <w:bottom w:w="0" w:type="dxa"/>
          </w:tblCellMar>
        </w:tblPrEx>
        <w:trPr>
          <w:cantSplit/>
          <w:jc w:val="center"/>
        </w:trPr>
        <w:tc>
          <w:tcPr>
            <w:tcW w:w="5300" w:type="dxa"/>
            <w:shd w:val="clear" w:color="auto" w:fill="FFFFFF"/>
            <w:tcMar>
              <w:top w:w="90" w:type="dxa"/>
              <w:left w:w="120" w:type="dxa"/>
              <w:bottom w:w="90" w:type="dxa"/>
              <w:right w:w="120" w:type="dxa"/>
            </w:tcMar>
            <w:vAlign w:val="center"/>
          </w:tcPr>
          <w:p w:rsidR="00016F4B" w:rsidRPr="00016F4B" w:rsidRDefault="00016F4B" w:rsidP="00B27E70">
            <w:pPr>
              <w:spacing w:after="40"/>
              <w:rPr>
                <w:lang w:val="es-CL"/>
              </w:rPr>
            </w:pPr>
            <w:r w:rsidRPr="00016F4B">
              <w:rPr>
                <w:sz w:val="19"/>
                <w:szCs w:val="19"/>
                <w:lang w:val="es-CL"/>
              </w:rPr>
              <w:t>0%</w:t>
            </w:r>
          </w:p>
        </w:tc>
        <w:tc>
          <w:tcPr>
            <w:tcW w:w="4000" w:type="dxa"/>
            <w:shd w:val="clear" w:color="auto" w:fill="FFFFFF"/>
            <w:tcMar>
              <w:top w:w="90" w:type="dxa"/>
              <w:left w:w="120" w:type="dxa"/>
              <w:bottom w:w="90" w:type="dxa"/>
              <w:right w:w="120" w:type="dxa"/>
            </w:tcMar>
            <w:vAlign w:val="center"/>
          </w:tcPr>
          <w:p w:rsidR="00016F4B" w:rsidRPr="00016F4B" w:rsidRDefault="00016F4B" w:rsidP="00B27E70">
            <w:pPr>
              <w:spacing w:after="40"/>
              <w:rPr>
                <w:lang w:val="es-CL"/>
              </w:rPr>
            </w:pPr>
            <w:r w:rsidRPr="00016F4B">
              <w:rPr>
                <w:sz w:val="19"/>
                <w:szCs w:val="19"/>
                <w:lang w:val="es-CL"/>
              </w:rPr>
              <w:t>1</w:t>
            </w:r>
          </w:p>
        </w:tc>
      </w:tr>
      <w:tr w:rsidR="00016F4B" w:rsidRPr="00016F4B" w:rsidTr="00B27E70">
        <w:tblPrEx>
          <w:tblCellMar>
            <w:top w:w="0" w:type="dxa"/>
            <w:bottom w:w="0" w:type="dxa"/>
          </w:tblCellMar>
        </w:tblPrEx>
        <w:trPr>
          <w:cantSplit/>
          <w:jc w:val="center"/>
        </w:trPr>
        <w:tc>
          <w:tcPr>
            <w:tcW w:w="5300" w:type="dxa"/>
            <w:shd w:val="clear" w:color="auto" w:fill="EAF6FC"/>
            <w:tcMar>
              <w:top w:w="90" w:type="dxa"/>
              <w:left w:w="120" w:type="dxa"/>
              <w:bottom w:w="90" w:type="dxa"/>
              <w:right w:w="120" w:type="dxa"/>
            </w:tcMar>
            <w:vAlign w:val="center"/>
          </w:tcPr>
          <w:p w:rsidR="00016F4B" w:rsidRPr="00016F4B" w:rsidRDefault="00016F4B" w:rsidP="00B27E70">
            <w:pPr>
              <w:spacing w:after="40"/>
              <w:rPr>
                <w:lang w:val="es-CL"/>
              </w:rPr>
            </w:pPr>
            <w:r w:rsidRPr="00016F4B">
              <w:rPr>
                <w:sz w:val="19"/>
                <w:szCs w:val="19"/>
                <w:lang w:val="es-CL"/>
              </w:rPr>
              <w:t>50%</w:t>
            </w:r>
          </w:p>
        </w:tc>
        <w:tc>
          <w:tcPr>
            <w:tcW w:w="4000" w:type="dxa"/>
            <w:shd w:val="clear" w:color="auto" w:fill="EAF6FC"/>
            <w:tcMar>
              <w:top w:w="90" w:type="dxa"/>
              <w:left w:w="120" w:type="dxa"/>
              <w:bottom w:w="90" w:type="dxa"/>
              <w:right w:w="120" w:type="dxa"/>
            </w:tcMar>
            <w:vAlign w:val="center"/>
          </w:tcPr>
          <w:p w:rsidR="00016F4B" w:rsidRPr="00016F4B" w:rsidRDefault="00016F4B" w:rsidP="00B27E70">
            <w:pPr>
              <w:spacing w:after="40"/>
              <w:rPr>
                <w:lang w:val="es-CL"/>
              </w:rPr>
            </w:pPr>
            <w:r w:rsidRPr="00016F4B">
              <w:rPr>
                <w:sz w:val="19"/>
                <w:szCs w:val="19"/>
                <w:lang w:val="es-CL"/>
              </w:rPr>
              <w:t>3</w:t>
            </w:r>
          </w:p>
        </w:tc>
      </w:tr>
      <w:tr w:rsidR="00016F4B" w:rsidRPr="00016F4B" w:rsidTr="00B27E70">
        <w:tblPrEx>
          <w:tblCellMar>
            <w:top w:w="0" w:type="dxa"/>
            <w:bottom w:w="0" w:type="dxa"/>
          </w:tblCellMar>
        </w:tblPrEx>
        <w:trPr>
          <w:cantSplit/>
          <w:jc w:val="center"/>
        </w:trPr>
        <w:tc>
          <w:tcPr>
            <w:tcW w:w="5300" w:type="dxa"/>
            <w:shd w:val="clear" w:color="auto" w:fill="FFFFFF"/>
            <w:tcMar>
              <w:top w:w="90" w:type="dxa"/>
              <w:left w:w="120" w:type="dxa"/>
              <w:bottom w:w="90" w:type="dxa"/>
              <w:right w:w="120" w:type="dxa"/>
            </w:tcMar>
            <w:vAlign w:val="center"/>
          </w:tcPr>
          <w:p w:rsidR="00016F4B" w:rsidRPr="00016F4B" w:rsidRDefault="00016F4B" w:rsidP="00B27E70">
            <w:pPr>
              <w:spacing w:after="40"/>
              <w:rPr>
                <w:lang w:val="es-CL"/>
              </w:rPr>
            </w:pPr>
            <w:r w:rsidRPr="00016F4B">
              <w:rPr>
                <w:sz w:val="19"/>
                <w:szCs w:val="19"/>
                <w:lang w:val="es-CL"/>
              </w:rPr>
              <w:t>100%</w:t>
            </w:r>
          </w:p>
        </w:tc>
        <w:tc>
          <w:tcPr>
            <w:tcW w:w="4000" w:type="dxa"/>
            <w:shd w:val="clear" w:color="auto" w:fill="FFFFFF"/>
            <w:tcMar>
              <w:top w:w="90" w:type="dxa"/>
              <w:left w:w="120" w:type="dxa"/>
              <w:bottom w:w="90" w:type="dxa"/>
              <w:right w:w="120" w:type="dxa"/>
            </w:tcMar>
            <w:vAlign w:val="center"/>
          </w:tcPr>
          <w:p w:rsidR="00016F4B" w:rsidRPr="00016F4B" w:rsidRDefault="00016F4B" w:rsidP="00B27E70">
            <w:pPr>
              <w:spacing w:after="40"/>
              <w:rPr>
                <w:lang w:val="es-CL"/>
              </w:rPr>
            </w:pPr>
            <w:r w:rsidRPr="00016F4B">
              <w:rPr>
                <w:sz w:val="19"/>
                <w:szCs w:val="19"/>
                <w:lang w:val="es-CL"/>
              </w:rPr>
              <w:t>5</w:t>
            </w:r>
          </w:p>
        </w:tc>
      </w:tr>
    </w:tbl>
    <w:p w:rsidR="00016F4B" w:rsidRPr="00016F4B" w:rsidRDefault="00016F4B" w:rsidP="00016F4B">
      <w:pPr>
        <w:spacing w:after="240"/>
        <w:rPr>
          <w:lang w:val="es-CL"/>
        </w:rPr>
      </w:pPr>
    </w:p>
    <w:p w:rsidR="00016F4B" w:rsidRPr="00016F4B" w:rsidRDefault="00016F4B" w:rsidP="00016F4B">
      <w:pPr>
        <w:spacing w:after="180" w:line="288" w:lineRule="auto"/>
        <w:jc w:val="both"/>
        <w:rPr>
          <w:lang w:val="es-CL"/>
        </w:rPr>
      </w:pPr>
      <w:r w:rsidRPr="00016F4B">
        <w:rPr>
          <w:lang w:val="es-CL"/>
        </w:rPr>
        <w:t xml:space="preserve">Cuando una dimensión tenga dos ítems situacionales, se utilizará el promedio de sus resultados para calcular </w:t>
      </w:r>
      <w:proofErr w:type="spellStart"/>
      <w:r w:rsidRPr="00016F4B">
        <w:rPr>
          <w:lang w:val="es-CL"/>
        </w:rPr>
        <w:t>P</w:t>
      </w:r>
      <w:r w:rsidRPr="00016F4B">
        <w:rPr>
          <w:vertAlign w:val="subscript"/>
          <w:lang w:val="es-CL"/>
        </w:rPr>
        <w:t>situacional</w:t>
      </w:r>
      <w:proofErr w:type="spellEnd"/>
      <w:r w:rsidRPr="00016F4B">
        <w:rPr>
          <w:vertAlign w:val="subscript"/>
          <w:lang w:val="es-CL"/>
        </w:rPr>
        <w:t>, d</w:t>
      </w:r>
      <w:r w:rsidRPr="00016F4B">
        <w:rPr>
          <w:lang w:val="es-CL"/>
        </w:rPr>
        <w:t>. Cuando una dimensión tenga un solo ítem situacional, su resultado se utilizará como referencia complementaria para la orientación inicial y deberá interpretarse con cautela, sin considerarlo como una medida concluyente por sí misma.</w:t>
      </w:r>
    </w:p>
    <w:p w:rsidR="00016F4B" w:rsidRPr="00016F4B" w:rsidRDefault="00016F4B" w:rsidP="00016F4B">
      <w:pPr>
        <w:spacing w:after="180" w:line="288" w:lineRule="auto"/>
        <w:jc w:val="both"/>
        <w:rPr>
          <w:lang w:val="es-CL"/>
        </w:rPr>
      </w:pPr>
      <w:r w:rsidRPr="00016F4B">
        <w:rPr>
          <w:lang w:val="es-CL"/>
        </w:rPr>
        <w:t>Posteriormente, el puntaje compuesto de orientación para cada dimensión se calcula de la siguiente manera:</w:t>
      </w:r>
    </w:p>
    <w:p w:rsidR="00016F4B" w:rsidRPr="00016F4B" w:rsidRDefault="00016F4B" w:rsidP="00016F4B">
      <w:pPr>
        <w:pBdr>
          <w:top w:val="single" w:sz="4" w:space="10" w:color="BFE3F5"/>
          <w:left w:val="single" w:sz="4" w:space="10" w:color="BFE3F5"/>
          <w:bottom w:val="single" w:sz="4" w:space="10" w:color="BFE3F5"/>
          <w:right w:val="single" w:sz="4" w:space="10" w:color="BFE3F5"/>
        </w:pBdr>
        <w:shd w:val="clear" w:color="auto" w:fill="EAF6FC"/>
        <w:spacing w:before="160" w:after="220"/>
        <w:jc w:val="center"/>
        <w:rPr>
          <w:lang w:val="es-CL"/>
        </w:rPr>
      </w:pPr>
      <w:proofErr w:type="spellStart"/>
      <w:r w:rsidRPr="00016F4B">
        <w:rPr>
          <w:b/>
          <w:bCs/>
          <w:color w:val="2C2878"/>
          <w:sz w:val="24"/>
          <w:szCs w:val="24"/>
          <w:lang w:val="es-CL"/>
        </w:rPr>
        <w:t>PC</w:t>
      </w:r>
      <w:r w:rsidRPr="00016F4B">
        <w:rPr>
          <w:b/>
          <w:bCs/>
          <w:color w:val="2C2878"/>
          <w:sz w:val="20"/>
          <w:szCs w:val="20"/>
          <w:vertAlign w:val="subscript"/>
          <w:lang w:val="es-CL"/>
        </w:rPr>
        <w:t>d</w:t>
      </w:r>
      <w:proofErr w:type="spellEnd"/>
      <w:r w:rsidRPr="00016F4B">
        <w:rPr>
          <w:b/>
          <w:bCs/>
          <w:color w:val="2C2878"/>
          <w:sz w:val="24"/>
          <w:szCs w:val="24"/>
          <w:lang w:val="es-CL"/>
        </w:rPr>
        <w:t xml:space="preserve"> = 0,70 × </w:t>
      </w:r>
      <w:proofErr w:type="spellStart"/>
      <w:r w:rsidRPr="00016F4B">
        <w:rPr>
          <w:b/>
          <w:bCs/>
          <w:color w:val="2C2878"/>
          <w:sz w:val="24"/>
          <w:szCs w:val="24"/>
          <w:lang w:val="es-CL"/>
        </w:rPr>
        <w:t>PD</w:t>
      </w:r>
      <w:r w:rsidRPr="00016F4B">
        <w:rPr>
          <w:b/>
          <w:bCs/>
          <w:color w:val="2C2878"/>
          <w:sz w:val="20"/>
          <w:szCs w:val="20"/>
          <w:vertAlign w:val="subscript"/>
          <w:lang w:val="es-CL"/>
        </w:rPr>
        <w:t>d</w:t>
      </w:r>
      <w:proofErr w:type="spellEnd"/>
      <w:r w:rsidRPr="00016F4B">
        <w:rPr>
          <w:b/>
          <w:bCs/>
          <w:color w:val="2C2878"/>
          <w:sz w:val="24"/>
          <w:szCs w:val="24"/>
          <w:lang w:val="es-CL"/>
        </w:rPr>
        <w:t xml:space="preserve"> + 0,30 × </w:t>
      </w:r>
      <w:proofErr w:type="spellStart"/>
      <w:r w:rsidRPr="00016F4B">
        <w:rPr>
          <w:b/>
          <w:bCs/>
          <w:color w:val="2C2878"/>
          <w:sz w:val="24"/>
          <w:szCs w:val="24"/>
          <w:lang w:val="es-CL"/>
        </w:rPr>
        <w:t>CS</w:t>
      </w:r>
      <w:r w:rsidRPr="00016F4B">
        <w:rPr>
          <w:b/>
          <w:bCs/>
          <w:color w:val="2C2878"/>
          <w:sz w:val="20"/>
          <w:szCs w:val="20"/>
          <w:vertAlign w:val="subscript"/>
          <w:lang w:val="es-CL"/>
        </w:rPr>
        <w:t>d</w:t>
      </w:r>
      <w:proofErr w:type="spellEnd"/>
    </w:p>
    <w:p w:rsidR="00016F4B" w:rsidRPr="00016F4B" w:rsidRDefault="00016F4B" w:rsidP="00016F4B">
      <w:pPr>
        <w:spacing w:after="180" w:line="288" w:lineRule="auto"/>
        <w:jc w:val="both"/>
        <w:rPr>
          <w:lang w:val="es-CL"/>
        </w:rPr>
      </w:pPr>
      <w:r w:rsidRPr="00016F4B">
        <w:rPr>
          <w:lang w:val="es-CL"/>
        </w:rPr>
        <w:t>Donde:</w:t>
      </w:r>
    </w:p>
    <w:p w:rsidR="00016F4B" w:rsidRPr="00016F4B" w:rsidRDefault="00016F4B" w:rsidP="00016F4B">
      <w:pPr>
        <w:pStyle w:val="Prrafodelista"/>
        <w:numPr>
          <w:ilvl w:val="0"/>
          <w:numId w:val="4"/>
        </w:numPr>
        <w:jc w:val="both"/>
        <w:rPr>
          <w:lang w:val="es-CL"/>
        </w:rPr>
      </w:pPr>
      <w:proofErr w:type="spellStart"/>
      <w:r w:rsidRPr="00016F4B">
        <w:rPr>
          <w:b/>
          <w:bCs/>
          <w:i/>
          <w:iCs/>
          <w:color w:val="201A5C"/>
          <w:lang w:val="es-CL"/>
        </w:rPr>
        <w:t>PC</w:t>
      </w:r>
      <w:r w:rsidRPr="00016F4B">
        <w:rPr>
          <w:b/>
          <w:bCs/>
          <w:i/>
          <w:iCs/>
          <w:color w:val="201A5C"/>
          <w:vertAlign w:val="subscript"/>
          <w:lang w:val="es-CL"/>
        </w:rPr>
        <w:t>d</w:t>
      </w:r>
      <w:proofErr w:type="spellEnd"/>
      <w:r w:rsidRPr="00016F4B">
        <w:rPr>
          <w:lang w:val="es-CL"/>
        </w:rPr>
        <w:t xml:space="preserve"> corresponde al puntaje compuesto de orientación de la dimensión d.</w:t>
      </w:r>
    </w:p>
    <w:p w:rsidR="00016F4B" w:rsidRPr="00016F4B" w:rsidRDefault="00016F4B" w:rsidP="00016F4B">
      <w:pPr>
        <w:pStyle w:val="Prrafodelista"/>
        <w:numPr>
          <w:ilvl w:val="0"/>
          <w:numId w:val="4"/>
        </w:numPr>
        <w:jc w:val="both"/>
        <w:rPr>
          <w:lang w:val="es-CL"/>
        </w:rPr>
      </w:pPr>
      <w:proofErr w:type="spellStart"/>
      <w:r w:rsidRPr="00016F4B">
        <w:rPr>
          <w:b/>
          <w:bCs/>
          <w:i/>
          <w:iCs/>
          <w:color w:val="201A5C"/>
          <w:lang w:val="es-CL"/>
        </w:rPr>
        <w:t>PD</w:t>
      </w:r>
      <w:r w:rsidRPr="00016F4B">
        <w:rPr>
          <w:b/>
          <w:bCs/>
          <w:i/>
          <w:iCs/>
          <w:color w:val="201A5C"/>
          <w:vertAlign w:val="subscript"/>
          <w:lang w:val="es-CL"/>
        </w:rPr>
        <w:t>d</w:t>
      </w:r>
      <w:proofErr w:type="spellEnd"/>
      <w:r w:rsidRPr="00016F4B">
        <w:rPr>
          <w:lang w:val="es-CL"/>
        </w:rPr>
        <w:t xml:space="preserve"> corresponde al promedio de respuestas de práctica declarada de la dimensión d, en escala de 1 a 5.</w:t>
      </w:r>
    </w:p>
    <w:p w:rsidR="00016F4B" w:rsidRPr="00016F4B" w:rsidRDefault="00016F4B" w:rsidP="00016F4B">
      <w:pPr>
        <w:pStyle w:val="Prrafodelista"/>
        <w:numPr>
          <w:ilvl w:val="0"/>
          <w:numId w:val="4"/>
        </w:numPr>
        <w:jc w:val="both"/>
        <w:rPr>
          <w:lang w:val="es-CL"/>
        </w:rPr>
      </w:pPr>
      <w:proofErr w:type="spellStart"/>
      <w:r w:rsidRPr="00016F4B">
        <w:rPr>
          <w:b/>
          <w:bCs/>
          <w:i/>
          <w:iCs/>
          <w:color w:val="201A5C"/>
          <w:lang w:val="es-CL"/>
        </w:rPr>
        <w:t>CS</w:t>
      </w:r>
      <w:r w:rsidRPr="00016F4B">
        <w:rPr>
          <w:b/>
          <w:bCs/>
          <w:i/>
          <w:iCs/>
          <w:color w:val="201A5C"/>
          <w:vertAlign w:val="subscript"/>
          <w:lang w:val="es-CL"/>
        </w:rPr>
        <w:t>d</w:t>
      </w:r>
      <w:proofErr w:type="spellEnd"/>
      <w:r w:rsidRPr="00016F4B">
        <w:rPr>
          <w:lang w:val="es-CL"/>
        </w:rPr>
        <w:t xml:space="preserve"> corresponde al componente situacional convertido a escala de 1 a 5.</w:t>
      </w:r>
    </w:p>
    <w:p w:rsidR="00016F4B" w:rsidRPr="00016F4B" w:rsidRDefault="00016F4B" w:rsidP="00016F4B">
      <w:pPr>
        <w:spacing w:after="120"/>
        <w:jc w:val="both"/>
        <w:rPr>
          <w:lang w:val="es-CL"/>
        </w:rPr>
      </w:pPr>
    </w:p>
    <w:p w:rsidR="00016F4B" w:rsidRPr="00016F4B" w:rsidRDefault="00016F4B" w:rsidP="00016F4B">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La ponderación asigna un 70% al reporte de práctica habitual y un 30% a la resolución de situaciones metodológicas aplicadas. Esta regla se utiliza exclusivamente para priorizar apoyos formativos, recursos adaptativos y metas iniciales del Plan Personal de Desarrollo. No constituye una escala psicométrica definitiva ni una calificación del desempeño profesional de la persona facilitadora.</w:t>
      </w:r>
    </w:p>
    <w:p w:rsidR="00EE5E93" w:rsidRPr="00016F4B" w:rsidRDefault="007A5659" w:rsidP="007A5659">
      <w:pPr>
        <w:pStyle w:val="Ttulo2"/>
        <w:jc w:val="both"/>
        <w:rPr>
          <w:lang w:val="es-CL"/>
        </w:rPr>
      </w:pPr>
      <w:bookmarkStart w:id="19" w:name="_Toc239953839"/>
      <w:r w:rsidRPr="00016F4B">
        <w:rPr>
          <w:lang w:val="es-CL"/>
        </w:rPr>
        <w:t>7.5 Niveles de orientación</w:t>
      </w:r>
      <w:bookmarkEnd w:id="19"/>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900"/>
        <w:gridCol w:w="1800"/>
        <w:gridCol w:w="5600"/>
      </w:tblGrid>
      <w:tr w:rsidR="00EE5E93" w:rsidRPr="00016F4B">
        <w:trPr>
          <w:cantSplit/>
          <w:tblHeader/>
          <w:jc w:val="center"/>
        </w:trPr>
        <w:tc>
          <w:tcPr>
            <w:tcW w:w="1900" w:type="dxa"/>
            <w:shd w:val="clear" w:color="auto" w:fill="2C2878"/>
            <w:tcMar>
              <w:top w:w="100" w:type="dxa"/>
              <w:left w:w="120" w:type="dxa"/>
              <w:bottom w:w="100" w:type="dxa"/>
              <w:right w:w="120" w:type="dxa"/>
            </w:tcMar>
            <w:vAlign w:val="center"/>
          </w:tcPr>
          <w:p w:rsidR="00EE5E93" w:rsidRPr="00016F4B" w:rsidRDefault="007A5659" w:rsidP="00016F4B">
            <w:pPr>
              <w:spacing w:after="40"/>
              <w:jc w:val="center"/>
              <w:rPr>
                <w:lang w:val="es-CL"/>
              </w:rPr>
            </w:pPr>
            <w:r w:rsidRPr="00016F4B">
              <w:rPr>
                <w:b/>
                <w:bCs/>
                <w:color w:val="FFFFFF"/>
                <w:sz w:val="19"/>
                <w:szCs w:val="19"/>
                <w:lang w:val="es-CL"/>
              </w:rPr>
              <w:t>Rango de puntaje compuesto</w:t>
            </w:r>
          </w:p>
        </w:tc>
        <w:tc>
          <w:tcPr>
            <w:tcW w:w="1800" w:type="dxa"/>
            <w:shd w:val="clear" w:color="auto" w:fill="2C2878"/>
            <w:tcMar>
              <w:top w:w="100" w:type="dxa"/>
              <w:left w:w="120" w:type="dxa"/>
              <w:bottom w:w="100" w:type="dxa"/>
              <w:right w:w="120" w:type="dxa"/>
            </w:tcMar>
            <w:vAlign w:val="center"/>
          </w:tcPr>
          <w:p w:rsidR="00EE5E93" w:rsidRPr="00016F4B" w:rsidRDefault="007A5659" w:rsidP="00016F4B">
            <w:pPr>
              <w:spacing w:after="40"/>
              <w:jc w:val="center"/>
              <w:rPr>
                <w:lang w:val="es-CL"/>
              </w:rPr>
            </w:pPr>
            <w:r w:rsidRPr="00016F4B">
              <w:rPr>
                <w:b/>
                <w:bCs/>
                <w:color w:val="FFFFFF"/>
                <w:sz w:val="19"/>
                <w:szCs w:val="19"/>
                <w:lang w:val="es-CL"/>
              </w:rPr>
              <w:t>Nivel de orientación</w:t>
            </w:r>
          </w:p>
        </w:tc>
        <w:tc>
          <w:tcPr>
            <w:tcW w:w="5600" w:type="dxa"/>
            <w:shd w:val="clear" w:color="auto" w:fill="2C2878"/>
            <w:tcMar>
              <w:top w:w="100" w:type="dxa"/>
              <w:left w:w="120" w:type="dxa"/>
              <w:bottom w:w="100" w:type="dxa"/>
              <w:right w:w="120" w:type="dxa"/>
            </w:tcMar>
            <w:vAlign w:val="center"/>
          </w:tcPr>
          <w:p w:rsidR="00EE5E93" w:rsidRPr="00016F4B" w:rsidRDefault="007A5659" w:rsidP="00016F4B">
            <w:pPr>
              <w:spacing w:after="40"/>
              <w:jc w:val="center"/>
              <w:rPr>
                <w:lang w:val="es-CL"/>
              </w:rPr>
            </w:pPr>
            <w:r w:rsidRPr="00016F4B">
              <w:rPr>
                <w:b/>
                <w:bCs/>
                <w:color w:val="FFFFFF"/>
                <w:sz w:val="19"/>
                <w:szCs w:val="19"/>
                <w:lang w:val="es-CL"/>
              </w:rPr>
              <w:t>Respuesta del sistema</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1,00 a 2,24</w:t>
            </w:r>
          </w:p>
        </w:tc>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Prioridad alta</w:t>
            </w:r>
          </w:p>
        </w:tc>
        <w:tc>
          <w:tcPr>
            <w:tcW w:w="56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Activar recursos fundamentales, caso guiado, </w:t>
            </w:r>
            <w:proofErr w:type="spellStart"/>
            <w:r w:rsidRPr="00016F4B">
              <w:rPr>
                <w:sz w:val="19"/>
                <w:szCs w:val="19"/>
                <w:lang w:val="es-CL"/>
              </w:rPr>
              <w:t>microcápsulas</w:t>
            </w:r>
            <w:proofErr w:type="spellEnd"/>
            <w:r w:rsidRPr="00016F4B">
              <w:rPr>
                <w:sz w:val="19"/>
                <w:szCs w:val="19"/>
                <w:lang w:val="es-CL"/>
              </w:rPr>
              <w:t xml:space="preserve"> básicas, acompañamiento intensivo del tutor/coach y meta de PDP de corto plazo</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2,25 a 3,24</w:t>
            </w:r>
          </w:p>
        </w:tc>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En desarrollo</w:t>
            </w:r>
          </w:p>
        </w:tc>
        <w:tc>
          <w:tcPr>
            <w:tcW w:w="56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Recomendar revisión focalizada de unidad, actividad aplicada, práctica guiada y seguimiento por parte del coach</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lastRenderedPageBreak/>
              <w:t>3,25 a 4,24</w:t>
            </w:r>
          </w:p>
        </w:tc>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Funcional</w:t>
            </w:r>
          </w:p>
        </w:tc>
        <w:tc>
          <w:tcPr>
            <w:tcW w:w="56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Proponer profundización, análisis comparado, desafíos contextualizados y transferencia al proyecto integrador</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4,25 a 5,00</w:t>
            </w:r>
          </w:p>
        </w:tc>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Consolidado</w:t>
            </w:r>
          </w:p>
        </w:tc>
        <w:tc>
          <w:tcPr>
            <w:tcW w:w="56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Ofrecer desafíos de integración, revisión crítica de la propia práctica y apoyo avanzado para transferencia</w:t>
            </w:r>
          </w:p>
        </w:tc>
      </w:tr>
    </w:tbl>
    <w:p w:rsidR="00EE5E93" w:rsidRPr="00016F4B" w:rsidRDefault="00EE5E93" w:rsidP="007A5659">
      <w:pPr>
        <w:spacing w:after="240"/>
        <w:jc w:val="both"/>
        <w:rPr>
          <w:lang w:val="es-CL"/>
        </w:rPr>
      </w:pPr>
    </w:p>
    <w:p w:rsidR="00EE5E93" w:rsidRPr="00016F4B" w:rsidRDefault="007A5659" w:rsidP="007A5659">
      <w:pPr>
        <w:spacing w:after="180" w:line="288" w:lineRule="auto"/>
        <w:jc w:val="both"/>
        <w:rPr>
          <w:lang w:val="es-CL"/>
        </w:rPr>
      </w:pPr>
      <w:r w:rsidRPr="00016F4B">
        <w:rPr>
          <w:lang w:val="es-CL"/>
        </w:rPr>
        <w:t>Los niveles no deben etiquetar a la persona como “competente” o “no competente”. Deben presentarse como una orientación de desarrollo para un momento particular de su práctica.</w:t>
      </w:r>
    </w:p>
    <w:p w:rsidR="00EE5E93" w:rsidRPr="00016F4B" w:rsidRDefault="007A5659" w:rsidP="007A5659">
      <w:pPr>
        <w:pStyle w:val="Ttulo2"/>
        <w:jc w:val="both"/>
        <w:rPr>
          <w:lang w:val="es-CL"/>
        </w:rPr>
      </w:pPr>
      <w:bookmarkStart w:id="20" w:name="_Toc239953840"/>
      <w:r w:rsidRPr="00016F4B">
        <w:rPr>
          <w:lang w:val="es-CL"/>
        </w:rPr>
        <w:t>7.6 Reglas de priorización para el PDP</w:t>
      </w:r>
      <w:bookmarkEnd w:id="20"/>
    </w:p>
    <w:p w:rsidR="00EE5E93" w:rsidRPr="00016F4B" w:rsidRDefault="007A5659" w:rsidP="007A5659">
      <w:pPr>
        <w:spacing w:after="180" w:line="288" w:lineRule="auto"/>
        <w:jc w:val="both"/>
        <w:rPr>
          <w:lang w:val="es-CL"/>
        </w:rPr>
      </w:pPr>
      <w:r w:rsidRPr="00016F4B">
        <w:rPr>
          <w:lang w:val="es-CL"/>
        </w:rPr>
        <w:t>El sistema debe seleccionar inicialmente un máximo de tres prioridades de desarrollo. La selección debe considerar, en este orden:</w:t>
      </w:r>
    </w:p>
    <w:p w:rsidR="00EE5E93" w:rsidRPr="00016F4B" w:rsidRDefault="007A5659" w:rsidP="007A5659">
      <w:pPr>
        <w:pStyle w:val="Prrafodelista"/>
        <w:numPr>
          <w:ilvl w:val="0"/>
          <w:numId w:val="2"/>
        </w:numPr>
        <w:jc w:val="both"/>
        <w:rPr>
          <w:lang w:val="es-CL"/>
        </w:rPr>
      </w:pPr>
      <w:r w:rsidRPr="00016F4B">
        <w:rPr>
          <w:lang w:val="es-CL"/>
        </w:rPr>
        <w:t>Dimensiones con menor puntaje compuesto.</w:t>
      </w:r>
    </w:p>
    <w:p w:rsidR="00EE5E93" w:rsidRPr="00016F4B" w:rsidRDefault="007A5659" w:rsidP="007A5659">
      <w:pPr>
        <w:pStyle w:val="Prrafodelista"/>
        <w:numPr>
          <w:ilvl w:val="0"/>
          <w:numId w:val="2"/>
        </w:numPr>
        <w:jc w:val="both"/>
        <w:rPr>
          <w:lang w:val="es-CL"/>
        </w:rPr>
      </w:pPr>
      <w:r w:rsidRPr="00016F4B">
        <w:rPr>
          <w:lang w:val="es-CL"/>
        </w:rPr>
        <w:t>Diferencias relevantes entre alta percepción de práctica y bajo resultado en ítems situacionales.</w:t>
      </w:r>
    </w:p>
    <w:p w:rsidR="00EE5E93" w:rsidRPr="00016F4B" w:rsidRDefault="007A5659" w:rsidP="007A5659">
      <w:pPr>
        <w:pStyle w:val="Prrafodelista"/>
        <w:numPr>
          <w:ilvl w:val="0"/>
          <w:numId w:val="2"/>
        </w:numPr>
        <w:jc w:val="both"/>
        <w:rPr>
          <w:lang w:val="es-CL"/>
        </w:rPr>
      </w:pPr>
      <w:r w:rsidRPr="00016F4B">
        <w:rPr>
          <w:lang w:val="es-CL"/>
        </w:rPr>
        <w:t>Necesidades que la persona declaró como prioritarias en la ficha de perfilamiento.</w:t>
      </w:r>
    </w:p>
    <w:p w:rsidR="00EE5E93" w:rsidRPr="00016F4B" w:rsidRDefault="007A5659" w:rsidP="007A5659">
      <w:pPr>
        <w:pStyle w:val="Prrafodelista"/>
        <w:numPr>
          <w:ilvl w:val="0"/>
          <w:numId w:val="2"/>
        </w:numPr>
        <w:jc w:val="both"/>
        <w:rPr>
          <w:lang w:val="es-CL"/>
        </w:rPr>
      </w:pPr>
      <w:r w:rsidRPr="00016F4B">
        <w:rPr>
          <w:lang w:val="es-CL"/>
        </w:rPr>
        <w:t>Relevancia de la brecha para el contexto formativo que la persona informó.</w:t>
      </w:r>
    </w:p>
    <w:p w:rsidR="00EE5E93" w:rsidRPr="00016F4B" w:rsidRDefault="007A5659" w:rsidP="007A5659">
      <w:pPr>
        <w:pStyle w:val="Prrafodelista"/>
        <w:numPr>
          <w:ilvl w:val="0"/>
          <w:numId w:val="2"/>
        </w:numPr>
        <w:jc w:val="both"/>
        <w:rPr>
          <w:lang w:val="es-CL"/>
        </w:rPr>
      </w:pPr>
      <w:r w:rsidRPr="00016F4B">
        <w:rPr>
          <w:lang w:val="es-CL"/>
        </w:rPr>
        <w:t>Relación de la brecha con el proyecto integrador del Sistema de Autoaprendizaje Adaptativo.</w:t>
      </w:r>
    </w:p>
    <w:p w:rsidR="00EE5E93" w:rsidRPr="00016F4B" w:rsidRDefault="007A5659" w:rsidP="007A5659">
      <w:pPr>
        <w:pStyle w:val="Prrafodelista"/>
        <w:numPr>
          <w:ilvl w:val="0"/>
          <w:numId w:val="2"/>
        </w:numPr>
        <w:jc w:val="both"/>
        <w:rPr>
          <w:lang w:val="es-CL"/>
        </w:rPr>
      </w:pPr>
      <w:r w:rsidRPr="00016F4B">
        <w:rPr>
          <w:lang w:val="es-CL"/>
        </w:rPr>
        <w:t>Tiempo semanal disponible declarado por la persona facilitadora.</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No se deben generar más de tres metas iniciales de PDP. Las demás necesidades pueden quedar como ámbitos de profundización o revisarse luego de completar las unidades.</w:t>
      </w:r>
    </w:p>
    <w:p w:rsidR="00EE5E93" w:rsidRPr="00016F4B" w:rsidRDefault="007A5659" w:rsidP="007A5659">
      <w:pPr>
        <w:pStyle w:val="Ttulo2"/>
        <w:jc w:val="both"/>
        <w:rPr>
          <w:lang w:val="es-CL"/>
        </w:rPr>
      </w:pPr>
      <w:bookmarkStart w:id="21" w:name="_Toc239953841"/>
      <w:r w:rsidRPr="00016F4B">
        <w:rPr>
          <w:lang w:val="es-CL"/>
        </w:rPr>
        <w:t>7.7 Tratamiento de discrepancias</w:t>
      </w:r>
      <w:bookmarkEnd w:id="21"/>
    </w:p>
    <w:p w:rsidR="00EE5E93" w:rsidRPr="00016F4B" w:rsidRDefault="007A5659" w:rsidP="007A5659">
      <w:pPr>
        <w:spacing w:after="180" w:line="288" w:lineRule="auto"/>
        <w:jc w:val="both"/>
        <w:rPr>
          <w:lang w:val="es-CL"/>
        </w:rPr>
      </w:pPr>
      <w:r w:rsidRPr="00016F4B">
        <w:rPr>
          <w:lang w:val="es-CL"/>
        </w:rPr>
        <w:t>Cuando exista diferencia entre autopercepción, ítems situacionales y necesidad declarada, el asistente debe usar lenguaje descriptivo y no punitivo. Ejemplo de devolución:</w:t>
      </w:r>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 xml:space="preserve">“En evaluación de aprendizajes indicas que esta práctica está presente con frecuencia. En las situaciones aplicadas aparecen oportunidades para profundizar la relación entre evidencia, criterio e instrumento. Te proponemos revisar una </w:t>
      </w:r>
      <w:proofErr w:type="spellStart"/>
      <w:r w:rsidRPr="00016F4B">
        <w:rPr>
          <w:i/>
          <w:iCs/>
          <w:color w:val="201A5C"/>
          <w:sz w:val="20"/>
          <w:szCs w:val="20"/>
          <w:lang w:val="es-CL"/>
        </w:rPr>
        <w:t>microcápsula</w:t>
      </w:r>
      <w:proofErr w:type="spellEnd"/>
      <w:r w:rsidRPr="00016F4B">
        <w:rPr>
          <w:i/>
          <w:iCs/>
          <w:color w:val="201A5C"/>
          <w:sz w:val="20"/>
          <w:szCs w:val="20"/>
          <w:lang w:val="es-CL"/>
        </w:rPr>
        <w:t xml:space="preserve"> breve, analizar un caso y luego definir si deseas incorporar esta capacidad como meta de tu Plan Personal de Desarrollo.”</w:t>
      </w:r>
    </w:p>
    <w:p w:rsidR="00EE5E93" w:rsidRPr="00016F4B" w:rsidRDefault="007A5659" w:rsidP="007A5659">
      <w:pPr>
        <w:pStyle w:val="Ttulo1"/>
        <w:jc w:val="both"/>
        <w:rPr>
          <w:lang w:val="es-CL"/>
        </w:rPr>
      </w:pPr>
      <w:bookmarkStart w:id="22" w:name="_Toc239953842"/>
      <w:r w:rsidRPr="00016F4B">
        <w:rPr>
          <w:lang w:val="es-CL"/>
        </w:rPr>
        <w:lastRenderedPageBreak/>
        <w:t>8. Matriz de correspondencia con apoyos adaptativos</w:t>
      </w:r>
      <w:bookmarkEnd w:id="22"/>
    </w:p>
    <w:p w:rsidR="00EE5E93" w:rsidRPr="00016F4B" w:rsidRDefault="007A5659" w:rsidP="007A5659">
      <w:pPr>
        <w:spacing w:after="180" w:line="288" w:lineRule="auto"/>
        <w:jc w:val="both"/>
        <w:rPr>
          <w:lang w:val="es-CL"/>
        </w:rPr>
      </w:pPr>
      <w:r w:rsidRPr="00016F4B">
        <w:rPr>
          <w:lang w:val="es-CL"/>
        </w:rPr>
        <w:t xml:space="preserve">La siguiente tabla define la vinculación inicial entre resultados diagnósticos, componentes de las unidades y acciones sugeridas. La asociación específica con lecturas, casos, ejemplos y </w:t>
      </w:r>
      <w:proofErr w:type="spellStart"/>
      <w:r w:rsidRPr="00016F4B">
        <w:rPr>
          <w:lang w:val="es-CL"/>
        </w:rPr>
        <w:t>quizzes</w:t>
      </w:r>
      <w:proofErr w:type="spellEnd"/>
      <w:r w:rsidRPr="00016F4B">
        <w:rPr>
          <w:lang w:val="es-CL"/>
        </w:rPr>
        <w:t xml:space="preserve"> se completará al revisar los materiales definitivos de cada unidad.</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750"/>
        <w:gridCol w:w="1750"/>
        <w:gridCol w:w="2400"/>
        <w:gridCol w:w="1900"/>
        <w:gridCol w:w="1500"/>
      </w:tblGrid>
      <w:tr w:rsidR="00EE5E93" w:rsidRPr="00016F4B">
        <w:trPr>
          <w:cantSplit/>
          <w:tblHeader/>
          <w:jc w:val="center"/>
        </w:trPr>
        <w:tc>
          <w:tcPr>
            <w:tcW w:w="175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 xml:space="preserve">Dimensión o </w:t>
            </w:r>
            <w:proofErr w:type="spellStart"/>
            <w:r w:rsidRPr="00016F4B">
              <w:rPr>
                <w:b/>
                <w:bCs/>
                <w:color w:val="FFFFFF"/>
                <w:sz w:val="19"/>
                <w:szCs w:val="19"/>
                <w:lang w:val="es-CL"/>
              </w:rPr>
              <w:t>subdimensión</w:t>
            </w:r>
            <w:proofErr w:type="spellEnd"/>
          </w:p>
        </w:tc>
        <w:tc>
          <w:tcPr>
            <w:tcW w:w="175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Brecha observada</w:t>
            </w:r>
          </w:p>
        </w:tc>
        <w:tc>
          <w:tcPr>
            <w:tcW w:w="24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Apoyos de nivelación sugeridos</w:t>
            </w:r>
          </w:p>
        </w:tc>
        <w:tc>
          <w:tcPr>
            <w:tcW w:w="19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Acción de transferencia para PDP</w:t>
            </w:r>
          </w:p>
        </w:tc>
        <w:tc>
          <w:tcPr>
            <w:tcW w:w="15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Evidencia esperada</w:t>
            </w:r>
          </w:p>
        </w:tc>
      </w:tr>
      <w:tr w:rsidR="00EE5E93" w:rsidRPr="00016F4B">
        <w:trPr>
          <w:cantSplit/>
          <w:jc w:val="center"/>
        </w:trPr>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D1.1 Fundamentos del enfoque</w:t>
            </w:r>
          </w:p>
        </w:tc>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Dificultad para distinguir desempeño, criterio, evidencia e instrumento</w:t>
            </w:r>
          </w:p>
        </w:tc>
        <w:tc>
          <w:tcPr>
            <w:tcW w:w="2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Lectura base de Unidad 1, glosario aplicado, </w:t>
            </w:r>
            <w:proofErr w:type="spellStart"/>
            <w:r w:rsidRPr="00016F4B">
              <w:rPr>
                <w:sz w:val="19"/>
                <w:szCs w:val="19"/>
                <w:lang w:val="es-CL"/>
              </w:rPr>
              <w:t>microcápsula</w:t>
            </w:r>
            <w:proofErr w:type="spellEnd"/>
            <w:r w:rsidRPr="00016F4B">
              <w:rPr>
                <w:sz w:val="19"/>
                <w:szCs w:val="19"/>
                <w:lang w:val="es-CL"/>
              </w:rPr>
              <w:t xml:space="preserve"> sobre componentes del enfoque, conversación con tutor</w:t>
            </w:r>
          </w:p>
        </w:tc>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Analizar una situación de capacitación e identificar desempeño, criterio y evidencia</w:t>
            </w:r>
          </w:p>
        </w:tc>
        <w:tc>
          <w:tcPr>
            <w:tcW w:w="1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Ficha breve de análisis</w:t>
            </w:r>
          </w:p>
        </w:tc>
      </w:tr>
      <w:tr w:rsidR="00EE5E93" w:rsidRPr="00016F4B">
        <w:trPr>
          <w:cantSplit/>
          <w:jc w:val="center"/>
        </w:trPr>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D1.2 Diseño de actividades</w:t>
            </w:r>
          </w:p>
        </w:tc>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Dificultad para secuenciar o contextualizar actividades</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Caso guiado de Unidad 1, ejemplo comentado, plantilla de secuencia, </w:t>
            </w:r>
            <w:proofErr w:type="spellStart"/>
            <w:r w:rsidRPr="00016F4B">
              <w:rPr>
                <w:sz w:val="19"/>
                <w:szCs w:val="19"/>
                <w:lang w:val="es-CL"/>
              </w:rPr>
              <w:t>microcápsula</w:t>
            </w:r>
            <w:proofErr w:type="spellEnd"/>
            <w:r w:rsidRPr="00016F4B">
              <w:rPr>
                <w:sz w:val="19"/>
                <w:szCs w:val="19"/>
                <w:lang w:val="es-CL"/>
              </w:rPr>
              <w:t xml:space="preserve"> sobre situación de práctica</w:t>
            </w:r>
          </w:p>
        </w:tc>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Ajustar una actividad propia para incorporar práctica contextualizada</w:t>
            </w:r>
          </w:p>
        </w:tc>
        <w:tc>
          <w:tcPr>
            <w:tcW w:w="1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Actividad revisada con justificación</w:t>
            </w:r>
          </w:p>
        </w:tc>
      </w:tr>
      <w:tr w:rsidR="00EE5E93" w:rsidRPr="00016F4B">
        <w:trPr>
          <w:cantSplit/>
          <w:jc w:val="center"/>
        </w:trPr>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 Estrategias didácticas</w:t>
            </w:r>
          </w:p>
        </w:tc>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Repertorio limitado o dificultad para seleccionar estrategias</w:t>
            </w:r>
          </w:p>
        </w:tc>
        <w:tc>
          <w:tcPr>
            <w:tcW w:w="2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Lectura y caso de Unidad 2, matriz de selección de estrategias, cápsulas sobre casos, problemas, proyectos y simulación</w:t>
            </w:r>
          </w:p>
        </w:tc>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Seleccionar una estrategia y justificar su pertinencia para un aprendizaje esperado</w:t>
            </w:r>
          </w:p>
        </w:tc>
        <w:tc>
          <w:tcPr>
            <w:tcW w:w="1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Matriz de decisión metodológica</w:t>
            </w:r>
          </w:p>
        </w:tc>
      </w:tr>
      <w:tr w:rsidR="00EE5E93" w:rsidRPr="00016F4B">
        <w:trPr>
          <w:cantSplit/>
          <w:jc w:val="center"/>
        </w:trPr>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D3.1 Criterios, evidencias e instrumentos</w:t>
            </w:r>
          </w:p>
        </w:tc>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Dificultad para alinear aprendizaje, evidencia, criterio e instrumento</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Lectura y ejemplo de Unidad 3, </w:t>
            </w:r>
            <w:proofErr w:type="spellStart"/>
            <w:r w:rsidRPr="00016F4B">
              <w:rPr>
                <w:sz w:val="19"/>
                <w:szCs w:val="19"/>
                <w:lang w:val="es-CL"/>
              </w:rPr>
              <w:t>microcápsula</w:t>
            </w:r>
            <w:proofErr w:type="spellEnd"/>
            <w:r w:rsidRPr="00016F4B">
              <w:rPr>
                <w:sz w:val="19"/>
                <w:szCs w:val="19"/>
                <w:lang w:val="es-CL"/>
              </w:rPr>
              <w:t xml:space="preserve"> de alineamiento evaluativo, ejemplo de rúbrica o pauta</w:t>
            </w:r>
          </w:p>
        </w:tc>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Elaborar una matriz simple de aprendizaje, evidencia, criterio e instrumento</w:t>
            </w:r>
          </w:p>
        </w:tc>
        <w:tc>
          <w:tcPr>
            <w:tcW w:w="1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Matriz completada</w:t>
            </w:r>
          </w:p>
        </w:tc>
      </w:tr>
      <w:tr w:rsidR="00EE5E93" w:rsidRPr="00016F4B">
        <w:trPr>
          <w:cantSplit/>
          <w:jc w:val="center"/>
        </w:trPr>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D3.2 Retroalimentación y uso de resultados</w:t>
            </w:r>
          </w:p>
        </w:tc>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Dificultad para interpretar evidencia y ajustar decisiones</w:t>
            </w:r>
          </w:p>
        </w:tc>
        <w:tc>
          <w:tcPr>
            <w:tcW w:w="2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Caso de retroalimentación, pauta de análisis de resultados, modelo de </w:t>
            </w:r>
            <w:proofErr w:type="spellStart"/>
            <w:r w:rsidRPr="00016F4B">
              <w:rPr>
                <w:sz w:val="19"/>
                <w:szCs w:val="19"/>
                <w:lang w:val="es-CL"/>
              </w:rPr>
              <w:t>feedback</w:t>
            </w:r>
            <w:proofErr w:type="spellEnd"/>
            <w:r w:rsidRPr="00016F4B">
              <w:rPr>
                <w:sz w:val="19"/>
                <w:szCs w:val="19"/>
                <w:lang w:val="es-CL"/>
              </w:rPr>
              <w:t xml:space="preserve"> accionable</w:t>
            </w:r>
          </w:p>
        </w:tc>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Reformular una retroalimentación y definir un ajuste de facilitación</w:t>
            </w:r>
          </w:p>
        </w:tc>
        <w:tc>
          <w:tcPr>
            <w:tcW w:w="1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proofErr w:type="spellStart"/>
            <w:r w:rsidRPr="00016F4B">
              <w:rPr>
                <w:sz w:val="19"/>
                <w:szCs w:val="19"/>
                <w:lang w:val="es-CL"/>
              </w:rPr>
              <w:t>Feedback</w:t>
            </w:r>
            <w:proofErr w:type="spellEnd"/>
            <w:r w:rsidRPr="00016F4B">
              <w:rPr>
                <w:sz w:val="19"/>
                <w:szCs w:val="19"/>
                <w:lang w:val="es-CL"/>
              </w:rPr>
              <w:t xml:space="preserve"> revisado y decisión de ajuste</w:t>
            </w:r>
          </w:p>
        </w:tc>
      </w:tr>
      <w:tr w:rsidR="00EE5E93" w:rsidRPr="00016F4B">
        <w:trPr>
          <w:cantSplit/>
          <w:jc w:val="center"/>
        </w:trPr>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D4.1 Gestión de evidencias y reflexión</w:t>
            </w:r>
          </w:p>
        </w:tc>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Escaso uso de registros para revisar la práctica</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Lectura de Unidad 4, diario guiado, pauta de autoobservación, ejemplo de registro reflexivo</w:t>
            </w:r>
          </w:p>
        </w:tc>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Registrar una evidencia de práctica y analizarla</w:t>
            </w:r>
          </w:p>
        </w:tc>
        <w:tc>
          <w:tcPr>
            <w:tcW w:w="1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Registro reflexivo</w:t>
            </w:r>
          </w:p>
        </w:tc>
      </w:tr>
      <w:tr w:rsidR="00EE5E93" w:rsidRPr="00016F4B">
        <w:trPr>
          <w:cantSplit/>
          <w:jc w:val="center"/>
        </w:trPr>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lastRenderedPageBreak/>
              <w:t>D4.2 Planificación del desarrollo</w:t>
            </w:r>
          </w:p>
        </w:tc>
        <w:tc>
          <w:tcPr>
            <w:tcW w:w="175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Dificultad para formular metas, acciones o evidencias de avance</w:t>
            </w:r>
          </w:p>
        </w:tc>
        <w:tc>
          <w:tcPr>
            <w:tcW w:w="2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Plantilla PDP, conversación con coach, </w:t>
            </w:r>
            <w:proofErr w:type="spellStart"/>
            <w:r w:rsidRPr="00016F4B">
              <w:rPr>
                <w:sz w:val="19"/>
                <w:szCs w:val="19"/>
                <w:lang w:val="es-CL"/>
              </w:rPr>
              <w:t>microcápsula</w:t>
            </w:r>
            <w:proofErr w:type="spellEnd"/>
            <w:r w:rsidRPr="00016F4B">
              <w:rPr>
                <w:sz w:val="19"/>
                <w:szCs w:val="19"/>
                <w:lang w:val="es-CL"/>
              </w:rPr>
              <w:t xml:space="preserve"> sobre metas y seguimiento</w:t>
            </w:r>
          </w:p>
        </w:tc>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Formular una meta, dos acciones y una evidencia de avance</w:t>
            </w:r>
          </w:p>
        </w:tc>
        <w:tc>
          <w:tcPr>
            <w:tcW w:w="1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Primera versión de PDP</w:t>
            </w:r>
          </w:p>
        </w:tc>
      </w:tr>
      <w:tr w:rsidR="00EE5E93" w:rsidRPr="00016F4B">
        <w:trPr>
          <w:cantSplit/>
          <w:jc w:val="center"/>
        </w:trPr>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IA Uso pedagógico y responsable</w:t>
            </w:r>
          </w:p>
        </w:tc>
        <w:tc>
          <w:tcPr>
            <w:tcW w:w="175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Baja familiaridad o uso inseguro de IA</w:t>
            </w:r>
          </w:p>
        </w:tc>
        <w:tc>
          <w:tcPr>
            <w:tcW w:w="2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proofErr w:type="spellStart"/>
            <w:r w:rsidRPr="00016F4B">
              <w:rPr>
                <w:sz w:val="19"/>
                <w:szCs w:val="19"/>
                <w:lang w:val="es-CL"/>
              </w:rPr>
              <w:t>Microcápsula</w:t>
            </w:r>
            <w:proofErr w:type="spellEnd"/>
            <w:r w:rsidRPr="00016F4B">
              <w:rPr>
                <w:sz w:val="19"/>
                <w:szCs w:val="19"/>
                <w:lang w:val="es-CL"/>
              </w:rPr>
              <w:t xml:space="preserve"> de uso responsable, FAQ, interacción introductoria guiada</w:t>
            </w:r>
          </w:p>
        </w:tc>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Revisar una recomendación IA e indicar qué criterio usaría antes de aplicarla</w:t>
            </w:r>
          </w:p>
        </w:tc>
        <w:tc>
          <w:tcPr>
            <w:tcW w:w="1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Reflexión breve de uso crítico</w:t>
            </w:r>
          </w:p>
        </w:tc>
      </w:tr>
    </w:tbl>
    <w:p w:rsidR="00EE5E93" w:rsidRPr="00016F4B" w:rsidRDefault="00EE5E93" w:rsidP="007A5659">
      <w:pPr>
        <w:spacing w:after="240"/>
        <w:jc w:val="both"/>
        <w:rPr>
          <w:lang w:val="es-CL"/>
        </w:rPr>
      </w:pPr>
    </w:p>
    <w:p w:rsidR="00EE5E93" w:rsidRPr="00016F4B" w:rsidRDefault="007A5659" w:rsidP="007A5659">
      <w:pPr>
        <w:pStyle w:val="Ttulo1"/>
        <w:jc w:val="both"/>
        <w:rPr>
          <w:lang w:val="es-CL"/>
        </w:rPr>
      </w:pPr>
      <w:bookmarkStart w:id="23" w:name="_Toc239953843"/>
      <w:r w:rsidRPr="00016F4B">
        <w:rPr>
          <w:lang w:val="es-CL"/>
        </w:rPr>
        <w:t>9. Devolución automática inicial</w:t>
      </w:r>
      <w:bookmarkEnd w:id="23"/>
    </w:p>
    <w:p w:rsidR="00EE5E93" w:rsidRPr="00016F4B" w:rsidRDefault="007A5659" w:rsidP="007A5659">
      <w:pPr>
        <w:spacing w:after="180" w:line="288" w:lineRule="auto"/>
        <w:jc w:val="both"/>
        <w:rPr>
          <w:lang w:val="es-CL"/>
        </w:rPr>
      </w:pPr>
      <w:r w:rsidRPr="00016F4B">
        <w:rPr>
          <w:lang w:val="es-CL"/>
        </w:rPr>
        <w:t>La devolución visible debe ser breve, comprensible y orientada a la acción. El sistema puede mostrar un resumen inicial al finalizar el diagnóstico y permitir que el asistente coach amplíe la conversación posteriormente.</w:t>
      </w:r>
    </w:p>
    <w:p w:rsidR="00EE5E93" w:rsidRPr="00016F4B" w:rsidRDefault="007A5659" w:rsidP="007A5659">
      <w:pPr>
        <w:spacing w:before="80" w:after="100"/>
        <w:jc w:val="both"/>
        <w:rPr>
          <w:lang w:val="es-CL"/>
        </w:rPr>
      </w:pPr>
      <w:r w:rsidRPr="00016F4B">
        <w:rPr>
          <w:i/>
          <w:iCs/>
          <w:color w:val="6B7686"/>
          <w:sz w:val="18"/>
          <w:szCs w:val="18"/>
          <w:lang w:val="es-CL"/>
        </w:rPr>
        <w:t>Texto base de devolución — pantalla de cierre del diagnóstico</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jc w:val="center"/>
        </w:trPr>
        <w:tc>
          <w:tcPr>
            <w:tcW w:w="9360" w:type="dxa"/>
            <w:shd w:val="clear" w:color="auto" w:fill="F3F1FB"/>
            <w:tcMar>
              <w:top w:w="220" w:type="dxa"/>
              <w:left w:w="320" w:type="dxa"/>
              <w:bottom w:w="26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16"/>
                <w:szCs w:val="16"/>
                <w:lang w:val="es-CL"/>
              </w:rPr>
              <w:t>TEXTO LISTO PARA MOODLE</w:t>
            </w:r>
          </w:p>
          <w:p w:rsidR="00EE5E93" w:rsidRPr="00016F4B" w:rsidRDefault="007A5659" w:rsidP="007A5659">
            <w:pPr>
              <w:spacing w:before="40" w:after="140"/>
              <w:jc w:val="both"/>
              <w:rPr>
                <w:lang w:val="es-CL"/>
              </w:rPr>
            </w:pPr>
            <w:r w:rsidRPr="00016F4B">
              <w:rPr>
                <w:b/>
                <w:bCs/>
                <w:color w:val="2C2878"/>
                <w:sz w:val="25"/>
                <w:szCs w:val="25"/>
                <w:lang w:val="es-CL"/>
              </w:rPr>
              <w:t>Tu punto de partida</w:t>
            </w:r>
          </w:p>
          <w:p w:rsidR="00EE5E93" w:rsidRPr="00016F4B" w:rsidRDefault="007A5659" w:rsidP="007A5659">
            <w:pPr>
              <w:spacing w:after="140"/>
              <w:jc w:val="both"/>
              <w:rPr>
                <w:lang w:val="es-CL"/>
              </w:rPr>
            </w:pPr>
            <w:r w:rsidRPr="00016F4B">
              <w:rPr>
                <w:sz w:val="20"/>
                <w:szCs w:val="20"/>
                <w:lang w:val="es-CL"/>
              </w:rPr>
              <w:t>Gracias por completar el diagnóstico. Tus respuestas permiten identificar fortalezas y ámbitos que puedes fortalecer durante esta experiencia.</w:t>
            </w:r>
          </w:p>
          <w:p w:rsidR="00EE5E93" w:rsidRPr="00016F4B" w:rsidRDefault="007A5659" w:rsidP="007A5659">
            <w:pPr>
              <w:spacing w:after="140"/>
              <w:jc w:val="both"/>
              <w:rPr>
                <w:lang w:val="es-CL"/>
              </w:rPr>
            </w:pPr>
            <w:r w:rsidRPr="00016F4B">
              <w:rPr>
                <w:sz w:val="20"/>
                <w:szCs w:val="20"/>
                <w:lang w:val="es-CL"/>
              </w:rPr>
              <w:t xml:space="preserve">La síntesis no representa una calificación ni una evaluación laboral. Es una orientación inicial para ayudarte a aprovechar mejor las unidades, los casos, las </w:t>
            </w:r>
            <w:proofErr w:type="spellStart"/>
            <w:r w:rsidRPr="00016F4B">
              <w:rPr>
                <w:sz w:val="20"/>
                <w:szCs w:val="20"/>
                <w:lang w:val="es-CL"/>
              </w:rPr>
              <w:t>microcápsulas</w:t>
            </w:r>
            <w:proofErr w:type="spellEnd"/>
            <w:r w:rsidRPr="00016F4B">
              <w:rPr>
                <w:sz w:val="20"/>
                <w:szCs w:val="20"/>
                <w:lang w:val="es-CL"/>
              </w:rPr>
              <w:t xml:space="preserve"> y tu Plan Personal de Desarrollo.</w:t>
            </w:r>
          </w:p>
          <w:p w:rsidR="00EE5E93" w:rsidRPr="00016F4B" w:rsidRDefault="007A5659" w:rsidP="007A5659">
            <w:pPr>
              <w:pStyle w:val="Prrafodelista"/>
              <w:numPr>
                <w:ilvl w:val="0"/>
                <w:numId w:val="3"/>
              </w:numPr>
              <w:spacing w:line="268" w:lineRule="auto"/>
              <w:jc w:val="both"/>
              <w:rPr>
                <w:lang w:val="es-CL"/>
              </w:rPr>
            </w:pPr>
            <w:r w:rsidRPr="00016F4B">
              <w:rPr>
                <w:sz w:val="20"/>
                <w:szCs w:val="20"/>
                <w:lang w:val="es-CL"/>
              </w:rPr>
              <w:t>Tus fortalezas iniciales: [mostrar hasta dos dimensiones con resultado más alto].</w:t>
            </w:r>
          </w:p>
          <w:p w:rsidR="00EE5E93" w:rsidRPr="00016F4B" w:rsidRDefault="007A5659" w:rsidP="007A5659">
            <w:pPr>
              <w:pStyle w:val="Prrafodelista"/>
              <w:numPr>
                <w:ilvl w:val="0"/>
                <w:numId w:val="3"/>
              </w:numPr>
              <w:spacing w:line="268" w:lineRule="auto"/>
              <w:jc w:val="both"/>
              <w:rPr>
                <w:lang w:val="es-CL"/>
              </w:rPr>
            </w:pPr>
            <w:r w:rsidRPr="00016F4B">
              <w:rPr>
                <w:sz w:val="20"/>
                <w:szCs w:val="20"/>
                <w:lang w:val="es-CL"/>
              </w:rPr>
              <w:t xml:space="preserve">Ámbitos prioritarios para tu desarrollo: [mostrar hasta tres dimensiones o </w:t>
            </w:r>
            <w:proofErr w:type="spellStart"/>
            <w:r w:rsidRPr="00016F4B">
              <w:rPr>
                <w:sz w:val="20"/>
                <w:szCs w:val="20"/>
                <w:lang w:val="es-CL"/>
              </w:rPr>
              <w:t>subdimensiones</w:t>
            </w:r>
            <w:proofErr w:type="spellEnd"/>
            <w:r w:rsidRPr="00016F4B">
              <w:rPr>
                <w:sz w:val="20"/>
                <w:szCs w:val="20"/>
                <w:lang w:val="es-CL"/>
              </w:rPr>
              <w:t xml:space="preserve"> priorizadas].</w:t>
            </w:r>
          </w:p>
          <w:p w:rsidR="00EE5E93" w:rsidRPr="00016F4B" w:rsidRDefault="00EE5E93" w:rsidP="007A5659">
            <w:pPr>
              <w:spacing w:after="60"/>
              <w:jc w:val="both"/>
              <w:rPr>
                <w:lang w:val="es-CL"/>
              </w:rPr>
            </w:pPr>
          </w:p>
          <w:p w:rsidR="00EE5E93" w:rsidRPr="00016F4B" w:rsidRDefault="007A5659" w:rsidP="007A5659">
            <w:pPr>
              <w:spacing w:after="140"/>
              <w:jc w:val="both"/>
              <w:rPr>
                <w:lang w:val="es-CL"/>
              </w:rPr>
            </w:pPr>
            <w:r w:rsidRPr="00016F4B">
              <w:rPr>
                <w:sz w:val="20"/>
                <w:szCs w:val="20"/>
                <w:lang w:val="es-CL"/>
              </w:rPr>
              <w:t xml:space="preserve">A </w:t>
            </w:r>
            <w:r w:rsidR="00B8539A" w:rsidRPr="00016F4B">
              <w:rPr>
                <w:sz w:val="20"/>
                <w:szCs w:val="20"/>
                <w:lang w:val="es-CL"/>
              </w:rPr>
              <w:t>continuación,</w:t>
            </w:r>
            <w:r w:rsidRPr="00016F4B">
              <w:rPr>
                <w:sz w:val="20"/>
                <w:szCs w:val="20"/>
                <w:lang w:val="es-CL"/>
              </w:rPr>
              <w:t xml:space="preserve"> podrás revisar una propuesta inicial de actividades y metas. Puedes aceptarla, modificarla o ajustarla según tu contexto.</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24" w:name="_Toc239953844"/>
      <w:r w:rsidRPr="00016F4B">
        <w:rPr>
          <w:lang w:val="es-CL"/>
        </w:rPr>
        <w:lastRenderedPageBreak/>
        <w:t>Plantilla de devolución por dimensión</w:t>
      </w:r>
      <w:bookmarkEnd w:id="24"/>
    </w:p>
    <w:p w:rsidR="00EE5E93" w:rsidRPr="00016F4B" w:rsidRDefault="007A5659" w:rsidP="007A5659">
      <w:pPr>
        <w:spacing w:before="80" w:after="100"/>
        <w:jc w:val="both"/>
        <w:rPr>
          <w:lang w:val="es-CL"/>
        </w:rPr>
      </w:pPr>
      <w:r w:rsidRPr="00016F4B">
        <w:rPr>
          <w:i/>
          <w:iCs/>
          <w:color w:val="6B7686"/>
          <w:sz w:val="18"/>
          <w:szCs w:val="18"/>
          <w:lang w:val="es-CL"/>
        </w:rPr>
        <w:t>Plantilla repetible — una por dimensión</w:t>
      </w:r>
    </w:p>
    <w:tbl>
      <w:tblPr>
        <w:tblW w:w="9360" w:type="dxa"/>
        <w:jc w:val="center"/>
        <w:tblBorders>
          <w:top w:val="single" w:sz="6" w:space="0" w:color="C9C2EC"/>
          <w:left w:val="single" w:sz="6" w:space="0" w:color="C9C2EC"/>
          <w:bottom w:val="single" w:sz="6" w:space="0" w:color="C9C2EC"/>
          <w:right w:val="single" w:sz="6" w:space="0" w:color="C9C2E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E5E93" w:rsidRPr="00016F4B">
        <w:trPr>
          <w:jc w:val="center"/>
        </w:trPr>
        <w:tc>
          <w:tcPr>
            <w:tcW w:w="9360" w:type="dxa"/>
            <w:shd w:val="clear" w:color="auto" w:fill="F3F1FB"/>
            <w:tcMar>
              <w:top w:w="220" w:type="dxa"/>
              <w:left w:w="320" w:type="dxa"/>
              <w:bottom w:w="260" w:type="dxa"/>
              <w:right w:w="320" w:type="dxa"/>
            </w:tcMar>
          </w:tcPr>
          <w:p w:rsidR="00EE5E93" w:rsidRPr="00016F4B" w:rsidRDefault="007A5659" w:rsidP="007A5659">
            <w:pPr>
              <w:shd w:val="clear" w:color="auto" w:fill="2C2878"/>
              <w:spacing w:after="160"/>
              <w:jc w:val="both"/>
              <w:rPr>
                <w:lang w:val="es-CL"/>
              </w:rPr>
            </w:pPr>
            <w:r w:rsidRPr="00016F4B">
              <w:rPr>
                <w:b/>
                <w:bCs/>
                <w:color w:val="FFFFFF"/>
                <w:sz w:val="16"/>
                <w:szCs w:val="16"/>
                <w:lang w:val="es-CL"/>
              </w:rPr>
              <w:t>TEXTO LISTO PARA MOODLE</w:t>
            </w:r>
          </w:p>
          <w:p w:rsidR="00EE5E93" w:rsidRPr="00016F4B" w:rsidRDefault="007A5659" w:rsidP="007A5659">
            <w:pPr>
              <w:spacing w:before="40" w:after="140"/>
              <w:jc w:val="both"/>
              <w:rPr>
                <w:lang w:val="es-CL"/>
              </w:rPr>
            </w:pPr>
            <w:r w:rsidRPr="00016F4B">
              <w:rPr>
                <w:b/>
                <w:bCs/>
                <w:color w:val="2C2878"/>
                <w:sz w:val="25"/>
                <w:szCs w:val="25"/>
                <w:lang w:val="es-CL"/>
              </w:rPr>
              <w:t>[Nombre de la dimensión]</w:t>
            </w:r>
          </w:p>
          <w:p w:rsidR="00EE5E93" w:rsidRPr="00016F4B" w:rsidRDefault="007A5659" w:rsidP="007A5659">
            <w:pPr>
              <w:spacing w:after="140"/>
              <w:jc w:val="both"/>
              <w:rPr>
                <w:lang w:val="es-CL"/>
              </w:rPr>
            </w:pPr>
            <w:r w:rsidRPr="00016F4B">
              <w:rPr>
                <w:sz w:val="20"/>
                <w:szCs w:val="20"/>
                <w:lang w:val="es-CL"/>
              </w:rPr>
              <w:t>En este ámbito, tu resultado inicial indica un nivel de orientación [Prioridad alta / En desarrollo / Funcional / Consolidado].</w:t>
            </w:r>
          </w:p>
          <w:p w:rsidR="00EE5E93" w:rsidRPr="00016F4B" w:rsidRDefault="007A5659" w:rsidP="007A5659">
            <w:pPr>
              <w:spacing w:after="140"/>
              <w:jc w:val="both"/>
              <w:rPr>
                <w:lang w:val="es-CL"/>
              </w:rPr>
            </w:pPr>
            <w:r w:rsidRPr="00016F4B">
              <w:rPr>
                <w:sz w:val="20"/>
                <w:szCs w:val="20"/>
                <w:lang w:val="es-CL"/>
              </w:rPr>
              <w:t>Qué abordaremos: [descripción breve de la capacidad].</w:t>
            </w:r>
          </w:p>
          <w:p w:rsidR="00EE5E93" w:rsidRPr="00016F4B" w:rsidRDefault="007A5659" w:rsidP="007A5659">
            <w:pPr>
              <w:spacing w:after="140"/>
              <w:jc w:val="both"/>
              <w:rPr>
                <w:lang w:val="es-CL"/>
              </w:rPr>
            </w:pPr>
            <w:r w:rsidRPr="00016F4B">
              <w:rPr>
                <w:sz w:val="20"/>
                <w:szCs w:val="20"/>
                <w:lang w:val="es-CL"/>
              </w:rPr>
              <w:t xml:space="preserve">Apoyo sugerido: [recurso, unidad, caso, </w:t>
            </w:r>
            <w:proofErr w:type="spellStart"/>
            <w:r w:rsidRPr="00016F4B">
              <w:rPr>
                <w:sz w:val="20"/>
                <w:szCs w:val="20"/>
                <w:lang w:val="es-CL"/>
              </w:rPr>
              <w:t>microcápsula</w:t>
            </w:r>
            <w:proofErr w:type="spellEnd"/>
            <w:r w:rsidRPr="00016F4B">
              <w:rPr>
                <w:sz w:val="20"/>
                <w:szCs w:val="20"/>
                <w:lang w:val="es-CL"/>
              </w:rPr>
              <w:t xml:space="preserve"> o actividad].</w:t>
            </w:r>
          </w:p>
          <w:p w:rsidR="00EE5E93" w:rsidRPr="00016F4B" w:rsidRDefault="007A5659" w:rsidP="007A5659">
            <w:pPr>
              <w:spacing w:after="140"/>
              <w:jc w:val="both"/>
              <w:rPr>
                <w:lang w:val="es-CL"/>
              </w:rPr>
            </w:pPr>
            <w:r w:rsidRPr="00016F4B">
              <w:rPr>
                <w:sz w:val="20"/>
                <w:szCs w:val="20"/>
                <w:lang w:val="es-CL"/>
              </w:rPr>
              <w:t>Acción posible para tu PDP: [acción de transferencia concreta].</w:t>
            </w:r>
          </w:p>
        </w:tc>
      </w:tr>
    </w:tbl>
    <w:p w:rsidR="00EE5E93" w:rsidRPr="00016F4B" w:rsidRDefault="00EE5E93" w:rsidP="007A5659">
      <w:pPr>
        <w:spacing w:after="240"/>
        <w:jc w:val="both"/>
        <w:rPr>
          <w:lang w:val="es-CL"/>
        </w:rPr>
      </w:pPr>
    </w:p>
    <w:p w:rsidR="00EE5E93" w:rsidRPr="00016F4B" w:rsidRDefault="007A5659" w:rsidP="007A5659">
      <w:pPr>
        <w:pBdr>
          <w:top w:val="single" w:sz="2" w:space="8" w:color="2C2878"/>
          <w:left w:val="single" w:sz="32" w:space="10" w:color="2C2878"/>
          <w:bottom w:val="single" w:sz="2" w:space="8" w:color="2C2878"/>
          <w:right w:val="single" w:sz="2" w:space="8" w:color="2C2878"/>
        </w:pBdr>
        <w:shd w:val="clear" w:color="auto" w:fill="E4ECF7"/>
        <w:spacing w:before="160" w:after="260"/>
        <w:ind w:left="40"/>
        <w:jc w:val="both"/>
        <w:rPr>
          <w:lang w:val="es-CL"/>
        </w:rPr>
      </w:pPr>
      <w:r w:rsidRPr="00016F4B">
        <w:rPr>
          <w:color w:val="201A5C"/>
          <w:sz w:val="19"/>
          <w:szCs w:val="19"/>
          <w:lang w:val="es-CL"/>
        </w:rPr>
        <w:t>El lenguaje de devolución debe describir oportunidades de fortalecimiento y evitar expresiones como “deficiencia”, “insuficiencia”, “bajo desempeño” o “fallo”.</w:t>
      </w:r>
    </w:p>
    <w:p w:rsidR="00EE5E93" w:rsidRPr="00016F4B" w:rsidRDefault="007A5659" w:rsidP="007A5659">
      <w:pPr>
        <w:pStyle w:val="Ttulo1"/>
        <w:jc w:val="both"/>
        <w:rPr>
          <w:lang w:val="es-CL"/>
        </w:rPr>
      </w:pPr>
      <w:bookmarkStart w:id="25" w:name="_Toc239953845"/>
      <w:r w:rsidRPr="00016F4B">
        <w:rPr>
          <w:lang w:val="es-CL"/>
        </w:rPr>
        <w:t>10. Reglas para el asistente IA</w:t>
      </w:r>
      <w:bookmarkEnd w:id="25"/>
    </w:p>
    <w:p w:rsidR="00EE5E93" w:rsidRPr="00016F4B" w:rsidRDefault="007A5659" w:rsidP="007A5659">
      <w:pPr>
        <w:pStyle w:val="Ttulo2"/>
        <w:jc w:val="both"/>
        <w:rPr>
          <w:lang w:val="es-CL"/>
        </w:rPr>
      </w:pPr>
      <w:bookmarkStart w:id="26" w:name="_Toc239953846"/>
      <w:r w:rsidRPr="00016F4B">
        <w:rPr>
          <w:lang w:val="es-CL"/>
        </w:rPr>
        <w:t>Durante el diagnóstico</w:t>
      </w:r>
      <w:bookmarkEnd w:id="26"/>
    </w:p>
    <w:p w:rsidR="00EE5E93" w:rsidRPr="00016F4B" w:rsidRDefault="007A5659" w:rsidP="007A5659">
      <w:pPr>
        <w:spacing w:after="180" w:line="288" w:lineRule="auto"/>
        <w:jc w:val="both"/>
        <w:rPr>
          <w:lang w:val="es-CL"/>
        </w:rPr>
      </w:pPr>
      <w:r w:rsidRPr="00016F4B">
        <w:rPr>
          <w:lang w:val="es-CL"/>
        </w:rPr>
        <w:t>El asistente puede estar disponible para resolver dudas sobre el significado de los términos, el funcionamiento de la actividad y la diferencia entre componentes conceptuales. No debe sugerir cuál alternativa elegir ni interpretar las respuestas antes del envío del diagnóstico. Reglas específicas:</w:t>
      </w:r>
    </w:p>
    <w:p w:rsidR="00EE5E93" w:rsidRPr="00016F4B" w:rsidRDefault="007A5659" w:rsidP="007A5659">
      <w:pPr>
        <w:pStyle w:val="Prrafodelista"/>
        <w:numPr>
          <w:ilvl w:val="0"/>
          <w:numId w:val="2"/>
        </w:numPr>
        <w:jc w:val="both"/>
        <w:rPr>
          <w:lang w:val="es-CL"/>
        </w:rPr>
      </w:pPr>
      <w:r w:rsidRPr="00016F4B">
        <w:rPr>
          <w:lang w:val="es-CL"/>
        </w:rPr>
        <w:t>Explicar términos como criterio de desempeño, evidencia, instrumento, retroalimentación o coevaluación con ejemplos generales.</w:t>
      </w:r>
    </w:p>
    <w:p w:rsidR="00EE5E93" w:rsidRPr="00016F4B" w:rsidRDefault="007A5659" w:rsidP="007A5659">
      <w:pPr>
        <w:pStyle w:val="Prrafodelista"/>
        <w:numPr>
          <w:ilvl w:val="0"/>
          <w:numId w:val="2"/>
        </w:numPr>
        <w:jc w:val="both"/>
        <w:rPr>
          <w:lang w:val="es-CL"/>
        </w:rPr>
      </w:pPr>
      <w:r w:rsidRPr="00016F4B">
        <w:rPr>
          <w:lang w:val="es-CL"/>
        </w:rPr>
        <w:t>Invitar a la persona a responder según su práctica habitual, no según lo que considera deseable.</w:t>
      </w:r>
    </w:p>
    <w:p w:rsidR="00EE5E93" w:rsidRPr="00016F4B" w:rsidRDefault="007A5659" w:rsidP="007A5659">
      <w:pPr>
        <w:pStyle w:val="Prrafodelista"/>
        <w:numPr>
          <w:ilvl w:val="0"/>
          <w:numId w:val="2"/>
        </w:numPr>
        <w:jc w:val="both"/>
        <w:rPr>
          <w:lang w:val="es-CL"/>
        </w:rPr>
      </w:pPr>
      <w:r w:rsidRPr="00016F4B">
        <w:rPr>
          <w:lang w:val="es-CL"/>
        </w:rPr>
        <w:t>No sugerir puntajes ni inferir resultados parciales.</w:t>
      </w:r>
    </w:p>
    <w:p w:rsidR="00EE5E93" w:rsidRPr="00016F4B" w:rsidRDefault="007A5659" w:rsidP="007A5659">
      <w:pPr>
        <w:pStyle w:val="Prrafodelista"/>
        <w:numPr>
          <w:ilvl w:val="0"/>
          <w:numId w:val="2"/>
        </w:numPr>
        <w:jc w:val="both"/>
        <w:rPr>
          <w:lang w:val="es-CL"/>
        </w:rPr>
      </w:pPr>
      <w:r w:rsidRPr="00016F4B">
        <w:rPr>
          <w:lang w:val="es-CL"/>
        </w:rPr>
        <w:t>No revelar la respuesta correcta de los ítems situacionales antes del envío.</w:t>
      </w:r>
    </w:p>
    <w:p w:rsidR="00EE5E93" w:rsidRPr="00016F4B" w:rsidRDefault="007A5659" w:rsidP="007A5659">
      <w:pPr>
        <w:pStyle w:val="Prrafodelista"/>
        <w:numPr>
          <w:ilvl w:val="0"/>
          <w:numId w:val="2"/>
        </w:numPr>
        <w:jc w:val="both"/>
        <w:rPr>
          <w:lang w:val="es-CL"/>
        </w:rPr>
      </w:pPr>
      <w:r w:rsidRPr="00016F4B">
        <w:rPr>
          <w:lang w:val="es-CL"/>
        </w:rPr>
        <w:t>Derivar a soporte humano frente a dificultades técnicas o preguntas que excedan el alcance del instrumento.</w:t>
      </w:r>
    </w:p>
    <w:p w:rsidR="00EE5E93" w:rsidRPr="00016F4B" w:rsidRDefault="00EE5E93" w:rsidP="007A5659">
      <w:pPr>
        <w:spacing w:after="120"/>
        <w:jc w:val="both"/>
        <w:rPr>
          <w:lang w:val="es-CL"/>
        </w:rPr>
      </w:pPr>
    </w:p>
    <w:p w:rsidR="00EE5E93" w:rsidRPr="00016F4B" w:rsidRDefault="007A5659" w:rsidP="007A5659">
      <w:pPr>
        <w:pStyle w:val="Ttulo2"/>
        <w:jc w:val="both"/>
        <w:rPr>
          <w:lang w:val="es-CL"/>
        </w:rPr>
      </w:pPr>
      <w:bookmarkStart w:id="27" w:name="_Toc239953847"/>
      <w:r w:rsidRPr="00016F4B">
        <w:rPr>
          <w:lang w:val="es-CL"/>
        </w:rPr>
        <w:lastRenderedPageBreak/>
        <w:t>Después del diagnóstico: modo coach</w:t>
      </w:r>
      <w:bookmarkEnd w:id="27"/>
    </w:p>
    <w:p w:rsidR="00EE5E93" w:rsidRPr="00016F4B" w:rsidRDefault="007A5659" w:rsidP="007A5659">
      <w:pPr>
        <w:spacing w:after="180" w:line="288" w:lineRule="auto"/>
        <w:jc w:val="both"/>
        <w:rPr>
          <w:lang w:val="es-CL"/>
        </w:rPr>
      </w:pPr>
      <w:r w:rsidRPr="00016F4B">
        <w:rPr>
          <w:lang w:val="es-CL"/>
        </w:rPr>
        <w:t xml:space="preserve">El asistente coach debe recibir solo los datos autorizados y necesarios: perfil de resultados por dimensión y </w:t>
      </w:r>
      <w:proofErr w:type="spellStart"/>
      <w:r w:rsidRPr="00016F4B">
        <w:rPr>
          <w:lang w:val="es-CL"/>
        </w:rPr>
        <w:t>subdimensión</w:t>
      </w:r>
      <w:proofErr w:type="spellEnd"/>
      <w:r w:rsidRPr="00016F4B">
        <w:rPr>
          <w:lang w:val="es-CL"/>
        </w:rPr>
        <w:t>, prioridades declaradas, tiempo disponible, contexto formativo y respuestas abiertas autorizadas. Debe:</w:t>
      </w:r>
    </w:p>
    <w:p w:rsidR="00EE5E93" w:rsidRPr="00016F4B" w:rsidRDefault="007A5659" w:rsidP="007A5659">
      <w:pPr>
        <w:pStyle w:val="Prrafodelista"/>
        <w:numPr>
          <w:ilvl w:val="0"/>
          <w:numId w:val="2"/>
        </w:numPr>
        <w:jc w:val="both"/>
        <w:rPr>
          <w:lang w:val="es-CL"/>
        </w:rPr>
      </w:pPr>
      <w:r w:rsidRPr="00016F4B">
        <w:rPr>
          <w:lang w:val="es-CL"/>
        </w:rPr>
        <w:t>Explicar el perfil de fortalezas y brechas en lenguaje claro.</w:t>
      </w:r>
    </w:p>
    <w:p w:rsidR="00EE5E93" w:rsidRPr="00016F4B" w:rsidRDefault="007A5659" w:rsidP="007A5659">
      <w:pPr>
        <w:pStyle w:val="Prrafodelista"/>
        <w:numPr>
          <w:ilvl w:val="0"/>
          <w:numId w:val="2"/>
        </w:numPr>
        <w:jc w:val="both"/>
        <w:rPr>
          <w:lang w:val="es-CL"/>
        </w:rPr>
      </w:pPr>
      <w:r w:rsidRPr="00016F4B">
        <w:rPr>
          <w:lang w:val="es-CL"/>
        </w:rPr>
        <w:t>Proponer un máximo de tres prioridades iniciales.</w:t>
      </w:r>
    </w:p>
    <w:p w:rsidR="00EE5E93" w:rsidRPr="00016F4B" w:rsidRDefault="007A5659" w:rsidP="007A5659">
      <w:pPr>
        <w:pStyle w:val="Prrafodelista"/>
        <w:numPr>
          <w:ilvl w:val="0"/>
          <w:numId w:val="2"/>
        </w:numPr>
        <w:jc w:val="both"/>
        <w:rPr>
          <w:lang w:val="es-CL"/>
        </w:rPr>
      </w:pPr>
      <w:r w:rsidRPr="00016F4B">
        <w:rPr>
          <w:lang w:val="es-CL"/>
        </w:rPr>
        <w:t xml:space="preserve">Asociar cada prioridad a una unidad, recurso, </w:t>
      </w:r>
      <w:proofErr w:type="spellStart"/>
      <w:r w:rsidRPr="00016F4B">
        <w:rPr>
          <w:lang w:val="es-CL"/>
        </w:rPr>
        <w:t>microcápsula</w:t>
      </w:r>
      <w:proofErr w:type="spellEnd"/>
      <w:r w:rsidRPr="00016F4B">
        <w:rPr>
          <w:lang w:val="es-CL"/>
        </w:rPr>
        <w:t>, actividad y evidencia de avance.</w:t>
      </w:r>
    </w:p>
    <w:p w:rsidR="00EE5E93" w:rsidRPr="00016F4B" w:rsidRDefault="007A5659" w:rsidP="007A5659">
      <w:pPr>
        <w:pStyle w:val="Prrafodelista"/>
        <w:numPr>
          <w:ilvl w:val="0"/>
          <w:numId w:val="2"/>
        </w:numPr>
        <w:jc w:val="both"/>
        <w:rPr>
          <w:lang w:val="es-CL"/>
        </w:rPr>
      </w:pPr>
      <w:r w:rsidRPr="00016F4B">
        <w:rPr>
          <w:lang w:val="es-CL"/>
        </w:rPr>
        <w:t>Preguntar qué prioridad desea abordar primero la persona facilitadora.</w:t>
      </w:r>
    </w:p>
    <w:p w:rsidR="00EE5E93" w:rsidRPr="00016F4B" w:rsidRDefault="007A5659" w:rsidP="007A5659">
      <w:pPr>
        <w:pStyle w:val="Prrafodelista"/>
        <w:numPr>
          <w:ilvl w:val="0"/>
          <w:numId w:val="2"/>
        </w:numPr>
        <w:jc w:val="both"/>
        <w:rPr>
          <w:lang w:val="es-CL"/>
        </w:rPr>
      </w:pPr>
      <w:r w:rsidRPr="00016F4B">
        <w:rPr>
          <w:lang w:val="es-CL"/>
        </w:rPr>
        <w:t>Permitir aceptar, editar, postergar o rechazar recomendaciones.</w:t>
      </w:r>
    </w:p>
    <w:p w:rsidR="00EE5E93" w:rsidRPr="00016F4B" w:rsidRDefault="007A5659" w:rsidP="007A5659">
      <w:pPr>
        <w:pStyle w:val="Prrafodelista"/>
        <w:numPr>
          <w:ilvl w:val="0"/>
          <w:numId w:val="2"/>
        </w:numPr>
        <w:jc w:val="both"/>
        <w:rPr>
          <w:lang w:val="es-CL"/>
        </w:rPr>
      </w:pPr>
      <w:r w:rsidRPr="00016F4B">
        <w:rPr>
          <w:lang w:val="es-CL"/>
        </w:rPr>
        <w:t>Registrar la versión inicial y las actualizaciones del PDP.</w:t>
      </w:r>
    </w:p>
    <w:p w:rsidR="00EE5E93" w:rsidRPr="00016F4B" w:rsidRDefault="007A5659" w:rsidP="007A5659">
      <w:pPr>
        <w:pStyle w:val="Prrafodelista"/>
        <w:numPr>
          <w:ilvl w:val="0"/>
          <w:numId w:val="2"/>
        </w:numPr>
        <w:jc w:val="both"/>
        <w:rPr>
          <w:lang w:val="es-CL"/>
        </w:rPr>
      </w:pPr>
      <w:r w:rsidRPr="00016F4B">
        <w:rPr>
          <w:lang w:val="es-CL"/>
        </w:rPr>
        <w:t>No emitir diagnósticos personales, laborales o psicológicos.</w:t>
      </w:r>
    </w:p>
    <w:p w:rsidR="00EE5E93" w:rsidRPr="00016F4B" w:rsidRDefault="00EE5E93" w:rsidP="007A5659">
      <w:pPr>
        <w:spacing w:after="120"/>
        <w:jc w:val="both"/>
        <w:rPr>
          <w:lang w:val="es-CL"/>
        </w:rPr>
      </w:pPr>
    </w:p>
    <w:p w:rsidR="00EE5E93" w:rsidRPr="00016F4B" w:rsidRDefault="007A5659" w:rsidP="007A5659">
      <w:pPr>
        <w:pStyle w:val="Ttulo1"/>
        <w:jc w:val="both"/>
        <w:rPr>
          <w:lang w:val="es-CL"/>
        </w:rPr>
      </w:pPr>
      <w:bookmarkStart w:id="28" w:name="_Toc239953848"/>
      <w:r w:rsidRPr="00016F4B">
        <w:rPr>
          <w:lang w:val="es-CL"/>
        </w:rPr>
        <w:t>11. Implementación en Moodle</w:t>
      </w:r>
      <w:bookmarkEnd w:id="28"/>
    </w:p>
    <w:p w:rsidR="00EE5E93" w:rsidRPr="00016F4B" w:rsidRDefault="007A5659" w:rsidP="007A5659">
      <w:pPr>
        <w:pStyle w:val="Ttulo2"/>
        <w:jc w:val="both"/>
        <w:rPr>
          <w:lang w:val="es-CL"/>
        </w:rPr>
      </w:pPr>
      <w:bookmarkStart w:id="29" w:name="_Toc239953849"/>
      <w:r w:rsidRPr="00016F4B">
        <w:rPr>
          <w:lang w:val="es-CL"/>
        </w:rPr>
        <w:t>Actividad principal</w:t>
      </w:r>
      <w:bookmarkEnd w:id="29"/>
    </w:p>
    <w:p w:rsidR="00EE5E93" w:rsidRPr="00016F4B" w:rsidRDefault="007A5659" w:rsidP="007A5659">
      <w:pPr>
        <w:spacing w:after="180" w:line="288" w:lineRule="auto"/>
        <w:jc w:val="both"/>
        <w:rPr>
          <w:lang w:val="es-CL"/>
        </w:rPr>
      </w:pPr>
      <w:r w:rsidRPr="00016F4B">
        <w:rPr>
          <w:lang w:val="es-CL"/>
        </w:rPr>
        <w:t>Se recomienda configurar el diagnóstico como Cuestionario Moodle sin nota de aprobación. Esta alternativa permite administrar secciones, escalas comunes, preguntas de opción múltiple, intentos, bancos de preguntas, etiquetas y registros de resultados.</w:t>
      </w:r>
    </w:p>
    <w:p w:rsidR="00EE5E93" w:rsidRPr="00016F4B" w:rsidRDefault="007A5659" w:rsidP="007A5659">
      <w:pPr>
        <w:spacing w:after="180" w:line="288" w:lineRule="auto"/>
        <w:jc w:val="both"/>
        <w:rPr>
          <w:lang w:val="es-CL"/>
        </w:rPr>
      </w:pPr>
      <w:r w:rsidRPr="00016F4B">
        <w:rPr>
          <w:lang w:val="es-CL"/>
        </w:rPr>
        <w:t xml:space="preserve">Si la versión institucional de Moodle o los </w:t>
      </w:r>
      <w:proofErr w:type="spellStart"/>
      <w:r w:rsidRPr="00016F4B">
        <w:rPr>
          <w:lang w:val="es-CL"/>
        </w:rPr>
        <w:t>plugins</w:t>
      </w:r>
      <w:proofErr w:type="spellEnd"/>
      <w:r w:rsidRPr="00016F4B">
        <w:rPr>
          <w:lang w:val="es-CL"/>
        </w:rPr>
        <w:t xml:space="preserve"> disponibles permiten una matriz Likert más usable, esta puede utilizarse siempre que conserve exportación de respuestas por ítem y trazabilidad de resultados.</w:t>
      </w:r>
    </w:p>
    <w:p w:rsidR="00EE5E93" w:rsidRPr="00016F4B" w:rsidRDefault="007A5659" w:rsidP="007A5659">
      <w:pPr>
        <w:pStyle w:val="Ttulo2"/>
        <w:jc w:val="both"/>
        <w:rPr>
          <w:lang w:val="es-CL"/>
        </w:rPr>
      </w:pPr>
      <w:bookmarkStart w:id="30" w:name="_Toc239953850"/>
      <w:r w:rsidRPr="00016F4B">
        <w:rPr>
          <w:lang w:val="es-CL"/>
        </w:rPr>
        <w:t>Configuración recomendada</w:t>
      </w:r>
      <w:bookmarkEnd w:id="30"/>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900"/>
        <w:gridCol w:w="7400"/>
      </w:tblGrid>
      <w:tr w:rsidR="00EE5E93" w:rsidRPr="00016F4B">
        <w:trPr>
          <w:cantSplit/>
          <w:tblHeader/>
          <w:jc w:val="center"/>
        </w:trPr>
        <w:tc>
          <w:tcPr>
            <w:tcW w:w="19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Elemento</w:t>
            </w:r>
          </w:p>
        </w:tc>
        <w:tc>
          <w:tcPr>
            <w:tcW w:w="74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Configuración sugerida</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Nombre</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Diagnóstico de prácticas para la facilitación de aprendizajes</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Propósito visible</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Identificar fortalezas y prioridades de desarrollo con enfoque de competencias</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Calificación</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Sin nota de aprobación; puntaje interno para cálculo de matriz de brechas</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Intentos</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 intento inicial obligatorio; contraste de salida como actividad independiente</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Navegación</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Secuencial por bloques; permitir volver a preguntas anteriores antes del envío</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Tiempo</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Sin límite estricto; mostrar estimación de 20 a 25 minutos</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lastRenderedPageBreak/>
              <w:t>Preguntas Likert</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Opción múltiple de respuesta única con escala 1 a 5; una pregunta por afirmación o matriz si el entorno lo soporta</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Preguntas situacionales</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Opción múltiple, respuesta única, retroalimentación diferida</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Preguntas abiertas</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Texto breve, opcional; no utilizar para puntaje automático</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Retroalimentación</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Mostrar al finalizar: perfil por dimensión, no claves detalladas durante la ejecución</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Finalización</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Requiere envío del intento</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Restricción de acceso</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Consentimiento vigente y perfilamiento completado</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Revisión</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Permitir ver síntesis y recomendaciones; no necesariamente mostrar alternativas correctas de cada caso durante piloto</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Acceso al asistente</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Disponible para aclaración de términos, sin dar respuestas</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31" w:name="_Toc239953851"/>
      <w:r w:rsidRPr="00016F4B">
        <w:rPr>
          <w:lang w:val="es-CL"/>
        </w:rPr>
        <w:t>Banco de preguntas y etiquetas</w:t>
      </w:r>
      <w:bookmarkEnd w:id="31"/>
    </w:p>
    <w:p w:rsidR="00EE5E93" w:rsidRPr="00016F4B" w:rsidRDefault="007A5659" w:rsidP="007A5659">
      <w:pPr>
        <w:spacing w:after="180" w:line="288" w:lineRule="auto"/>
        <w:jc w:val="both"/>
        <w:rPr>
          <w:lang w:val="es-CL"/>
        </w:rPr>
      </w:pPr>
      <w:r w:rsidRPr="00016F4B">
        <w:rPr>
          <w:lang w:val="es-CL"/>
        </w:rPr>
        <w:t>Cada ítem debe quedar identificado mediante etiquetas o categorías que permitan análisis posterior.</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900"/>
        <w:gridCol w:w="7400"/>
      </w:tblGrid>
      <w:tr w:rsidR="00EE5E93" w:rsidRPr="00016F4B">
        <w:trPr>
          <w:cantSplit/>
          <w:tblHeader/>
          <w:jc w:val="center"/>
        </w:trPr>
        <w:tc>
          <w:tcPr>
            <w:tcW w:w="1900" w:type="dxa"/>
            <w:shd w:val="clear" w:color="auto" w:fill="2C2878"/>
            <w:tcMar>
              <w:top w:w="100" w:type="dxa"/>
              <w:left w:w="120" w:type="dxa"/>
              <w:bottom w:w="100" w:type="dxa"/>
              <w:right w:w="120" w:type="dxa"/>
            </w:tcMar>
            <w:vAlign w:val="center"/>
          </w:tcPr>
          <w:p w:rsidR="00EE5E93" w:rsidRPr="00016F4B" w:rsidRDefault="007A5659" w:rsidP="007A5659">
            <w:pPr>
              <w:spacing w:after="40"/>
              <w:jc w:val="both"/>
              <w:rPr>
                <w:lang w:val="es-CL"/>
              </w:rPr>
            </w:pPr>
            <w:r w:rsidRPr="00016F4B">
              <w:rPr>
                <w:b/>
                <w:bCs/>
                <w:color w:val="FFFFFF"/>
                <w:sz w:val="19"/>
                <w:szCs w:val="19"/>
                <w:lang w:val="es-CL"/>
              </w:rPr>
              <w:t>Tipo de dato</w:t>
            </w:r>
          </w:p>
        </w:tc>
        <w:tc>
          <w:tcPr>
            <w:tcW w:w="7400" w:type="dxa"/>
            <w:shd w:val="clear" w:color="auto" w:fill="2C2878"/>
            <w:tcMar>
              <w:top w:w="100" w:type="dxa"/>
              <w:left w:w="120" w:type="dxa"/>
              <w:bottom w:w="100" w:type="dxa"/>
              <w:right w:w="120" w:type="dxa"/>
            </w:tcMar>
            <w:vAlign w:val="center"/>
          </w:tcPr>
          <w:p w:rsidR="00EE5E93" w:rsidRPr="00016F4B" w:rsidRDefault="007A5659" w:rsidP="007A5659">
            <w:pPr>
              <w:spacing w:after="40"/>
              <w:jc w:val="both"/>
              <w:rPr>
                <w:lang w:val="es-CL"/>
              </w:rPr>
            </w:pPr>
            <w:r w:rsidRPr="00016F4B">
              <w:rPr>
                <w:b/>
                <w:bCs/>
                <w:color w:val="FFFFFF"/>
                <w:sz w:val="19"/>
                <w:szCs w:val="19"/>
                <w:lang w:val="es-CL"/>
              </w:rPr>
              <w:t>Etiqueta sugerida</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Dimensión</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 D2, D3 o D4</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proofErr w:type="spellStart"/>
            <w:r w:rsidRPr="00016F4B">
              <w:rPr>
                <w:sz w:val="19"/>
                <w:szCs w:val="19"/>
                <w:lang w:val="es-CL"/>
              </w:rPr>
              <w:t>Subdimensión</w:t>
            </w:r>
            <w:proofErr w:type="spellEnd"/>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D1.1, D1.2, D3.1, D3.2, D4.1 o D4.2, cuando corresponda</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Tipo de ítem</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Declarado, situacional, contexto, IA o autoanálisis</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relacionada</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U1, U2, U3 o U4</w:t>
            </w:r>
          </w:p>
        </w:tc>
      </w:tr>
      <w:tr w:rsidR="00EE5E93" w:rsidRPr="00016F4B">
        <w:trPr>
          <w:cantSplit/>
          <w:jc w:val="center"/>
        </w:trPr>
        <w:tc>
          <w:tcPr>
            <w:tcW w:w="1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Recurso adaptativo</w:t>
            </w:r>
          </w:p>
        </w:tc>
        <w:tc>
          <w:tcPr>
            <w:tcW w:w="74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 xml:space="preserve">Código de </w:t>
            </w:r>
            <w:proofErr w:type="spellStart"/>
            <w:r w:rsidRPr="00016F4B">
              <w:rPr>
                <w:sz w:val="19"/>
                <w:szCs w:val="19"/>
                <w:lang w:val="es-CL"/>
              </w:rPr>
              <w:t>microcápsula</w:t>
            </w:r>
            <w:proofErr w:type="spellEnd"/>
            <w:r w:rsidRPr="00016F4B">
              <w:rPr>
                <w:sz w:val="19"/>
                <w:szCs w:val="19"/>
                <w:lang w:val="es-CL"/>
              </w:rPr>
              <w:t>, caso, actividad o plantilla asociada</w:t>
            </w:r>
          </w:p>
        </w:tc>
      </w:tr>
      <w:tr w:rsidR="00EE5E93" w:rsidRPr="00016F4B">
        <w:trPr>
          <w:cantSplit/>
          <w:jc w:val="center"/>
        </w:trPr>
        <w:tc>
          <w:tcPr>
            <w:tcW w:w="1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Versión</w:t>
            </w:r>
          </w:p>
        </w:tc>
        <w:tc>
          <w:tcPr>
            <w:tcW w:w="74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DIAG-M1-v1.0 o versión posterior</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32" w:name="_Toc239953852"/>
      <w:r w:rsidRPr="00016F4B">
        <w:rPr>
          <w:lang w:val="es-CL"/>
        </w:rPr>
        <w:t>Datos y eventos mínimos</w:t>
      </w:r>
      <w:bookmarkEnd w:id="32"/>
    </w:p>
    <w:p w:rsidR="00EE5E93" w:rsidRPr="00016F4B" w:rsidRDefault="007A5659" w:rsidP="007A5659">
      <w:pPr>
        <w:spacing w:after="180" w:line="288" w:lineRule="auto"/>
        <w:jc w:val="both"/>
        <w:rPr>
          <w:lang w:val="es-CL"/>
        </w:rPr>
      </w:pPr>
      <w:r w:rsidRPr="00016F4B">
        <w:rPr>
          <w:lang w:val="es-CL"/>
        </w:rPr>
        <w:t>El sistema debe registrar, como mínimo:</w:t>
      </w:r>
    </w:p>
    <w:p w:rsidR="00EE5E93" w:rsidRPr="00016F4B" w:rsidRDefault="007A5659" w:rsidP="007A5659">
      <w:pPr>
        <w:pStyle w:val="Prrafodelista"/>
        <w:numPr>
          <w:ilvl w:val="0"/>
          <w:numId w:val="2"/>
        </w:numPr>
        <w:jc w:val="both"/>
        <w:rPr>
          <w:lang w:val="es-CL"/>
        </w:rPr>
      </w:pPr>
      <w:r w:rsidRPr="00016F4B">
        <w:rPr>
          <w:lang w:val="es-CL"/>
        </w:rPr>
        <w:t xml:space="preserve">Identificador </w:t>
      </w:r>
      <w:proofErr w:type="spellStart"/>
      <w:r w:rsidRPr="00016F4B">
        <w:rPr>
          <w:lang w:val="es-CL"/>
        </w:rPr>
        <w:t>pseudonimizado</w:t>
      </w:r>
      <w:proofErr w:type="spellEnd"/>
      <w:r w:rsidRPr="00016F4B">
        <w:rPr>
          <w:lang w:val="es-CL"/>
        </w:rPr>
        <w:t xml:space="preserve"> de usuario.</w:t>
      </w:r>
    </w:p>
    <w:p w:rsidR="00EE5E93" w:rsidRPr="00016F4B" w:rsidRDefault="007A5659" w:rsidP="007A5659">
      <w:pPr>
        <w:pStyle w:val="Prrafodelista"/>
        <w:numPr>
          <w:ilvl w:val="0"/>
          <w:numId w:val="2"/>
        </w:numPr>
        <w:jc w:val="both"/>
        <w:rPr>
          <w:lang w:val="es-CL"/>
        </w:rPr>
      </w:pPr>
      <w:r w:rsidRPr="00016F4B">
        <w:rPr>
          <w:lang w:val="es-CL"/>
        </w:rPr>
        <w:t>Versión vigente del diagnóstico.</w:t>
      </w:r>
    </w:p>
    <w:p w:rsidR="00EE5E93" w:rsidRPr="00016F4B" w:rsidRDefault="007A5659" w:rsidP="007A5659">
      <w:pPr>
        <w:pStyle w:val="Prrafodelista"/>
        <w:numPr>
          <w:ilvl w:val="0"/>
          <w:numId w:val="2"/>
        </w:numPr>
        <w:jc w:val="both"/>
        <w:rPr>
          <w:lang w:val="es-CL"/>
        </w:rPr>
      </w:pPr>
      <w:r w:rsidRPr="00016F4B">
        <w:rPr>
          <w:lang w:val="es-CL"/>
        </w:rPr>
        <w:lastRenderedPageBreak/>
        <w:t>Fecha y hora de inicio y envío.</w:t>
      </w:r>
    </w:p>
    <w:p w:rsidR="00EE5E93" w:rsidRPr="00016F4B" w:rsidRDefault="007A5659" w:rsidP="007A5659">
      <w:pPr>
        <w:pStyle w:val="Prrafodelista"/>
        <w:numPr>
          <w:ilvl w:val="0"/>
          <w:numId w:val="2"/>
        </w:numPr>
        <w:jc w:val="both"/>
        <w:rPr>
          <w:lang w:val="es-CL"/>
        </w:rPr>
      </w:pPr>
      <w:r w:rsidRPr="00016F4B">
        <w:rPr>
          <w:lang w:val="es-CL"/>
        </w:rPr>
        <w:t>Tiempo total de respuesta.</w:t>
      </w:r>
    </w:p>
    <w:p w:rsidR="00EE5E93" w:rsidRPr="00016F4B" w:rsidRDefault="007A5659" w:rsidP="007A5659">
      <w:pPr>
        <w:pStyle w:val="Prrafodelista"/>
        <w:numPr>
          <w:ilvl w:val="0"/>
          <w:numId w:val="2"/>
        </w:numPr>
        <w:jc w:val="both"/>
        <w:rPr>
          <w:lang w:val="es-CL"/>
        </w:rPr>
      </w:pPr>
      <w:r w:rsidRPr="00016F4B">
        <w:rPr>
          <w:lang w:val="es-CL"/>
        </w:rPr>
        <w:t>Respuesta por ítem y omisiones, cuando existan.</w:t>
      </w:r>
    </w:p>
    <w:p w:rsidR="00EE5E93" w:rsidRPr="00016F4B" w:rsidRDefault="007A5659" w:rsidP="007A5659">
      <w:pPr>
        <w:pStyle w:val="Prrafodelista"/>
        <w:numPr>
          <w:ilvl w:val="0"/>
          <w:numId w:val="2"/>
        </w:numPr>
        <w:jc w:val="both"/>
        <w:rPr>
          <w:lang w:val="es-CL"/>
        </w:rPr>
      </w:pPr>
      <w:r w:rsidRPr="00016F4B">
        <w:rPr>
          <w:lang w:val="es-CL"/>
        </w:rPr>
        <w:t>Puntaje declarado, situacional y compuesto por dimensión.</w:t>
      </w:r>
    </w:p>
    <w:p w:rsidR="00EE5E93" w:rsidRPr="00016F4B" w:rsidRDefault="007A5659" w:rsidP="007A5659">
      <w:pPr>
        <w:pStyle w:val="Prrafodelista"/>
        <w:numPr>
          <w:ilvl w:val="0"/>
          <w:numId w:val="2"/>
        </w:numPr>
        <w:jc w:val="both"/>
        <w:rPr>
          <w:lang w:val="es-CL"/>
        </w:rPr>
      </w:pPr>
      <w:r w:rsidRPr="00016F4B">
        <w:rPr>
          <w:lang w:val="es-CL"/>
        </w:rPr>
        <w:t>Prioridades detectadas y prioridades seleccionadas por la persona.</w:t>
      </w:r>
    </w:p>
    <w:p w:rsidR="00EE5E93" w:rsidRPr="00016F4B" w:rsidRDefault="007A5659" w:rsidP="007A5659">
      <w:pPr>
        <w:pStyle w:val="Prrafodelista"/>
        <w:numPr>
          <w:ilvl w:val="0"/>
          <w:numId w:val="2"/>
        </w:numPr>
        <w:jc w:val="both"/>
        <w:rPr>
          <w:lang w:val="es-CL"/>
        </w:rPr>
      </w:pPr>
      <w:r w:rsidRPr="00016F4B">
        <w:rPr>
          <w:lang w:val="es-CL"/>
        </w:rPr>
        <w:t>Recomendaciones activadas.</w:t>
      </w:r>
    </w:p>
    <w:p w:rsidR="00EE5E93" w:rsidRPr="00016F4B" w:rsidRDefault="007A5659" w:rsidP="007A5659">
      <w:pPr>
        <w:pStyle w:val="Prrafodelista"/>
        <w:numPr>
          <w:ilvl w:val="0"/>
          <w:numId w:val="2"/>
        </w:numPr>
        <w:jc w:val="both"/>
        <w:rPr>
          <w:lang w:val="es-CL"/>
        </w:rPr>
      </w:pPr>
      <w:r w:rsidRPr="00016F4B">
        <w:rPr>
          <w:lang w:val="es-CL"/>
        </w:rPr>
        <w:t>Actividades sugeridas, aceptadas, editadas o rechazadas.</w:t>
      </w:r>
    </w:p>
    <w:p w:rsidR="00EE5E93" w:rsidRPr="00016F4B" w:rsidRDefault="007A5659" w:rsidP="007A5659">
      <w:pPr>
        <w:pStyle w:val="Prrafodelista"/>
        <w:numPr>
          <w:ilvl w:val="0"/>
          <w:numId w:val="2"/>
        </w:numPr>
        <w:jc w:val="both"/>
        <w:rPr>
          <w:lang w:val="es-CL"/>
        </w:rPr>
      </w:pPr>
      <w:r w:rsidRPr="00016F4B">
        <w:rPr>
          <w:lang w:val="es-CL"/>
        </w:rPr>
        <w:t>Primera versión y actualizaciones del PDP.</w:t>
      </w:r>
    </w:p>
    <w:p w:rsidR="00EE5E93" w:rsidRPr="00016F4B" w:rsidRDefault="007A5659" w:rsidP="007A5659">
      <w:pPr>
        <w:pStyle w:val="Prrafodelista"/>
        <w:numPr>
          <w:ilvl w:val="0"/>
          <w:numId w:val="2"/>
        </w:numPr>
        <w:jc w:val="both"/>
        <w:rPr>
          <w:lang w:val="es-CL"/>
        </w:rPr>
      </w:pPr>
      <w:r w:rsidRPr="00016F4B">
        <w:rPr>
          <w:lang w:val="es-CL"/>
        </w:rPr>
        <w:t>Interacciones posteriores con el asistente coach vinculadas a cada prioridad.</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Los datos deben manejarse conforme a la declaración de consentimiento informado, los perfiles de acceso institucional, principios de minimización y reglas de resguardo definidas para la suite.</w:t>
      </w:r>
    </w:p>
    <w:p w:rsidR="00EE5E93" w:rsidRPr="00016F4B" w:rsidRDefault="007A5659" w:rsidP="007A5659">
      <w:pPr>
        <w:pStyle w:val="Ttulo1"/>
        <w:jc w:val="both"/>
        <w:rPr>
          <w:lang w:val="es-CL"/>
        </w:rPr>
      </w:pPr>
      <w:bookmarkStart w:id="33" w:name="_Toc239953853"/>
      <w:r w:rsidRPr="00016F4B">
        <w:rPr>
          <w:lang w:val="es-CL"/>
        </w:rPr>
        <w:t>12. Recomendaciones para el itinerario base</w:t>
      </w:r>
      <w:bookmarkEnd w:id="33"/>
    </w:p>
    <w:p w:rsidR="00EE5E93" w:rsidRPr="00016F4B" w:rsidRDefault="007A5659" w:rsidP="007A5659">
      <w:pPr>
        <w:spacing w:after="180" w:line="288" w:lineRule="auto"/>
        <w:jc w:val="both"/>
        <w:rPr>
          <w:lang w:val="es-CL"/>
        </w:rPr>
      </w:pPr>
      <w:r w:rsidRPr="00016F4B">
        <w:rPr>
          <w:lang w:val="es-CL"/>
        </w:rPr>
        <w:t xml:space="preserve">El diagnóstico será consistente solo si el itinerario base de cuatro unidades desarrolla efectivamente las capacidades que declara medir. Las unidades deben mantenerse como experiencia común para todas las personas, mientras que la adaptación debe operar mediante intensidad de apoyo, recursos adicionales, </w:t>
      </w:r>
      <w:proofErr w:type="spellStart"/>
      <w:r w:rsidRPr="00016F4B">
        <w:rPr>
          <w:lang w:val="es-CL"/>
        </w:rPr>
        <w:t>microcápsulas</w:t>
      </w:r>
      <w:proofErr w:type="spellEnd"/>
      <w:r w:rsidRPr="00016F4B">
        <w:rPr>
          <w:lang w:val="es-CL"/>
        </w:rPr>
        <w:t>, casos de refuerzo, desafíos y acciones del PDP.</w:t>
      </w:r>
    </w:p>
    <w:p w:rsidR="00EE5E93" w:rsidRPr="00016F4B" w:rsidRDefault="007A5659" w:rsidP="007A5659">
      <w:pPr>
        <w:pStyle w:val="Ttulo2"/>
        <w:jc w:val="both"/>
        <w:rPr>
          <w:lang w:val="es-CL"/>
        </w:rPr>
      </w:pPr>
      <w:bookmarkStart w:id="34" w:name="_Toc239953854"/>
      <w:r w:rsidRPr="00016F4B">
        <w:rPr>
          <w:lang w:val="es-CL"/>
        </w:rPr>
        <w:t>12.1 Principio de correspondencia</w:t>
      </w:r>
      <w:bookmarkEnd w:id="34"/>
    </w:p>
    <w:p w:rsidR="00EE5E93" w:rsidRPr="00016F4B" w:rsidRDefault="007A5659" w:rsidP="007A5659">
      <w:pPr>
        <w:spacing w:after="180" w:line="288" w:lineRule="auto"/>
        <w:jc w:val="both"/>
        <w:rPr>
          <w:lang w:val="es-CL"/>
        </w:rPr>
      </w:pPr>
      <w:r w:rsidRPr="00016F4B">
        <w:rPr>
          <w:lang w:val="es-CL"/>
        </w:rPr>
        <w:t>Cada dimensión diagnóstica debe tener una respuesta pedagógica clara dentro del itinerario base:</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2600"/>
        <w:gridCol w:w="1800"/>
        <w:gridCol w:w="4900"/>
      </w:tblGrid>
      <w:tr w:rsidR="00EE5E93" w:rsidRPr="00016F4B">
        <w:trPr>
          <w:cantSplit/>
          <w:tblHeader/>
          <w:jc w:val="center"/>
        </w:trPr>
        <w:tc>
          <w:tcPr>
            <w:tcW w:w="26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Dimensión diagnóstica</w:t>
            </w:r>
          </w:p>
        </w:tc>
        <w:tc>
          <w:tcPr>
            <w:tcW w:w="18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Unidad que debe responder</w:t>
            </w:r>
          </w:p>
        </w:tc>
        <w:tc>
          <w:tcPr>
            <w:tcW w:w="4900" w:type="dxa"/>
            <w:shd w:val="clear" w:color="auto" w:fill="2C2878"/>
            <w:tcMar>
              <w:top w:w="100" w:type="dxa"/>
              <w:left w:w="120" w:type="dxa"/>
              <w:bottom w:w="100" w:type="dxa"/>
              <w:right w:w="120" w:type="dxa"/>
            </w:tcMar>
            <w:vAlign w:val="center"/>
          </w:tcPr>
          <w:p w:rsidR="00EE5E93" w:rsidRPr="00016F4B" w:rsidRDefault="007A5659" w:rsidP="00B8539A">
            <w:pPr>
              <w:spacing w:after="40"/>
              <w:jc w:val="center"/>
              <w:rPr>
                <w:lang w:val="es-CL"/>
              </w:rPr>
            </w:pPr>
            <w:r w:rsidRPr="00016F4B">
              <w:rPr>
                <w:b/>
                <w:bCs/>
                <w:color w:val="FFFFFF"/>
                <w:sz w:val="19"/>
                <w:szCs w:val="19"/>
                <w:lang w:val="es-CL"/>
              </w:rPr>
              <w:t>Evidencia mínima de aprendizaje esperada</w:t>
            </w:r>
          </w:p>
        </w:tc>
      </w:tr>
      <w:tr w:rsidR="00EE5E93" w:rsidRPr="00016F4B">
        <w:trPr>
          <w:cantSplit/>
          <w:jc w:val="center"/>
        </w:trPr>
        <w:tc>
          <w:tcPr>
            <w:tcW w:w="26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D1 Fundamentos y diseño de actividades</w:t>
            </w:r>
          </w:p>
        </w:tc>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1</w:t>
            </w:r>
          </w:p>
        </w:tc>
        <w:tc>
          <w:tcPr>
            <w:tcW w:w="4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Análisis de una situación de formación y justificación de una actividad contextualizada</w:t>
            </w:r>
          </w:p>
        </w:tc>
      </w:tr>
      <w:tr w:rsidR="00EE5E93" w:rsidRPr="00016F4B">
        <w:trPr>
          <w:cantSplit/>
          <w:jc w:val="center"/>
        </w:trPr>
        <w:tc>
          <w:tcPr>
            <w:tcW w:w="26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D2 Estrategias didácticas</w:t>
            </w:r>
          </w:p>
        </w:tc>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2</w:t>
            </w:r>
          </w:p>
        </w:tc>
        <w:tc>
          <w:tcPr>
            <w:tcW w:w="4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Selección y justificación de una estrategia didáctica según aprendizaje, participantes y condiciones</w:t>
            </w:r>
          </w:p>
        </w:tc>
      </w:tr>
      <w:tr w:rsidR="00EE5E93" w:rsidRPr="00016F4B">
        <w:trPr>
          <w:cantSplit/>
          <w:jc w:val="center"/>
        </w:trPr>
        <w:tc>
          <w:tcPr>
            <w:tcW w:w="26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D3 Evaluación de aprendizajes</w:t>
            </w:r>
          </w:p>
        </w:tc>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3</w:t>
            </w:r>
          </w:p>
        </w:tc>
        <w:tc>
          <w:tcPr>
            <w:tcW w:w="49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Relación explícita entre aprendizaje esperado, evidencia, criterios, instrumento y retroalimentación</w:t>
            </w:r>
          </w:p>
        </w:tc>
      </w:tr>
      <w:tr w:rsidR="00EE5E93" w:rsidRPr="00016F4B">
        <w:trPr>
          <w:cantSplit/>
          <w:jc w:val="center"/>
        </w:trPr>
        <w:tc>
          <w:tcPr>
            <w:tcW w:w="26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D4 Reflexión y desarrollo profesional</w:t>
            </w:r>
          </w:p>
        </w:tc>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Unidad 4</w:t>
            </w:r>
          </w:p>
        </w:tc>
        <w:tc>
          <w:tcPr>
            <w:tcW w:w="49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Registro reflexivo y formulación o ajuste de una meta del PDP</w:t>
            </w:r>
          </w:p>
        </w:tc>
      </w:tr>
    </w:tbl>
    <w:p w:rsidR="00EE5E93" w:rsidRPr="00016F4B" w:rsidRDefault="00EE5E93" w:rsidP="007A5659">
      <w:pPr>
        <w:spacing w:after="240"/>
        <w:jc w:val="both"/>
        <w:rPr>
          <w:lang w:val="es-CL"/>
        </w:rPr>
      </w:pPr>
    </w:p>
    <w:p w:rsidR="00EE5E93" w:rsidRPr="00016F4B" w:rsidRDefault="007A5659" w:rsidP="007A5659">
      <w:pPr>
        <w:pStyle w:val="Ttulo2"/>
        <w:jc w:val="both"/>
        <w:rPr>
          <w:lang w:val="es-CL"/>
        </w:rPr>
      </w:pPr>
      <w:bookmarkStart w:id="35" w:name="_Toc239953855"/>
      <w:r w:rsidRPr="00016F4B">
        <w:rPr>
          <w:lang w:val="es-CL"/>
        </w:rPr>
        <w:lastRenderedPageBreak/>
        <w:t>12.2 Unidad 1: fundamentos y diseño de actividades</w:t>
      </w:r>
      <w:bookmarkEnd w:id="35"/>
    </w:p>
    <w:p w:rsidR="00EE5E93" w:rsidRPr="00016F4B" w:rsidRDefault="007A5659" w:rsidP="007A5659">
      <w:pPr>
        <w:spacing w:after="180" w:line="288" w:lineRule="auto"/>
        <w:jc w:val="both"/>
        <w:rPr>
          <w:lang w:val="es-CL"/>
        </w:rPr>
      </w:pPr>
      <w:r w:rsidRPr="00016F4B">
        <w:rPr>
          <w:lang w:val="es-CL"/>
        </w:rPr>
        <w:t xml:space="preserve">La Unidad 1 debe mantener el foco en fundamentos del enfoque de competencias y diseño de actividades, pero debe asegurar que la lectura, el caso, el ejemplo y el </w:t>
      </w:r>
      <w:proofErr w:type="spellStart"/>
      <w:r w:rsidRPr="00016F4B">
        <w:rPr>
          <w:lang w:val="es-CL"/>
        </w:rPr>
        <w:t>quiz</w:t>
      </w:r>
      <w:proofErr w:type="spellEnd"/>
      <w:r w:rsidRPr="00016F4B">
        <w:rPr>
          <w:lang w:val="es-CL"/>
        </w:rPr>
        <w:t xml:space="preserve"> permitan trabajar explícitamente los siguientes conceptos:</w:t>
      </w:r>
    </w:p>
    <w:p w:rsidR="00EE5E93" w:rsidRPr="00016F4B" w:rsidRDefault="007A5659" w:rsidP="007A5659">
      <w:pPr>
        <w:pStyle w:val="Prrafodelista"/>
        <w:numPr>
          <w:ilvl w:val="0"/>
          <w:numId w:val="2"/>
        </w:numPr>
        <w:jc w:val="both"/>
        <w:rPr>
          <w:lang w:val="es-CL"/>
        </w:rPr>
      </w:pPr>
      <w:r w:rsidRPr="00016F4B">
        <w:rPr>
          <w:lang w:val="es-CL"/>
        </w:rPr>
        <w:t>Desempeño observable en contexto.</w:t>
      </w:r>
    </w:p>
    <w:p w:rsidR="00EE5E93" w:rsidRPr="00016F4B" w:rsidRDefault="007A5659" w:rsidP="007A5659">
      <w:pPr>
        <w:pStyle w:val="Prrafodelista"/>
        <w:numPr>
          <w:ilvl w:val="0"/>
          <w:numId w:val="2"/>
        </w:numPr>
        <w:jc w:val="both"/>
        <w:rPr>
          <w:lang w:val="es-CL"/>
        </w:rPr>
      </w:pPr>
      <w:r w:rsidRPr="00016F4B">
        <w:rPr>
          <w:lang w:val="es-CL"/>
        </w:rPr>
        <w:t>Relación entre conocimientos, habilidades técnicas y aspectos socioemocionales pertinentes.</w:t>
      </w:r>
    </w:p>
    <w:p w:rsidR="00EE5E93" w:rsidRPr="00016F4B" w:rsidRDefault="007A5659" w:rsidP="007A5659">
      <w:pPr>
        <w:pStyle w:val="Prrafodelista"/>
        <w:numPr>
          <w:ilvl w:val="0"/>
          <w:numId w:val="2"/>
        </w:numPr>
        <w:jc w:val="both"/>
        <w:rPr>
          <w:lang w:val="es-CL"/>
        </w:rPr>
      </w:pPr>
      <w:r w:rsidRPr="00016F4B">
        <w:rPr>
          <w:lang w:val="es-CL"/>
        </w:rPr>
        <w:t>Diferencia entre aprendizaje esperado, criterio de desempeño, evidencia e instrumento.</w:t>
      </w:r>
    </w:p>
    <w:p w:rsidR="00EE5E93" w:rsidRPr="00016F4B" w:rsidRDefault="007A5659" w:rsidP="007A5659">
      <w:pPr>
        <w:pStyle w:val="Prrafodelista"/>
        <w:numPr>
          <w:ilvl w:val="0"/>
          <w:numId w:val="2"/>
        </w:numPr>
        <w:jc w:val="both"/>
        <w:rPr>
          <w:lang w:val="es-CL"/>
        </w:rPr>
      </w:pPr>
      <w:r w:rsidRPr="00016F4B">
        <w:rPr>
          <w:lang w:val="es-CL"/>
        </w:rPr>
        <w:t>Secuenciación progresiva de actividades.</w:t>
      </w:r>
    </w:p>
    <w:p w:rsidR="00EE5E93" w:rsidRPr="00016F4B" w:rsidRDefault="007A5659" w:rsidP="007A5659">
      <w:pPr>
        <w:pStyle w:val="Prrafodelista"/>
        <w:numPr>
          <w:ilvl w:val="0"/>
          <w:numId w:val="2"/>
        </w:numPr>
        <w:jc w:val="both"/>
        <w:rPr>
          <w:lang w:val="es-CL"/>
        </w:rPr>
      </w:pPr>
      <w:r w:rsidRPr="00016F4B">
        <w:rPr>
          <w:lang w:val="es-CL"/>
        </w:rPr>
        <w:t>Situaciones de práctica auténticas, simuladas o contextualizadas.</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Se recomienda que el caso de esta unidad exija identificar una formulación débil y una formulación mejorada de aprendizaje esperado, así como justificar una actividad coherente con un desempeño definido.</w:t>
      </w:r>
    </w:p>
    <w:p w:rsidR="00EE5E93" w:rsidRPr="00016F4B" w:rsidRDefault="007A5659" w:rsidP="007A5659">
      <w:pPr>
        <w:pStyle w:val="Ttulo2"/>
        <w:jc w:val="both"/>
        <w:rPr>
          <w:lang w:val="es-CL"/>
        </w:rPr>
      </w:pPr>
      <w:bookmarkStart w:id="36" w:name="_Toc239953856"/>
      <w:r w:rsidRPr="00016F4B">
        <w:rPr>
          <w:lang w:val="es-CL"/>
        </w:rPr>
        <w:t>12.3 Unidad 2: estrategias didácticas</w:t>
      </w:r>
      <w:bookmarkEnd w:id="36"/>
    </w:p>
    <w:p w:rsidR="00EE5E93" w:rsidRPr="00016F4B" w:rsidRDefault="007A5659" w:rsidP="007A5659">
      <w:pPr>
        <w:spacing w:after="180" w:line="288" w:lineRule="auto"/>
        <w:jc w:val="both"/>
        <w:rPr>
          <w:lang w:val="es-CL"/>
        </w:rPr>
      </w:pPr>
      <w:r w:rsidRPr="00016F4B">
        <w:rPr>
          <w:lang w:val="es-CL"/>
        </w:rPr>
        <w:t>La Unidad 2 debe superar una aproximación exclusivamente descriptiva de metodologías activas. Además de identificar características, ventajas y condiciones de uso, debe permitir seleccionar y justificar estrategias didácticas según:</w:t>
      </w:r>
    </w:p>
    <w:p w:rsidR="00EE5E93" w:rsidRPr="00016F4B" w:rsidRDefault="007A5659" w:rsidP="007A5659">
      <w:pPr>
        <w:pStyle w:val="Prrafodelista"/>
        <w:numPr>
          <w:ilvl w:val="0"/>
          <w:numId w:val="2"/>
        </w:numPr>
        <w:jc w:val="both"/>
        <w:rPr>
          <w:lang w:val="es-CL"/>
        </w:rPr>
      </w:pPr>
      <w:r w:rsidRPr="00016F4B">
        <w:rPr>
          <w:lang w:val="es-CL"/>
        </w:rPr>
        <w:t>Aprendizaje esperado y evidencia requerida.</w:t>
      </w:r>
    </w:p>
    <w:p w:rsidR="00EE5E93" w:rsidRPr="00016F4B" w:rsidRDefault="007A5659" w:rsidP="007A5659">
      <w:pPr>
        <w:pStyle w:val="Prrafodelista"/>
        <w:numPr>
          <w:ilvl w:val="0"/>
          <w:numId w:val="2"/>
        </w:numPr>
        <w:jc w:val="both"/>
        <w:rPr>
          <w:lang w:val="es-CL"/>
        </w:rPr>
      </w:pPr>
      <w:r w:rsidRPr="00016F4B">
        <w:rPr>
          <w:lang w:val="es-CL"/>
        </w:rPr>
        <w:t>Características y experiencia previa de las personas participantes.</w:t>
      </w:r>
    </w:p>
    <w:p w:rsidR="00EE5E93" w:rsidRPr="00016F4B" w:rsidRDefault="007A5659" w:rsidP="007A5659">
      <w:pPr>
        <w:pStyle w:val="Prrafodelista"/>
        <w:numPr>
          <w:ilvl w:val="0"/>
          <w:numId w:val="2"/>
        </w:numPr>
        <w:jc w:val="both"/>
        <w:rPr>
          <w:lang w:val="es-CL"/>
        </w:rPr>
      </w:pPr>
      <w:r w:rsidRPr="00016F4B">
        <w:rPr>
          <w:lang w:val="es-CL"/>
        </w:rPr>
        <w:t>Modalidad de formación: presencial, virtual o híbrida.</w:t>
      </w:r>
    </w:p>
    <w:p w:rsidR="00EE5E93" w:rsidRPr="00016F4B" w:rsidRDefault="007A5659" w:rsidP="007A5659">
      <w:pPr>
        <w:pStyle w:val="Prrafodelista"/>
        <w:numPr>
          <w:ilvl w:val="0"/>
          <w:numId w:val="2"/>
        </w:numPr>
        <w:jc w:val="both"/>
        <w:rPr>
          <w:lang w:val="es-CL"/>
        </w:rPr>
      </w:pPr>
      <w:r w:rsidRPr="00016F4B">
        <w:rPr>
          <w:lang w:val="es-CL"/>
        </w:rPr>
        <w:t>Recursos y condiciones de implementación.</w:t>
      </w:r>
    </w:p>
    <w:p w:rsidR="00EE5E93" w:rsidRPr="00016F4B" w:rsidRDefault="007A5659" w:rsidP="007A5659">
      <w:pPr>
        <w:pStyle w:val="Prrafodelista"/>
        <w:numPr>
          <w:ilvl w:val="0"/>
          <w:numId w:val="2"/>
        </w:numPr>
        <w:jc w:val="both"/>
        <w:rPr>
          <w:lang w:val="es-CL"/>
        </w:rPr>
      </w:pPr>
      <w:r w:rsidRPr="00016F4B">
        <w:rPr>
          <w:lang w:val="es-CL"/>
        </w:rPr>
        <w:t>Tiempo disponible y nivel de complejidad de la tarea.</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Se recomienda ajustar el aprendizaje esperado de la unidad hacia una formulación de desempeño:</w:t>
      </w:r>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Seleccionar y justificar estrategias didácticas pertinentes para experiencias de formación laboral, técnica y profesional, considerando el aprendizaje esperado, las características de las personas participantes, las condiciones de implementación y las evidencias de logro requeridas.</w:t>
      </w:r>
    </w:p>
    <w:p w:rsidR="00EE5E93" w:rsidRPr="00016F4B" w:rsidRDefault="007A5659" w:rsidP="007A5659">
      <w:pPr>
        <w:spacing w:after="180" w:line="288" w:lineRule="auto"/>
        <w:jc w:val="both"/>
        <w:rPr>
          <w:lang w:val="es-CL"/>
        </w:rPr>
      </w:pPr>
      <w:r w:rsidRPr="00016F4B">
        <w:rPr>
          <w:lang w:val="es-CL"/>
        </w:rPr>
        <w:t>El caso de Unidad 2 debe exigir una decisión razonada entre, al menos, dos alternativas metodológicas viables, no solo la identificación de una definición correcta.</w:t>
      </w:r>
    </w:p>
    <w:p w:rsidR="00EE5E93" w:rsidRPr="00016F4B" w:rsidRDefault="007A5659" w:rsidP="007A5659">
      <w:pPr>
        <w:pStyle w:val="Ttulo2"/>
        <w:jc w:val="both"/>
        <w:rPr>
          <w:lang w:val="es-CL"/>
        </w:rPr>
      </w:pPr>
      <w:bookmarkStart w:id="37" w:name="_Toc239953857"/>
      <w:r w:rsidRPr="00016F4B">
        <w:rPr>
          <w:lang w:val="es-CL"/>
        </w:rPr>
        <w:t>12.4 Unidad 3: evaluación de aprendizajes</w:t>
      </w:r>
      <w:bookmarkEnd w:id="37"/>
    </w:p>
    <w:p w:rsidR="00EE5E93" w:rsidRPr="00016F4B" w:rsidRDefault="007A5659" w:rsidP="007A5659">
      <w:pPr>
        <w:spacing w:after="180" w:line="288" w:lineRule="auto"/>
        <w:jc w:val="both"/>
        <w:rPr>
          <w:lang w:val="es-CL"/>
        </w:rPr>
      </w:pPr>
      <w:r w:rsidRPr="00016F4B">
        <w:rPr>
          <w:lang w:val="es-CL"/>
        </w:rPr>
        <w:t>La Unidad 3 debe asegurar que la evaluación sea comprendida como un proceso integrado a la facilitación y no como una instancia final de medición. El foco debe incluir:</w:t>
      </w:r>
    </w:p>
    <w:p w:rsidR="00EE5E93" w:rsidRPr="00016F4B" w:rsidRDefault="007A5659" w:rsidP="007A5659">
      <w:pPr>
        <w:pStyle w:val="Prrafodelista"/>
        <w:numPr>
          <w:ilvl w:val="0"/>
          <w:numId w:val="2"/>
        </w:numPr>
        <w:jc w:val="both"/>
        <w:rPr>
          <w:lang w:val="es-CL"/>
        </w:rPr>
      </w:pPr>
      <w:r w:rsidRPr="00016F4B">
        <w:rPr>
          <w:lang w:val="es-CL"/>
        </w:rPr>
        <w:lastRenderedPageBreak/>
        <w:t>Criterios de evaluación comprensibles y pertinentes.</w:t>
      </w:r>
    </w:p>
    <w:p w:rsidR="00EE5E93" w:rsidRPr="00016F4B" w:rsidRDefault="007A5659" w:rsidP="007A5659">
      <w:pPr>
        <w:pStyle w:val="Prrafodelista"/>
        <w:numPr>
          <w:ilvl w:val="0"/>
          <w:numId w:val="2"/>
        </w:numPr>
        <w:jc w:val="both"/>
        <w:rPr>
          <w:lang w:val="es-CL"/>
        </w:rPr>
      </w:pPr>
      <w:r w:rsidRPr="00016F4B">
        <w:rPr>
          <w:lang w:val="es-CL"/>
        </w:rPr>
        <w:t>Evidencias de conocimiento, producto y desempeño.</w:t>
      </w:r>
    </w:p>
    <w:p w:rsidR="00EE5E93" w:rsidRPr="00016F4B" w:rsidRDefault="007A5659" w:rsidP="007A5659">
      <w:pPr>
        <w:pStyle w:val="Prrafodelista"/>
        <w:numPr>
          <w:ilvl w:val="0"/>
          <w:numId w:val="2"/>
        </w:numPr>
        <w:jc w:val="both"/>
        <w:rPr>
          <w:lang w:val="es-CL"/>
        </w:rPr>
      </w:pPr>
      <w:r w:rsidRPr="00016F4B">
        <w:rPr>
          <w:lang w:val="es-CL"/>
        </w:rPr>
        <w:t>Selección de instrumentos coherentes con evidencia y contexto.</w:t>
      </w:r>
    </w:p>
    <w:p w:rsidR="00EE5E93" w:rsidRPr="00016F4B" w:rsidRDefault="007A5659" w:rsidP="007A5659">
      <w:pPr>
        <w:pStyle w:val="Prrafodelista"/>
        <w:numPr>
          <w:ilvl w:val="0"/>
          <w:numId w:val="2"/>
        </w:numPr>
        <w:jc w:val="both"/>
        <w:rPr>
          <w:lang w:val="es-CL"/>
        </w:rPr>
      </w:pPr>
      <w:r w:rsidRPr="00016F4B">
        <w:rPr>
          <w:lang w:val="es-CL"/>
        </w:rPr>
        <w:t>Evaluación diagnóstica, formativa y de cierre.</w:t>
      </w:r>
    </w:p>
    <w:p w:rsidR="00EE5E93" w:rsidRPr="00016F4B" w:rsidRDefault="007A5659" w:rsidP="007A5659">
      <w:pPr>
        <w:pStyle w:val="Prrafodelista"/>
        <w:numPr>
          <w:ilvl w:val="0"/>
          <w:numId w:val="2"/>
        </w:numPr>
        <w:jc w:val="both"/>
        <w:rPr>
          <w:lang w:val="es-CL"/>
        </w:rPr>
      </w:pPr>
      <w:proofErr w:type="spellStart"/>
      <w:r w:rsidRPr="00016F4B">
        <w:rPr>
          <w:lang w:val="es-CL"/>
        </w:rPr>
        <w:t>Heteroevaluación</w:t>
      </w:r>
      <w:proofErr w:type="spellEnd"/>
      <w:r w:rsidRPr="00016F4B">
        <w:rPr>
          <w:lang w:val="es-CL"/>
        </w:rPr>
        <w:t>, autoevaluación y coevaluación cuando sean pertinentes.</w:t>
      </w:r>
    </w:p>
    <w:p w:rsidR="00EE5E93" w:rsidRPr="00016F4B" w:rsidRDefault="007A5659" w:rsidP="007A5659">
      <w:pPr>
        <w:pStyle w:val="Prrafodelista"/>
        <w:numPr>
          <w:ilvl w:val="0"/>
          <w:numId w:val="2"/>
        </w:numPr>
        <w:jc w:val="both"/>
        <w:rPr>
          <w:lang w:val="es-CL"/>
        </w:rPr>
      </w:pPr>
      <w:r w:rsidRPr="00016F4B">
        <w:rPr>
          <w:lang w:val="es-CL"/>
        </w:rPr>
        <w:t>Retroalimentación accionable y uso de resultados para ajustar decisiones.</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Se recomienda ajustar el aprendizaje esperado de la unidad hacia la siguiente formulación:</w:t>
      </w:r>
    </w:p>
    <w:p w:rsidR="00EE5E93" w:rsidRPr="00016F4B" w:rsidRDefault="007A5659" w:rsidP="007A5659">
      <w:pPr>
        <w:pBdr>
          <w:top w:val="single" w:sz="2" w:space="6" w:color="BFE3F5"/>
          <w:left w:val="single" w:sz="24" w:space="8" w:color="2FB0E9"/>
          <w:bottom w:val="single" w:sz="2" w:space="6" w:color="BFE3F5"/>
          <w:right w:val="single" w:sz="2" w:space="6" w:color="BFE3F5"/>
        </w:pBdr>
        <w:shd w:val="clear" w:color="auto" w:fill="EAF6FC"/>
        <w:spacing w:before="120" w:after="220"/>
        <w:ind w:left="40"/>
        <w:jc w:val="both"/>
        <w:rPr>
          <w:lang w:val="es-CL"/>
        </w:rPr>
      </w:pPr>
      <w:r w:rsidRPr="00016F4B">
        <w:rPr>
          <w:i/>
          <w:iCs/>
          <w:color w:val="201A5C"/>
          <w:sz w:val="20"/>
          <w:szCs w:val="20"/>
          <w:lang w:val="es-CL"/>
        </w:rPr>
        <w:t>Analizar y seleccionar estrategias, evidencias e instrumentos de evaluación coherentes con los aprendizajes esperados y las condiciones de aplicación, para promover procesos de evaluación auténtica, retroalimentación y mejora en la formación con enfoque de competencias.</w:t>
      </w:r>
    </w:p>
    <w:p w:rsidR="00EE5E93" w:rsidRPr="00016F4B" w:rsidRDefault="007A5659" w:rsidP="007A5659">
      <w:pPr>
        <w:spacing w:after="180" w:line="288" w:lineRule="auto"/>
        <w:jc w:val="both"/>
        <w:rPr>
          <w:lang w:val="es-CL"/>
        </w:rPr>
      </w:pPr>
      <w:r w:rsidRPr="00016F4B">
        <w:rPr>
          <w:lang w:val="es-CL"/>
        </w:rPr>
        <w:t>El caso de Unidad 3 debe incluir una situación en la que la persona facilitadora necesite seleccionar evidencia e instrumento, interpretar resultados y definir una acción de retroalimentación o ajuste.</w:t>
      </w:r>
    </w:p>
    <w:p w:rsidR="00EE5E93" w:rsidRPr="00016F4B" w:rsidRDefault="007A5659" w:rsidP="007A5659">
      <w:pPr>
        <w:pStyle w:val="Ttulo2"/>
        <w:jc w:val="both"/>
        <w:rPr>
          <w:lang w:val="es-CL"/>
        </w:rPr>
      </w:pPr>
      <w:bookmarkStart w:id="38" w:name="_Toc239953858"/>
      <w:r w:rsidRPr="00016F4B">
        <w:rPr>
          <w:lang w:val="es-CL"/>
        </w:rPr>
        <w:t>12.5 Unidad 4: reflexión y desarrollo profesional</w:t>
      </w:r>
      <w:bookmarkEnd w:id="38"/>
    </w:p>
    <w:p w:rsidR="00EE5E93" w:rsidRPr="00016F4B" w:rsidRDefault="007A5659" w:rsidP="007A5659">
      <w:pPr>
        <w:spacing w:after="180" w:line="288" w:lineRule="auto"/>
        <w:jc w:val="both"/>
        <w:rPr>
          <w:lang w:val="es-CL"/>
        </w:rPr>
      </w:pPr>
      <w:r w:rsidRPr="00016F4B">
        <w:rPr>
          <w:lang w:val="es-CL"/>
        </w:rPr>
        <w:t>La Unidad 4 debe conectar la reflexión con evidencia y decisión. No debe limitarse a reconocer el valor de la reflexión ni a describir herramientas como diarios o grupos de pares. Debe permitir que la persona:</w:t>
      </w:r>
    </w:p>
    <w:p w:rsidR="00EE5E93" w:rsidRPr="00016F4B" w:rsidRDefault="007A5659" w:rsidP="007A5659">
      <w:pPr>
        <w:pStyle w:val="Prrafodelista"/>
        <w:numPr>
          <w:ilvl w:val="0"/>
          <w:numId w:val="2"/>
        </w:numPr>
        <w:jc w:val="both"/>
        <w:rPr>
          <w:lang w:val="es-CL"/>
        </w:rPr>
      </w:pPr>
      <w:r w:rsidRPr="00016F4B">
        <w:rPr>
          <w:lang w:val="es-CL"/>
        </w:rPr>
        <w:t>Recupere evidencia de su práctica.</w:t>
      </w:r>
    </w:p>
    <w:p w:rsidR="00EE5E93" w:rsidRPr="00016F4B" w:rsidRDefault="007A5659" w:rsidP="007A5659">
      <w:pPr>
        <w:pStyle w:val="Prrafodelista"/>
        <w:numPr>
          <w:ilvl w:val="0"/>
          <w:numId w:val="2"/>
        </w:numPr>
        <w:jc w:val="both"/>
        <w:rPr>
          <w:lang w:val="es-CL"/>
        </w:rPr>
      </w:pPr>
      <w:r w:rsidRPr="00016F4B">
        <w:rPr>
          <w:lang w:val="es-CL"/>
        </w:rPr>
        <w:t>Distinga observaciones, interpretaciones y decisiones de mejora.</w:t>
      </w:r>
    </w:p>
    <w:p w:rsidR="00EE5E93" w:rsidRPr="00016F4B" w:rsidRDefault="007A5659" w:rsidP="007A5659">
      <w:pPr>
        <w:pStyle w:val="Prrafodelista"/>
        <w:numPr>
          <w:ilvl w:val="0"/>
          <w:numId w:val="2"/>
        </w:numPr>
        <w:jc w:val="both"/>
        <w:rPr>
          <w:lang w:val="es-CL"/>
        </w:rPr>
      </w:pPr>
      <w:r w:rsidRPr="00016F4B">
        <w:rPr>
          <w:lang w:val="es-CL"/>
        </w:rPr>
        <w:t>Identifique una brecha concreta y priorice su relevancia.</w:t>
      </w:r>
    </w:p>
    <w:p w:rsidR="00EE5E93" w:rsidRPr="00016F4B" w:rsidRDefault="007A5659" w:rsidP="007A5659">
      <w:pPr>
        <w:pStyle w:val="Prrafodelista"/>
        <w:numPr>
          <w:ilvl w:val="0"/>
          <w:numId w:val="2"/>
        </w:numPr>
        <w:jc w:val="both"/>
        <w:rPr>
          <w:lang w:val="es-CL"/>
        </w:rPr>
      </w:pPr>
      <w:r w:rsidRPr="00016F4B">
        <w:rPr>
          <w:lang w:val="es-CL"/>
        </w:rPr>
        <w:t>Formule una meta viable.</w:t>
      </w:r>
    </w:p>
    <w:p w:rsidR="00EE5E93" w:rsidRPr="00016F4B" w:rsidRDefault="007A5659" w:rsidP="007A5659">
      <w:pPr>
        <w:pStyle w:val="Prrafodelista"/>
        <w:numPr>
          <w:ilvl w:val="0"/>
          <w:numId w:val="2"/>
        </w:numPr>
        <w:jc w:val="both"/>
        <w:rPr>
          <w:lang w:val="es-CL"/>
        </w:rPr>
      </w:pPr>
      <w:r w:rsidRPr="00016F4B">
        <w:rPr>
          <w:lang w:val="es-CL"/>
        </w:rPr>
        <w:t>Defina acciones, recursos, plazo y evidencia de avance.</w:t>
      </w:r>
    </w:p>
    <w:p w:rsidR="00EE5E93" w:rsidRPr="00016F4B" w:rsidRDefault="007A5659" w:rsidP="007A5659">
      <w:pPr>
        <w:pStyle w:val="Prrafodelista"/>
        <w:numPr>
          <w:ilvl w:val="0"/>
          <w:numId w:val="2"/>
        </w:numPr>
        <w:jc w:val="both"/>
        <w:rPr>
          <w:lang w:val="es-CL"/>
        </w:rPr>
      </w:pPr>
      <w:r w:rsidRPr="00016F4B">
        <w:rPr>
          <w:lang w:val="es-CL"/>
        </w:rPr>
        <w:t>Revise y ajuste la meta en función de nueva evidencia.</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La actividad de transferencia de Unidad 4 debe constituir o alimentar directamente la primera versión del PDP. Esto evita duplicar tareas y asegura que la reflexión tenga consecuencias prácticas.</w:t>
      </w:r>
    </w:p>
    <w:p w:rsidR="00EE5E93" w:rsidRPr="00016F4B" w:rsidRDefault="007A5659" w:rsidP="007A5659">
      <w:pPr>
        <w:pStyle w:val="Ttulo2"/>
        <w:jc w:val="both"/>
        <w:rPr>
          <w:lang w:val="es-CL"/>
        </w:rPr>
      </w:pPr>
      <w:bookmarkStart w:id="39" w:name="_Toc239953859"/>
      <w:r w:rsidRPr="00016F4B">
        <w:rPr>
          <w:lang w:val="es-CL"/>
        </w:rPr>
        <w:t>12.6 Estructura común por unidad</w:t>
      </w:r>
      <w:bookmarkEnd w:id="39"/>
    </w:p>
    <w:p w:rsidR="00EE5E93" w:rsidRPr="00016F4B" w:rsidRDefault="007A5659" w:rsidP="007A5659">
      <w:pPr>
        <w:spacing w:after="180" w:line="288" w:lineRule="auto"/>
        <w:jc w:val="both"/>
        <w:rPr>
          <w:lang w:val="es-CL"/>
        </w:rPr>
      </w:pPr>
      <w:r w:rsidRPr="00016F4B">
        <w:rPr>
          <w:lang w:val="es-CL"/>
        </w:rPr>
        <w:t>Cada una de las cuatro unidades debe conservar una estructura uniforme para facilitar navegación, coherencia instruccional y trazabilidad:</w:t>
      </w:r>
    </w:p>
    <w:p w:rsidR="00EE5E93" w:rsidRPr="00016F4B" w:rsidRDefault="007A5659" w:rsidP="007A5659">
      <w:pPr>
        <w:pStyle w:val="Prrafodelista"/>
        <w:numPr>
          <w:ilvl w:val="0"/>
          <w:numId w:val="2"/>
        </w:numPr>
        <w:jc w:val="both"/>
        <w:rPr>
          <w:lang w:val="es-CL"/>
        </w:rPr>
      </w:pPr>
      <w:r w:rsidRPr="00016F4B">
        <w:rPr>
          <w:lang w:val="es-CL"/>
        </w:rPr>
        <w:t>Propósito y aprendizaje esperado, expresados en términos de análisis, selección, justificación o aplicación.</w:t>
      </w:r>
    </w:p>
    <w:p w:rsidR="00EE5E93" w:rsidRPr="00016F4B" w:rsidRDefault="007A5659" w:rsidP="007A5659">
      <w:pPr>
        <w:pStyle w:val="Prrafodelista"/>
        <w:numPr>
          <w:ilvl w:val="0"/>
          <w:numId w:val="2"/>
        </w:numPr>
        <w:jc w:val="both"/>
        <w:rPr>
          <w:lang w:val="es-CL"/>
        </w:rPr>
      </w:pPr>
      <w:r w:rsidRPr="00016F4B">
        <w:rPr>
          <w:lang w:val="es-CL"/>
        </w:rPr>
        <w:t>Documento de lectura breve, organizado con conceptos esenciales y ejemplos contextualizados.</w:t>
      </w:r>
    </w:p>
    <w:p w:rsidR="00EE5E93" w:rsidRPr="00016F4B" w:rsidRDefault="007A5659" w:rsidP="007A5659">
      <w:pPr>
        <w:pStyle w:val="Prrafodelista"/>
        <w:numPr>
          <w:ilvl w:val="0"/>
          <w:numId w:val="2"/>
        </w:numPr>
        <w:jc w:val="both"/>
        <w:rPr>
          <w:lang w:val="es-CL"/>
        </w:rPr>
      </w:pPr>
      <w:r w:rsidRPr="00016F4B">
        <w:rPr>
          <w:lang w:val="es-CL"/>
        </w:rPr>
        <w:lastRenderedPageBreak/>
        <w:t>Caso de análisis situado en capacitación laboral, formación técnica o formación en oficios.</w:t>
      </w:r>
    </w:p>
    <w:p w:rsidR="00EE5E93" w:rsidRPr="00016F4B" w:rsidRDefault="007A5659" w:rsidP="007A5659">
      <w:pPr>
        <w:pStyle w:val="Prrafodelista"/>
        <w:numPr>
          <w:ilvl w:val="0"/>
          <w:numId w:val="2"/>
        </w:numPr>
        <w:jc w:val="both"/>
        <w:rPr>
          <w:lang w:val="es-CL"/>
        </w:rPr>
      </w:pPr>
      <w:r w:rsidRPr="00016F4B">
        <w:rPr>
          <w:lang w:val="es-CL"/>
        </w:rPr>
        <w:t>Consigna que solicite tomar una decisión y justificarla.</w:t>
      </w:r>
    </w:p>
    <w:p w:rsidR="00EE5E93" w:rsidRPr="00016F4B" w:rsidRDefault="007A5659" w:rsidP="007A5659">
      <w:pPr>
        <w:pStyle w:val="Prrafodelista"/>
        <w:numPr>
          <w:ilvl w:val="0"/>
          <w:numId w:val="2"/>
        </w:numPr>
        <w:jc w:val="both"/>
        <w:rPr>
          <w:lang w:val="es-CL"/>
        </w:rPr>
      </w:pPr>
      <w:r w:rsidRPr="00016F4B">
        <w:rPr>
          <w:lang w:val="es-CL"/>
        </w:rPr>
        <w:t>Ejemplo de resolución comentado que modele razonamiento, no una respuesta única mecánica.</w:t>
      </w:r>
    </w:p>
    <w:p w:rsidR="00EE5E93" w:rsidRPr="00016F4B" w:rsidRDefault="007A5659" w:rsidP="007A5659">
      <w:pPr>
        <w:pStyle w:val="Prrafodelista"/>
        <w:numPr>
          <w:ilvl w:val="0"/>
          <w:numId w:val="2"/>
        </w:numPr>
        <w:jc w:val="both"/>
        <w:rPr>
          <w:lang w:val="es-CL"/>
        </w:rPr>
      </w:pPr>
      <w:proofErr w:type="spellStart"/>
      <w:r w:rsidRPr="00016F4B">
        <w:rPr>
          <w:lang w:val="es-CL"/>
        </w:rPr>
        <w:t>Quiz</w:t>
      </w:r>
      <w:proofErr w:type="spellEnd"/>
      <w:r w:rsidRPr="00016F4B">
        <w:rPr>
          <w:lang w:val="es-CL"/>
        </w:rPr>
        <w:t xml:space="preserve"> formativo que conecte lectura, caso, errores frecuentes y consecuencias metodológicas.</w:t>
      </w:r>
    </w:p>
    <w:p w:rsidR="00EE5E93" w:rsidRPr="00016F4B" w:rsidRDefault="007A5659" w:rsidP="007A5659">
      <w:pPr>
        <w:pStyle w:val="Prrafodelista"/>
        <w:numPr>
          <w:ilvl w:val="0"/>
          <w:numId w:val="2"/>
        </w:numPr>
        <w:jc w:val="both"/>
        <w:rPr>
          <w:lang w:val="es-CL"/>
        </w:rPr>
      </w:pPr>
      <w:proofErr w:type="spellStart"/>
      <w:r w:rsidRPr="00016F4B">
        <w:rPr>
          <w:lang w:val="es-CL"/>
        </w:rPr>
        <w:t>Microactividad</w:t>
      </w:r>
      <w:proofErr w:type="spellEnd"/>
      <w:r w:rsidRPr="00016F4B">
        <w:rPr>
          <w:lang w:val="es-CL"/>
        </w:rPr>
        <w:t xml:space="preserve"> de transferencia vinculada con una práctica o contexto real del facilitador.</w:t>
      </w:r>
    </w:p>
    <w:p w:rsidR="00EE5E93" w:rsidRPr="00016F4B" w:rsidRDefault="007A5659" w:rsidP="007A5659">
      <w:pPr>
        <w:pStyle w:val="Prrafodelista"/>
        <w:numPr>
          <w:ilvl w:val="0"/>
          <w:numId w:val="2"/>
        </w:numPr>
        <w:jc w:val="both"/>
        <w:rPr>
          <w:lang w:val="es-CL"/>
        </w:rPr>
      </w:pPr>
      <w:r w:rsidRPr="00016F4B">
        <w:rPr>
          <w:lang w:val="es-CL"/>
        </w:rPr>
        <w:t>Acceso al asistente tutor, con orientaciones y límites claros.</w:t>
      </w:r>
    </w:p>
    <w:p w:rsidR="00EE5E93" w:rsidRPr="00016F4B" w:rsidRDefault="007A5659" w:rsidP="007A5659">
      <w:pPr>
        <w:pStyle w:val="Prrafodelista"/>
        <w:numPr>
          <w:ilvl w:val="0"/>
          <w:numId w:val="2"/>
        </w:numPr>
        <w:jc w:val="both"/>
        <w:rPr>
          <w:lang w:val="es-CL"/>
        </w:rPr>
      </w:pPr>
      <w:r w:rsidRPr="00016F4B">
        <w:rPr>
          <w:lang w:val="es-CL"/>
        </w:rPr>
        <w:t>Registro de finalización y vínculo explícito con el PDP.</w:t>
      </w:r>
    </w:p>
    <w:p w:rsidR="00EE5E93" w:rsidRPr="00016F4B" w:rsidRDefault="00EE5E93" w:rsidP="007A5659">
      <w:pPr>
        <w:spacing w:after="120"/>
        <w:jc w:val="both"/>
        <w:rPr>
          <w:lang w:val="es-CL"/>
        </w:rPr>
      </w:pPr>
    </w:p>
    <w:p w:rsidR="00EE5E93" w:rsidRPr="00016F4B" w:rsidRDefault="007A5659" w:rsidP="007A5659">
      <w:pPr>
        <w:pStyle w:val="Ttulo2"/>
        <w:jc w:val="both"/>
        <w:rPr>
          <w:lang w:val="es-CL"/>
        </w:rPr>
      </w:pPr>
      <w:bookmarkStart w:id="40" w:name="_Toc239953860"/>
      <w:r w:rsidRPr="00016F4B">
        <w:rPr>
          <w:lang w:val="es-CL"/>
        </w:rPr>
        <w:t>12.7 Consistencia entre diagnóstico y unidades</w:t>
      </w:r>
      <w:bookmarkEnd w:id="40"/>
    </w:p>
    <w:p w:rsidR="00EE5E93" w:rsidRPr="00016F4B" w:rsidRDefault="007A5659" w:rsidP="007A5659">
      <w:pPr>
        <w:spacing w:after="180" w:line="288" w:lineRule="auto"/>
        <w:jc w:val="both"/>
        <w:rPr>
          <w:lang w:val="es-CL"/>
        </w:rPr>
      </w:pPr>
      <w:r w:rsidRPr="00016F4B">
        <w:rPr>
          <w:lang w:val="es-CL"/>
        </w:rPr>
        <w:t>No se recomienda que una brecha detectada tenga como única respuesta “volver a leer una unidad”. Cada dimensión debe contar con al menos tres tipos de apoyo:</w:t>
      </w:r>
    </w:p>
    <w:p w:rsidR="00EE5E93" w:rsidRPr="00016F4B" w:rsidRDefault="007A5659" w:rsidP="007A5659">
      <w:pPr>
        <w:pStyle w:val="Prrafodelista"/>
        <w:numPr>
          <w:ilvl w:val="0"/>
          <w:numId w:val="2"/>
        </w:numPr>
        <w:jc w:val="both"/>
        <w:rPr>
          <w:lang w:val="es-CL"/>
        </w:rPr>
      </w:pPr>
      <w:r w:rsidRPr="00016F4B">
        <w:rPr>
          <w:lang w:val="es-CL"/>
        </w:rPr>
        <w:t>Recurso base: lectura, ejemplo o glosario.</w:t>
      </w:r>
    </w:p>
    <w:p w:rsidR="00EE5E93" w:rsidRPr="00016F4B" w:rsidRDefault="007A5659" w:rsidP="007A5659">
      <w:pPr>
        <w:pStyle w:val="Prrafodelista"/>
        <w:numPr>
          <w:ilvl w:val="0"/>
          <w:numId w:val="2"/>
        </w:numPr>
        <w:jc w:val="both"/>
        <w:rPr>
          <w:lang w:val="es-CL"/>
        </w:rPr>
      </w:pPr>
      <w:r w:rsidRPr="00016F4B">
        <w:rPr>
          <w:lang w:val="es-CL"/>
        </w:rPr>
        <w:t>Recurso aplicado: caso adicional, práctica guiada, plantilla o desafío.</w:t>
      </w:r>
    </w:p>
    <w:p w:rsidR="00EE5E93" w:rsidRPr="00016F4B" w:rsidRDefault="007A5659" w:rsidP="007A5659">
      <w:pPr>
        <w:pStyle w:val="Prrafodelista"/>
        <w:numPr>
          <w:ilvl w:val="0"/>
          <w:numId w:val="2"/>
        </w:numPr>
        <w:jc w:val="both"/>
        <w:rPr>
          <w:lang w:val="es-CL"/>
        </w:rPr>
      </w:pPr>
      <w:r w:rsidRPr="00016F4B">
        <w:rPr>
          <w:lang w:val="es-CL"/>
        </w:rPr>
        <w:t xml:space="preserve">Evidencia de avance: </w:t>
      </w:r>
      <w:proofErr w:type="spellStart"/>
      <w:r w:rsidRPr="00016F4B">
        <w:rPr>
          <w:lang w:val="es-CL"/>
        </w:rPr>
        <w:t>microactividad</w:t>
      </w:r>
      <w:proofErr w:type="spellEnd"/>
      <w:r w:rsidRPr="00016F4B">
        <w:rPr>
          <w:lang w:val="es-CL"/>
        </w:rPr>
        <w:t xml:space="preserve"> o producto que permita observar una mejora.</w:t>
      </w:r>
    </w:p>
    <w:p w:rsidR="00EE5E93" w:rsidRPr="00016F4B" w:rsidRDefault="00EE5E93" w:rsidP="007A5659">
      <w:pPr>
        <w:spacing w:after="120"/>
        <w:jc w:val="both"/>
        <w:rPr>
          <w:lang w:val="es-CL"/>
        </w:rPr>
      </w:pPr>
    </w:p>
    <w:p w:rsidR="00EE5E93" w:rsidRPr="00016F4B" w:rsidRDefault="007A5659" w:rsidP="007A5659">
      <w:pPr>
        <w:spacing w:after="180" w:line="288" w:lineRule="auto"/>
        <w:jc w:val="both"/>
        <w:rPr>
          <w:lang w:val="es-CL"/>
        </w:rPr>
      </w:pPr>
      <w:r w:rsidRPr="00016F4B">
        <w:rPr>
          <w:lang w:val="es-CL"/>
        </w:rPr>
        <w:t>La matriz final de adaptación debe expresar la siguiente cadena:</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B8539A">
            <w:pPr>
              <w:spacing w:after="40"/>
              <w:jc w:val="center"/>
              <w:rPr>
                <w:lang w:val="es-CL"/>
              </w:rPr>
            </w:pPr>
            <w:r w:rsidRPr="00016F4B">
              <w:rPr>
                <w:b/>
                <w:bCs/>
                <w:color w:val="FFFFFF"/>
                <w:sz w:val="20"/>
                <w:szCs w:val="20"/>
                <w:lang w:val="es-CL"/>
              </w:rPr>
              <w:t>Brecha identificada</w:t>
            </w:r>
          </w:p>
        </w:tc>
      </w:tr>
    </w:tbl>
    <w:p w:rsidR="00EE5E93" w:rsidRPr="00016F4B" w:rsidRDefault="007A5659" w:rsidP="00B8539A">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B8539A">
            <w:pPr>
              <w:spacing w:after="40"/>
              <w:jc w:val="center"/>
              <w:rPr>
                <w:lang w:val="es-CL"/>
              </w:rPr>
            </w:pPr>
            <w:r w:rsidRPr="00016F4B">
              <w:rPr>
                <w:b/>
                <w:bCs/>
                <w:color w:val="FFFFFF"/>
                <w:sz w:val="20"/>
                <w:szCs w:val="20"/>
                <w:lang w:val="es-CL"/>
              </w:rPr>
              <w:t>Recurso base</w:t>
            </w:r>
          </w:p>
        </w:tc>
      </w:tr>
    </w:tbl>
    <w:p w:rsidR="00EE5E93" w:rsidRPr="00016F4B" w:rsidRDefault="007A5659" w:rsidP="00B8539A">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B8539A">
            <w:pPr>
              <w:spacing w:after="40"/>
              <w:jc w:val="center"/>
              <w:rPr>
                <w:lang w:val="es-CL"/>
              </w:rPr>
            </w:pPr>
            <w:r w:rsidRPr="00016F4B">
              <w:rPr>
                <w:b/>
                <w:bCs/>
                <w:color w:val="FFFFFF"/>
                <w:sz w:val="20"/>
                <w:szCs w:val="20"/>
                <w:lang w:val="es-CL"/>
              </w:rPr>
              <w:t>Recurso aplicado</w:t>
            </w:r>
          </w:p>
        </w:tc>
      </w:tr>
    </w:tbl>
    <w:p w:rsidR="00EE5E93" w:rsidRPr="00016F4B" w:rsidRDefault="007A5659" w:rsidP="00B8539A">
      <w:pPr>
        <w:spacing w:before="40" w:after="40"/>
        <w:jc w:val="center"/>
        <w:rPr>
          <w:lang w:val="es-CL"/>
        </w:rPr>
      </w:pPr>
      <w:r w:rsidRPr="00016F4B">
        <w:rPr>
          <w:b/>
          <w:bCs/>
          <w:color w:val="1D8FC4"/>
          <w:sz w:val="28"/>
          <w:szCs w:val="28"/>
          <w:lang w:val="es-CL"/>
        </w:rPr>
        <w:t>↓</w:t>
      </w:r>
    </w:p>
    <w:tbl>
      <w:tblPr>
        <w:tblW w:w="7200" w:type="dxa"/>
        <w:jc w:val="center"/>
        <w:tblBorders>
          <w:top w:val="single" w:sz="4" w:space="0" w:color="2C2878"/>
          <w:left w:val="single" w:sz="4" w:space="0" w:color="2C2878"/>
          <w:bottom w:val="single" w:sz="4" w:space="0" w:color="2C2878"/>
          <w:right w:val="single" w:sz="4" w:space="0" w:color="2C2878"/>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tblGrid>
      <w:tr w:rsidR="00EE5E93" w:rsidRPr="00016F4B">
        <w:trPr>
          <w:jc w:val="center"/>
        </w:trPr>
        <w:tc>
          <w:tcPr>
            <w:tcW w:w="7200" w:type="dxa"/>
            <w:shd w:val="clear" w:color="auto" w:fill="2C2878"/>
            <w:tcMar>
              <w:top w:w="130" w:type="dxa"/>
              <w:left w:w="200" w:type="dxa"/>
              <w:bottom w:w="130" w:type="dxa"/>
              <w:right w:w="200" w:type="dxa"/>
            </w:tcMar>
            <w:vAlign w:val="center"/>
          </w:tcPr>
          <w:p w:rsidR="00EE5E93" w:rsidRPr="00016F4B" w:rsidRDefault="007A5659" w:rsidP="00B8539A">
            <w:pPr>
              <w:spacing w:after="40"/>
              <w:jc w:val="center"/>
              <w:rPr>
                <w:lang w:val="es-CL"/>
              </w:rPr>
            </w:pPr>
            <w:r w:rsidRPr="00016F4B">
              <w:rPr>
                <w:b/>
                <w:bCs/>
                <w:color w:val="FFFFFF"/>
                <w:sz w:val="20"/>
                <w:szCs w:val="20"/>
                <w:lang w:val="es-CL"/>
              </w:rPr>
              <w:t>Evidencia de avance</w:t>
            </w:r>
          </w:p>
        </w:tc>
      </w:tr>
    </w:tbl>
    <w:p w:rsidR="00EE5E93" w:rsidRPr="00016F4B" w:rsidRDefault="00EE5E93" w:rsidP="007A5659">
      <w:pPr>
        <w:spacing w:after="240"/>
        <w:jc w:val="both"/>
        <w:rPr>
          <w:lang w:val="es-CL"/>
        </w:rPr>
      </w:pPr>
    </w:p>
    <w:p w:rsidR="00EE5E93" w:rsidRPr="00016F4B" w:rsidRDefault="007A5659" w:rsidP="007A5659">
      <w:pPr>
        <w:pStyle w:val="Ttulo1"/>
        <w:jc w:val="both"/>
        <w:rPr>
          <w:lang w:val="es-CL"/>
        </w:rPr>
      </w:pPr>
      <w:bookmarkStart w:id="41" w:name="_Toc239953861"/>
      <w:r w:rsidRPr="00016F4B">
        <w:rPr>
          <w:lang w:val="es-CL"/>
        </w:rPr>
        <w:t>13. Consideraciones de validación y pilotaje</w:t>
      </w:r>
      <w:bookmarkEnd w:id="41"/>
    </w:p>
    <w:p w:rsidR="00EE5E93" w:rsidRPr="00016F4B" w:rsidRDefault="007A5659" w:rsidP="007A5659">
      <w:pPr>
        <w:spacing w:after="180" w:line="288" w:lineRule="auto"/>
        <w:jc w:val="both"/>
        <w:rPr>
          <w:lang w:val="es-CL"/>
        </w:rPr>
      </w:pPr>
      <w:r w:rsidRPr="00016F4B">
        <w:rPr>
          <w:lang w:val="es-CL"/>
        </w:rPr>
        <w:t>Antes de consolidar el instrumento, se recomienda realizar una prueba técnica y metodológica con un grupo reducido de usuarios o revisores internos.</w:t>
      </w:r>
    </w:p>
    <w:tbl>
      <w:tblPr>
        <w:tblW w:w="9300" w:type="dxa"/>
        <w:jc w:val="center"/>
        <w:tblBorders>
          <w:top w:val="single" w:sz="4" w:space="0" w:color="BFE3F5"/>
          <w:left w:val="single" w:sz="4" w:space="0" w:color="BFE3F5"/>
          <w:bottom w:val="single" w:sz="4" w:space="0" w:color="BFE3F5"/>
          <w:right w:val="single" w:sz="4" w:space="0" w:color="BFE3F5"/>
          <w:insideH w:val="single" w:sz="4" w:space="0" w:color="BFE3F5"/>
          <w:insideV w:val="single" w:sz="4" w:space="0" w:color="BFE3F5"/>
        </w:tblBorders>
        <w:tblCellMar>
          <w:left w:w="10" w:type="dxa"/>
          <w:right w:w="10" w:type="dxa"/>
        </w:tblCellMar>
        <w:tblLook w:val="04A0" w:firstRow="1" w:lastRow="0" w:firstColumn="1" w:lastColumn="0" w:noHBand="0" w:noVBand="1"/>
      </w:tblPr>
      <w:tblGrid>
        <w:gridCol w:w="1800"/>
        <w:gridCol w:w="7500"/>
      </w:tblGrid>
      <w:tr w:rsidR="00EE5E93" w:rsidRPr="00016F4B">
        <w:trPr>
          <w:cantSplit/>
          <w:tblHeader/>
          <w:jc w:val="center"/>
        </w:trPr>
        <w:tc>
          <w:tcPr>
            <w:tcW w:w="1800" w:type="dxa"/>
            <w:shd w:val="clear" w:color="auto" w:fill="2C2878"/>
            <w:tcMar>
              <w:top w:w="100" w:type="dxa"/>
              <w:left w:w="120" w:type="dxa"/>
              <w:bottom w:w="100" w:type="dxa"/>
              <w:right w:w="120" w:type="dxa"/>
            </w:tcMar>
            <w:vAlign w:val="center"/>
          </w:tcPr>
          <w:p w:rsidR="00EE5E93" w:rsidRPr="00016F4B" w:rsidRDefault="007A5659" w:rsidP="00944288">
            <w:pPr>
              <w:spacing w:after="40"/>
              <w:jc w:val="center"/>
              <w:rPr>
                <w:lang w:val="es-CL"/>
              </w:rPr>
            </w:pPr>
            <w:r w:rsidRPr="00016F4B">
              <w:rPr>
                <w:b/>
                <w:bCs/>
                <w:color w:val="FFFFFF"/>
                <w:sz w:val="19"/>
                <w:szCs w:val="19"/>
                <w:lang w:val="es-CL"/>
              </w:rPr>
              <w:lastRenderedPageBreak/>
              <w:t>Aspecto</w:t>
            </w:r>
          </w:p>
        </w:tc>
        <w:tc>
          <w:tcPr>
            <w:tcW w:w="7500" w:type="dxa"/>
            <w:shd w:val="clear" w:color="auto" w:fill="2C2878"/>
            <w:tcMar>
              <w:top w:w="100" w:type="dxa"/>
              <w:left w:w="120" w:type="dxa"/>
              <w:bottom w:w="100" w:type="dxa"/>
              <w:right w:w="120" w:type="dxa"/>
            </w:tcMar>
            <w:vAlign w:val="center"/>
          </w:tcPr>
          <w:p w:rsidR="00EE5E93" w:rsidRPr="00016F4B" w:rsidRDefault="007A5659" w:rsidP="00944288">
            <w:pPr>
              <w:spacing w:after="40"/>
              <w:jc w:val="center"/>
              <w:rPr>
                <w:lang w:val="es-CL"/>
              </w:rPr>
            </w:pPr>
            <w:r w:rsidRPr="00016F4B">
              <w:rPr>
                <w:b/>
                <w:bCs/>
                <w:color w:val="FFFFFF"/>
                <w:sz w:val="19"/>
                <w:szCs w:val="19"/>
                <w:lang w:val="es-CL"/>
              </w:rPr>
              <w:t>Preguntas de validación</w:t>
            </w:r>
          </w:p>
        </w:tc>
      </w:tr>
      <w:tr w:rsidR="00EE5E93" w:rsidRPr="00016F4B">
        <w:trPr>
          <w:cantSplit/>
          <w:jc w:val="center"/>
        </w:trPr>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Comprensión</w:t>
            </w:r>
          </w:p>
        </w:tc>
        <w:tc>
          <w:tcPr>
            <w:tcW w:w="7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¿Las afirmaciones se entienden de manera homogénea? ¿Existen términos ambiguos o excesivamente técnicos?</w:t>
            </w:r>
          </w:p>
        </w:tc>
      </w:tr>
      <w:tr w:rsidR="00EE5E93" w:rsidRPr="00016F4B">
        <w:trPr>
          <w:cantSplit/>
          <w:jc w:val="center"/>
        </w:trPr>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Tiempo</w:t>
            </w:r>
          </w:p>
        </w:tc>
        <w:tc>
          <w:tcPr>
            <w:tcW w:w="7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¿La aplicación completa se realiza efectivamente en 20 a 25 minutos?</w:t>
            </w:r>
          </w:p>
        </w:tc>
      </w:tr>
      <w:tr w:rsidR="00EE5E93" w:rsidRPr="00016F4B">
        <w:trPr>
          <w:cantSplit/>
          <w:jc w:val="center"/>
        </w:trPr>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Usabilidad</w:t>
            </w:r>
          </w:p>
        </w:tc>
        <w:tc>
          <w:tcPr>
            <w:tcW w:w="7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¿La escala es fácil de responder en computador y dispositivo móvil?</w:t>
            </w:r>
          </w:p>
        </w:tc>
      </w:tr>
      <w:tr w:rsidR="00EE5E93" w:rsidRPr="00016F4B">
        <w:trPr>
          <w:cantSplit/>
          <w:jc w:val="center"/>
        </w:trPr>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Pertinencia</w:t>
            </w:r>
          </w:p>
        </w:tc>
        <w:tc>
          <w:tcPr>
            <w:tcW w:w="7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¿Los casos representan situaciones reconocibles para facilitadores de formación laboral y oficios?</w:t>
            </w:r>
          </w:p>
        </w:tc>
      </w:tr>
      <w:tr w:rsidR="00EE5E93" w:rsidRPr="00016F4B">
        <w:trPr>
          <w:cantSplit/>
          <w:jc w:val="center"/>
        </w:trPr>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Adaptación</w:t>
            </w:r>
          </w:p>
        </w:tc>
        <w:tc>
          <w:tcPr>
            <w:tcW w:w="7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¿Cada resultado bajo activa una recomendación concreta y realizable?</w:t>
            </w:r>
          </w:p>
        </w:tc>
      </w:tr>
      <w:tr w:rsidR="00EE5E93" w:rsidRPr="00016F4B">
        <w:trPr>
          <w:cantSplit/>
          <w:jc w:val="center"/>
        </w:trPr>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Coherencia</w:t>
            </w:r>
          </w:p>
        </w:tc>
        <w:tc>
          <w:tcPr>
            <w:tcW w:w="7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¿Los resultados se relacionan con dificultades observadas en las unidades o en el proyecto integrador?</w:t>
            </w:r>
          </w:p>
        </w:tc>
      </w:tr>
      <w:tr w:rsidR="00EE5E93" w:rsidRPr="00016F4B">
        <w:trPr>
          <w:cantSplit/>
          <w:jc w:val="center"/>
        </w:trPr>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Equidad</w:t>
            </w:r>
          </w:p>
        </w:tc>
        <w:tc>
          <w:tcPr>
            <w:tcW w:w="7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¿Los ítems evitan penalizar condiciones externas sobre las cuales la persona facilitadora no tiene control directo?</w:t>
            </w:r>
          </w:p>
        </w:tc>
      </w:tr>
      <w:tr w:rsidR="00EE5E93" w:rsidRPr="00016F4B">
        <w:trPr>
          <w:cantSplit/>
          <w:jc w:val="center"/>
        </w:trPr>
        <w:tc>
          <w:tcPr>
            <w:tcW w:w="18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Analítica</w:t>
            </w:r>
          </w:p>
        </w:tc>
        <w:tc>
          <w:tcPr>
            <w:tcW w:w="7500" w:type="dxa"/>
            <w:shd w:val="clear" w:color="auto" w:fill="EAF6FC"/>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¿Los eventos, etiquetas y datos exportados permiten generar la matriz y los tableros comprometidos?</w:t>
            </w:r>
          </w:p>
        </w:tc>
      </w:tr>
      <w:tr w:rsidR="00EE5E93" w:rsidRPr="00016F4B">
        <w:trPr>
          <w:cantSplit/>
          <w:jc w:val="center"/>
        </w:trPr>
        <w:tc>
          <w:tcPr>
            <w:tcW w:w="18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IA</w:t>
            </w:r>
          </w:p>
        </w:tc>
        <w:tc>
          <w:tcPr>
            <w:tcW w:w="7500" w:type="dxa"/>
            <w:shd w:val="clear" w:color="auto" w:fill="FFFFFF"/>
            <w:tcMar>
              <w:top w:w="90" w:type="dxa"/>
              <w:left w:w="120" w:type="dxa"/>
              <w:bottom w:w="90" w:type="dxa"/>
              <w:right w:w="120" w:type="dxa"/>
            </w:tcMar>
            <w:vAlign w:val="center"/>
          </w:tcPr>
          <w:p w:rsidR="00EE5E93" w:rsidRPr="00016F4B" w:rsidRDefault="007A5659" w:rsidP="007A5659">
            <w:pPr>
              <w:spacing w:after="40"/>
              <w:jc w:val="both"/>
              <w:rPr>
                <w:lang w:val="es-CL"/>
              </w:rPr>
            </w:pPr>
            <w:r w:rsidRPr="00016F4B">
              <w:rPr>
                <w:sz w:val="19"/>
                <w:szCs w:val="19"/>
                <w:lang w:val="es-CL"/>
              </w:rPr>
              <w:t>¿El asistente respeta límites durante el diagnóstico y entrega recomendaciones comprensibles después del envío?</w:t>
            </w:r>
          </w:p>
        </w:tc>
      </w:tr>
    </w:tbl>
    <w:p w:rsidR="00EE5E93" w:rsidRPr="00016F4B" w:rsidRDefault="00EE5E93" w:rsidP="007A5659">
      <w:pPr>
        <w:spacing w:after="240"/>
        <w:jc w:val="both"/>
        <w:rPr>
          <w:lang w:val="es-CL"/>
        </w:rPr>
      </w:pPr>
    </w:p>
    <w:p w:rsidR="00EE5E93" w:rsidRPr="00016F4B" w:rsidRDefault="007A5659" w:rsidP="007A5659">
      <w:pPr>
        <w:spacing w:after="180" w:line="288" w:lineRule="auto"/>
        <w:jc w:val="both"/>
        <w:rPr>
          <w:lang w:val="es-CL"/>
        </w:rPr>
      </w:pPr>
      <w:r w:rsidRPr="00016F4B">
        <w:rPr>
          <w:lang w:val="es-CL"/>
        </w:rPr>
        <w:t>Durante el piloto, deben revisarse especialmente las tasas de abandono, omisión, tiempo de respuesta, distribución de puntajes, preguntas con mayor confusión, discrepancias entre práctica declarada e ítems situacionales, aceptación de recomendaciones y avances posteriores en el PDP.</w:t>
      </w:r>
    </w:p>
    <w:p w:rsidR="00EE5E93" w:rsidRPr="00016F4B" w:rsidRDefault="007A5659" w:rsidP="007A5659">
      <w:pPr>
        <w:pStyle w:val="Ttulo1"/>
        <w:jc w:val="both"/>
        <w:rPr>
          <w:lang w:val="es-CL"/>
        </w:rPr>
      </w:pPr>
      <w:bookmarkStart w:id="42" w:name="_Toc239953862"/>
      <w:r w:rsidRPr="00016F4B">
        <w:rPr>
          <w:lang w:val="es-CL"/>
        </w:rPr>
        <w:t>14. Estado de implementación</w:t>
      </w:r>
      <w:bookmarkEnd w:id="42"/>
    </w:p>
    <w:p w:rsidR="00EE5E93" w:rsidRPr="00016F4B" w:rsidRDefault="007A5659" w:rsidP="007A5659">
      <w:pPr>
        <w:spacing w:after="180" w:line="288" w:lineRule="auto"/>
        <w:jc w:val="both"/>
        <w:rPr>
          <w:lang w:val="es-CL"/>
        </w:rPr>
      </w:pPr>
      <w:r w:rsidRPr="00016F4B">
        <w:rPr>
          <w:lang w:val="es-CL"/>
        </w:rPr>
        <w:t>Este documento deja definido el diagnóstico como componente listo para parametrización pedagógica y técnica en Moodle. Antes de su puesta en producción o uso con participantes reales, deben completarse las siguientes tareas:</w:t>
      </w:r>
    </w:p>
    <w:p w:rsidR="00EE5E93" w:rsidRPr="00016F4B" w:rsidRDefault="007A5659" w:rsidP="007A5659">
      <w:pPr>
        <w:pStyle w:val="Prrafodelista"/>
        <w:numPr>
          <w:ilvl w:val="0"/>
          <w:numId w:val="2"/>
        </w:numPr>
        <w:jc w:val="both"/>
        <w:rPr>
          <w:lang w:val="es-CL"/>
        </w:rPr>
      </w:pPr>
      <w:r w:rsidRPr="00016F4B">
        <w:rPr>
          <w:lang w:val="es-CL"/>
        </w:rPr>
        <w:t>Revisar los materiales definitivos de las cuatro unidades y asociar recursos específicos a la matriz de apoyos adaptativos.</w:t>
      </w:r>
    </w:p>
    <w:p w:rsidR="00EE5E93" w:rsidRPr="00016F4B" w:rsidRDefault="007A5659" w:rsidP="007A5659">
      <w:pPr>
        <w:pStyle w:val="Prrafodelista"/>
        <w:numPr>
          <w:ilvl w:val="0"/>
          <w:numId w:val="2"/>
        </w:numPr>
        <w:jc w:val="both"/>
        <w:rPr>
          <w:lang w:val="es-CL"/>
        </w:rPr>
      </w:pPr>
      <w:r w:rsidRPr="00016F4B">
        <w:rPr>
          <w:lang w:val="es-CL"/>
        </w:rPr>
        <w:t>Validar los ítems y casos con especialistas metodológicos y personas facilitadoras representativas.</w:t>
      </w:r>
    </w:p>
    <w:p w:rsidR="00EE5E93" w:rsidRPr="00016F4B" w:rsidRDefault="007A5659" w:rsidP="007A5659">
      <w:pPr>
        <w:pStyle w:val="Prrafodelista"/>
        <w:numPr>
          <w:ilvl w:val="0"/>
          <w:numId w:val="2"/>
        </w:numPr>
        <w:jc w:val="both"/>
        <w:rPr>
          <w:lang w:val="es-CL"/>
        </w:rPr>
      </w:pPr>
      <w:r w:rsidRPr="00016F4B">
        <w:rPr>
          <w:lang w:val="es-CL"/>
        </w:rPr>
        <w:t>Configurar categorías, etiquetas, bancos de preguntas, cálculos y reglas de acceso en Moodle.</w:t>
      </w:r>
    </w:p>
    <w:p w:rsidR="00EE5E93" w:rsidRPr="00016F4B" w:rsidRDefault="007A5659" w:rsidP="007A5659">
      <w:pPr>
        <w:pStyle w:val="Prrafodelista"/>
        <w:numPr>
          <w:ilvl w:val="0"/>
          <w:numId w:val="2"/>
        </w:numPr>
        <w:jc w:val="both"/>
        <w:rPr>
          <w:lang w:val="es-CL"/>
        </w:rPr>
      </w:pPr>
      <w:r w:rsidRPr="00016F4B">
        <w:rPr>
          <w:lang w:val="es-CL"/>
        </w:rPr>
        <w:t>Definir la modalidad técnica de generación de la matriz de brechas y el intercambio de datos con el asistente coach.</w:t>
      </w:r>
    </w:p>
    <w:p w:rsidR="00EE5E93" w:rsidRPr="00016F4B" w:rsidRDefault="007A5659" w:rsidP="007A5659">
      <w:pPr>
        <w:pStyle w:val="Prrafodelista"/>
        <w:numPr>
          <w:ilvl w:val="0"/>
          <w:numId w:val="2"/>
        </w:numPr>
        <w:jc w:val="both"/>
        <w:rPr>
          <w:lang w:val="es-CL"/>
        </w:rPr>
      </w:pPr>
      <w:r w:rsidRPr="00016F4B">
        <w:rPr>
          <w:lang w:val="es-CL"/>
        </w:rPr>
        <w:t xml:space="preserve">Configurar el PDP como objeto editable, </w:t>
      </w:r>
      <w:proofErr w:type="spellStart"/>
      <w:r w:rsidRPr="00016F4B">
        <w:rPr>
          <w:lang w:val="es-CL"/>
        </w:rPr>
        <w:t>versionable</w:t>
      </w:r>
      <w:proofErr w:type="spellEnd"/>
      <w:r w:rsidRPr="00016F4B">
        <w:rPr>
          <w:lang w:val="es-CL"/>
        </w:rPr>
        <w:t xml:space="preserve"> y trazable.</w:t>
      </w:r>
    </w:p>
    <w:p w:rsidR="00EE5E93" w:rsidRPr="00016F4B" w:rsidRDefault="007A5659" w:rsidP="007A5659">
      <w:pPr>
        <w:pStyle w:val="Prrafodelista"/>
        <w:numPr>
          <w:ilvl w:val="0"/>
          <w:numId w:val="2"/>
        </w:numPr>
        <w:jc w:val="both"/>
        <w:rPr>
          <w:lang w:val="es-CL"/>
        </w:rPr>
      </w:pPr>
      <w:r w:rsidRPr="00016F4B">
        <w:rPr>
          <w:lang w:val="es-CL"/>
        </w:rPr>
        <w:lastRenderedPageBreak/>
        <w:t xml:space="preserve">Verificar que la devolución automática utilice lenguaje formativo y no </w:t>
      </w:r>
      <w:proofErr w:type="spellStart"/>
      <w:r w:rsidRPr="00016F4B">
        <w:rPr>
          <w:lang w:val="es-CL"/>
        </w:rPr>
        <w:t>estigmatizante</w:t>
      </w:r>
      <w:proofErr w:type="spellEnd"/>
      <w:r w:rsidRPr="00016F4B">
        <w:rPr>
          <w:lang w:val="es-CL"/>
        </w:rPr>
        <w:t>.</w:t>
      </w:r>
    </w:p>
    <w:p w:rsidR="00EE5E93" w:rsidRPr="00016F4B" w:rsidRDefault="007A5659" w:rsidP="007A5659">
      <w:pPr>
        <w:pStyle w:val="Prrafodelista"/>
        <w:numPr>
          <w:ilvl w:val="0"/>
          <w:numId w:val="2"/>
        </w:numPr>
        <w:jc w:val="both"/>
        <w:rPr>
          <w:lang w:val="es-CL"/>
        </w:rPr>
      </w:pPr>
      <w:r w:rsidRPr="00016F4B">
        <w:rPr>
          <w:lang w:val="es-CL"/>
        </w:rPr>
        <w:t>Validar seguridad, consentimiento vigente, minimización de datos y perfiles de acceso antes de habilitar al asistente IA.</w:t>
      </w:r>
    </w:p>
    <w:p w:rsidR="00EE5E93" w:rsidRPr="00016F4B" w:rsidRDefault="007A5659" w:rsidP="007A5659">
      <w:pPr>
        <w:pStyle w:val="Prrafodelista"/>
        <w:numPr>
          <w:ilvl w:val="0"/>
          <w:numId w:val="2"/>
        </w:numPr>
        <w:jc w:val="both"/>
        <w:rPr>
          <w:lang w:val="es-CL"/>
        </w:rPr>
      </w:pPr>
      <w:r w:rsidRPr="00016F4B">
        <w:rPr>
          <w:lang w:val="es-CL"/>
        </w:rPr>
        <w:t>Definir y probar los indicadores del piloto asociados a finalización, uso, usabilidad, resultados, recomendaciones y evolución del PDP.</w:t>
      </w:r>
    </w:p>
    <w:p w:rsidR="00EE5E93" w:rsidRPr="00016F4B" w:rsidRDefault="00EE5E93" w:rsidP="007A5659">
      <w:pPr>
        <w:spacing w:after="120"/>
        <w:jc w:val="both"/>
        <w:rPr>
          <w:lang w:val="es-CL"/>
        </w:rPr>
      </w:pPr>
    </w:p>
    <w:p w:rsidR="00EE5E93" w:rsidRPr="00016F4B" w:rsidRDefault="007A5659" w:rsidP="007A5659">
      <w:pPr>
        <w:pStyle w:val="Ttulo1"/>
        <w:jc w:val="both"/>
        <w:rPr>
          <w:lang w:val="es-CL"/>
        </w:rPr>
      </w:pPr>
      <w:bookmarkStart w:id="43" w:name="_Toc239953863"/>
      <w:r w:rsidRPr="00016F4B">
        <w:rPr>
          <w:lang w:val="es-CL"/>
        </w:rPr>
        <w:t>15. Referencias internas de diseño</w:t>
      </w:r>
      <w:bookmarkEnd w:id="43"/>
    </w:p>
    <w:p w:rsidR="00EE5E93" w:rsidRPr="00016F4B" w:rsidRDefault="007A5659" w:rsidP="007A5659">
      <w:pPr>
        <w:spacing w:after="180" w:line="288" w:lineRule="auto"/>
        <w:jc w:val="both"/>
        <w:rPr>
          <w:lang w:val="es-CL"/>
        </w:rPr>
      </w:pPr>
      <w:r w:rsidRPr="00016F4B">
        <w:rPr>
          <w:lang w:val="es-CL"/>
        </w:rPr>
        <w:t>Este documento debe leerse en conjunto con los siguientes antecedentes del proyecto:</w:t>
      </w:r>
    </w:p>
    <w:p w:rsidR="00EE5E93" w:rsidRPr="00016F4B" w:rsidRDefault="007A5659" w:rsidP="007A5659">
      <w:pPr>
        <w:pStyle w:val="Prrafodelista"/>
        <w:numPr>
          <w:ilvl w:val="0"/>
          <w:numId w:val="2"/>
        </w:numPr>
        <w:jc w:val="both"/>
        <w:rPr>
          <w:lang w:val="es-CL"/>
        </w:rPr>
      </w:pPr>
      <w:r w:rsidRPr="00016F4B">
        <w:rPr>
          <w:lang w:val="es-CL"/>
        </w:rPr>
        <w:t>Arquitectura del Módulo 1 — Sistema de Autoaprendizaje Adaptativo para Personas Facilitadoras.</w:t>
      </w:r>
    </w:p>
    <w:p w:rsidR="00EE5E93" w:rsidRPr="00016F4B" w:rsidRDefault="007A5659" w:rsidP="007A5659">
      <w:pPr>
        <w:pStyle w:val="Prrafodelista"/>
        <w:numPr>
          <w:ilvl w:val="0"/>
          <w:numId w:val="2"/>
        </w:numPr>
        <w:jc w:val="both"/>
        <w:rPr>
          <w:lang w:val="es-CL"/>
        </w:rPr>
      </w:pPr>
      <w:r w:rsidRPr="00016F4B">
        <w:rPr>
          <w:lang w:val="es-CL"/>
        </w:rPr>
        <w:t>Bienvenida, orientación, consentimiento informado y perfilamiento del Componente 0.</w:t>
      </w:r>
    </w:p>
    <w:p w:rsidR="00EE5E93" w:rsidRPr="00016F4B" w:rsidRDefault="007A5659" w:rsidP="007A5659">
      <w:pPr>
        <w:pStyle w:val="Prrafodelista"/>
        <w:numPr>
          <w:ilvl w:val="0"/>
          <w:numId w:val="2"/>
        </w:numPr>
        <w:jc w:val="both"/>
        <w:rPr>
          <w:lang w:val="es-CL"/>
        </w:rPr>
      </w:pPr>
      <w:r w:rsidRPr="00016F4B">
        <w:rPr>
          <w:lang w:val="es-CL"/>
        </w:rPr>
        <w:t>Aprendizajes esperados y criterios de evaluación de las cuatro unidades iniciales.</w:t>
      </w:r>
    </w:p>
    <w:p w:rsidR="00EE5E93" w:rsidRPr="00016F4B" w:rsidRDefault="007A5659" w:rsidP="007A5659">
      <w:pPr>
        <w:pStyle w:val="Prrafodelista"/>
        <w:numPr>
          <w:ilvl w:val="0"/>
          <w:numId w:val="2"/>
        </w:numPr>
        <w:jc w:val="both"/>
        <w:rPr>
          <w:lang w:val="es-CL"/>
        </w:rPr>
      </w:pPr>
      <w:r w:rsidRPr="00016F4B">
        <w:rPr>
          <w:lang w:val="es-CL"/>
        </w:rPr>
        <w:t>Cuestionario diagnóstico de brechas metodológicas original, utilizado como fuente de ítems y dimensiones iniciales.</w:t>
      </w:r>
    </w:p>
    <w:p w:rsidR="00EE5E93" w:rsidRPr="00016F4B" w:rsidRDefault="007A5659" w:rsidP="007A5659">
      <w:pPr>
        <w:pStyle w:val="Prrafodelista"/>
        <w:numPr>
          <w:ilvl w:val="0"/>
          <w:numId w:val="2"/>
        </w:numPr>
        <w:jc w:val="both"/>
        <w:rPr>
          <w:lang w:val="es-CL"/>
        </w:rPr>
      </w:pPr>
      <w:r w:rsidRPr="00016F4B">
        <w:rPr>
          <w:lang w:val="es-CL"/>
        </w:rPr>
        <w:t>Proyecto aprobado y Plan de Trabajo Ajustado de la suite institucional.</w:t>
      </w:r>
    </w:p>
    <w:p w:rsidR="00EE5E93" w:rsidRPr="00016F4B" w:rsidRDefault="00EE5E93" w:rsidP="007A5659">
      <w:pPr>
        <w:spacing w:after="120"/>
        <w:jc w:val="both"/>
        <w:rPr>
          <w:lang w:val="es-CL"/>
        </w:rPr>
      </w:pPr>
    </w:p>
    <w:p w:rsidR="00EE5E93" w:rsidRPr="00016F4B" w:rsidRDefault="007A5659" w:rsidP="007A5659">
      <w:pPr>
        <w:pBdr>
          <w:top w:val="single" w:sz="2" w:space="8" w:color="2C2878"/>
          <w:left w:val="single" w:sz="24" w:space="10" w:color="2FB0E9"/>
          <w:bottom w:val="single" w:sz="2" w:space="8" w:color="2C2878"/>
          <w:right w:val="single" w:sz="2" w:space="8" w:color="2C2878"/>
        </w:pBdr>
        <w:shd w:val="clear" w:color="auto" w:fill="2C2878"/>
        <w:spacing w:before="260"/>
        <w:ind w:left="40"/>
        <w:jc w:val="both"/>
        <w:rPr>
          <w:lang w:val="es-CL"/>
        </w:rPr>
      </w:pPr>
      <w:r w:rsidRPr="00016F4B">
        <w:rPr>
          <w:b/>
          <w:bCs/>
          <w:color w:val="2FB0E9"/>
          <w:sz w:val="20"/>
          <w:szCs w:val="20"/>
          <w:lang w:val="es-CL"/>
        </w:rPr>
        <w:t>Próximo paso sugerido</w:t>
      </w:r>
    </w:p>
    <w:p w:rsidR="00EE5E93" w:rsidRPr="00016F4B" w:rsidRDefault="007A5659" w:rsidP="007A5659">
      <w:pPr>
        <w:pBdr>
          <w:top w:val="single" w:sz="2" w:space="8" w:color="2C2878"/>
          <w:left w:val="single" w:sz="24" w:space="10" w:color="2FB0E9"/>
          <w:bottom w:val="single" w:sz="2" w:space="8" w:color="2C2878"/>
          <w:right w:val="single" w:sz="2" w:space="8" w:color="2C2878"/>
        </w:pBdr>
        <w:shd w:val="clear" w:color="auto" w:fill="2C2878"/>
        <w:spacing w:after="260"/>
        <w:ind w:left="40"/>
        <w:jc w:val="both"/>
        <w:rPr>
          <w:lang w:val="es-CL"/>
        </w:rPr>
      </w:pPr>
      <w:r w:rsidRPr="00016F4B">
        <w:rPr>
          <w:color w:val="FFFFFF"/>
          <w:sz w:val="20"/>
          <w:szCs w:val="20"/>
          <w:lang w:val="es-CL"/>
        </w:rPr>
        <w:t>El documento queda listo para revisión metodológica y parametrización técnica en Moodle. Antes de su uso con participantes reales, deben completarse las tareas del apartado 14, la validación del apartado 13 y la integración de contenidos definitivos de las cuatro unidades del itinerario base.</w:t>
      </w:r>
    </w:p>
    <w:sectPr w:rsidR="00EE5E93" w:rsidRPr="00016F4B">
      <w:headerReference w:type="default" r:id="rId8"/>
      <w:footerReference w:type="default" r:id="rId9"/>
      <w:pgSz w:w="12240" w:h="15840"/>
      <w:pgMar w:top="1417" w:right="1701" w:bottom="1417" w:left="1701"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F56" w:rsidRDefault="00D62F56">
      <w:pPr>
        <w:spacing w:line="240" w:lineRule="auto"/>
      </w:pPr>
      <w:r>
        <w:separator/>
      </w:r>
    </w:p>
  </w:endnote>
  <w:endnote w:type="continuationSeparator" w:id="0">
    <w:p w:rsidR="00D62F56" w:rsidRDefault="00D62F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E70" w:rsidRPr="007A5659" w:rsidRDefault="00B27E70">
    <w:pPr>
      <w:pBdr>
        <w:top w:val="single" w:sz="4" w:space="6" w:color="BFE3F5"/>
      </w:pBdr>
      <w:tabs>
        <w:tab w:val="right" w:pos="9026"/>
      </w:tabs>
      <w:rPr>
        <w:lang w:val="es-CL"/>
      </w:rPr>
    </w:pPr>
    <w:proofErr w:type="spellStart"/>
    <w:r w:rsidRPr="007A5659">
      <w:rPr>
        <w:color w:val="6B7686"/>
        <w:sz w:val="16"/>
        <w:szCs w:val="16"/>
        <w:lang w:val="es-CL"/>
      </w:rPr>
      <w:t>Interfases</w:t>
    </w:r>
    <w:proofErr w:type="spellEnd"/>
    <w:r w:rsidRPr="007A5659">
      <w:rPr>
        <w:color w:val="6B7686"/>
        <w:sz w:val="16"/>
        <w:szCs w:val="16"/>
        <w:lang w:val="es-CL"/>
      </w:rPr>
      <w:t xml:space="preserve"> Consultores</w:t>
    </w:r>
    <w:r w:rsidRPr="007A5659">
      <w:rPr>
        <w:color w:val="6B7686"/>
        <w:sz w:val="16"/>
        <w:szCs w:val="16"/>
        <w:lang w:val="es-CL"/>
      </w:rPr>
      <w:tab/>
      <w:t xml:space="preserve">Página </w:t>
    </w:r>
    <w:r w:rsidRPr="007A5659">
      <w:rPr>
        <w:color w:val="6B7686"/>
        <w:sz w:val="16"/>
        <w:szCs w:val="16"/>
        <w:lang w:val="es-CL"/>
      </w:rPr>
      <w:fldChar w:fldCharType="begin"/>
    </w:r>
    <w:r w:rsidRPr="007A5659">
      <w:rPr>
        <w:color w:val="6B7686"/>
        <w:sz w:val="16"/>
        <w:szCs w:val="16"/>
        <w:lang w:val="es-CL"/>
      </w:rPr>
      <w:instrText>PAGE</w:instrText>
    </w:r>
    <w:r w:rsidRPr="007A5659">
      <w:rPr>
        <w:color w:val="6B7686"/>
        <w:sz w:val="16"/>
        <w:szCs w:val="16"/>
        <w:lang w:val="es-CL"/>
      </w:rPr>
      <w:fldChar w:fldCharType="separate"/>
    </w:r>
    <w:r w:rsidR="00426D86">
      <w:rPr>
        <w:noProof/>
        <w:color w:val="6B7686"/>
        <w:sz w:val="16"/>
        <w:szCs w:val="16"/>
        <w:lang w:val="es-CL"/>
      </w:rPr>
      <w:t>19</w:t>
    </w:r>
    <w:r w:rsidRPr="007A5659">
      <w:rPr>
        <w:color w:val="6B7686"/>
        <w:sz w:val="16"/>
        <w:szCs w:val="16"/>
        <w:lang w:val="es-CL"/>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F56" w:rsidRDefault="00D62F56">
      <w:pPr>
        <w:spacing w:line="240" w:lineRule="auto"/>
      </w:pPr>
      <w:r>
        <w:separator/>
      </w:r>
    </w:p>
  </w:footnote>
  <w:footnote w:type="continuationSeparator" w:id="0">
    <w:p w:rsidR="00D62F56" w:rsidRDefault="00D62F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27E70" w:rsidRPr="007A5659" w:rsidRDefault="00B27E70">
    <w:pPr>
      <w:pBdr>
        <w:bottom w:val="single" w:sz="6" w:space="6" w:color="2FB0E9"/>
      </w:pBdr>
      <w:tabs>
        <w:tab w:val="right" w:pos="9026"/>
      </w:tabs>
      <w:rPr>
        <w:lang w:val="es-CL"/>
      </w:rPr>
    </w:pPr>
    <w:r>
      <w:rPr>
        <w:noProof/>
      </w:rPr>
      <w:drawing>
        <wp:inline distT="0" distB="0" distL="0" distR="0">
          <wp:extent cx="809625" cy="285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09625" cy="285750"/>
                  </a:xfrm>
                  <a:prstGeom prst="rect">
                    <a:avLst/>
                  </a:prstGeom>
                </pic:spPr>
              </pic:pic>
            </a:graphicData>
          </a:graphic>
        </wp:inline>
      </w:drawing>
    </w:r>
    <w:r>
      <w:rPr>
        <w:i/>
        <w:iCs/>
        <w:color w:val="6B7686"/>
        <w:sz w:val="16"/>
        <w:szCs w:val="16"/>
      </w:rPr>
      <w:tab/>
    </w:r>
    <w:r w:rsidRPr="007A5659">
      <w:rPr>
        <w:i/>
        <w:iCs/>
        <w:color w:val="6B7686"/>
        <w:sz w:val="16"/>
        <w:szCs w:val="16"/>
        <w:lang w:val="es-CL"/>
      </w:rPr>
      <w:t xml:space="preserve">Diagnóstico </w:t>
    </w:r>
    <w:proofErr w:type="spellStart"/>
    <w:r w:rsidRPr="007A5659">
      <w:rPr>
        <w:i/>
        <w:iCs/>
        <w:color w:val="6B7686"/>
        <w:sz w:val="16"/>
        <w:szCs w:val="16"/>
        <w:lang w:val="es-CL"/>
      </w:rPr>
      <w:t>autoaplicado</w:t>
    </w:r>
    <w:proofErr w:type="spellEnd"/>
    <w:r w:rsidRPr="007A5659">
      <w:rPr>
        <w:i/>
        <w:iCs/>
        <w:color w:val="6B7686"/>
        <w:sz w:val="16"/>
        <w:szCs w:val="16"/>
        <w:lang w:val="es-CL"/>
      </w:rPr>
      <w:t xml:space="preserve"> de brechas metodológicas</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6833CD"/>
    <w:multiLevelType w:val="hybridMultilevel"/>
    <w:tmpl w:val="01C41A0E"/>
    <w:lvl w:ilvl="0" w:tplc="ECE21E20">
      <w:start w:val="1"/>
      <w:numFmt w:val="bullet"/>
      <w:lvlText w:val="•"/>
      <w:lvlJc w:val="left"/>
      <w:pPr>
        <w:spacing w:after="90"/>
        <w:ind w:left="468" w:hanging="234"/>
      </w:pPr>
      <w:rPr>
        <w:b/>
        <w:bCs/>
        <w:color w:val="1D8FC4"/>
        <w:sz w:val="21"/>
        <w:szCs w:val="21"/>
      </w:rPr>
    </w:lvl>
    <w:lvl w:ilvl="1" w:tplc="FDD2FF10">
      <w:numFmt w:val="decimal"/>
      <w:lvlText w:val=""/>
      <w:lvlJc w:val="left"/>
    </w:lvl>
    <w:lvl w:ilvl="2" w:tplc="985A4C1E">
      <w:numFmt w:val="decimal"/>
      <w:lvlText w:val=""/>
      <w:lvlJc w:val="left"/>
    </w:lvl>
    <w:lvl w:ilvl="3" w:tplc="88F6ABD2">
      <w:numFmt w:val="decimal"/>
      <w:lvlText w:val=""/>
      <w:lvlJc w:val="left"/>
    </w:lvl>
    <w:lvl w:ilvl="4" w:tplc="0E44B3EA">
      <w:numFmt w:val="decimal"/>
      <w:lvlText w:val=""/>
      <w:lvlJc w:val="left"/>
    </w:lvl>
    <w:lvl w:ilvl="5" w:tplc="A13036DA">
      <w:numFmt w:val="decimal"/>
      <w:lvlText w:val=""/>
      <w:lvlJc w:val="left"/>
    </w:lvl>
    <w:lvl w:ilvl="6" w:tplc="B14EB21A">
      <w:numFmt w:val="decimal"/>
      <w:lvlText w:val=""/>
      <w:lvlJc w:val="left"/>
    </w:lvl>
    <w:lvl w:ilvl="7" w:tplc="3BE05450">
      <w:numFmt w:val="decimal"/>
      <w:lvlText w:val=""/>
      <w:lvlJc w:val="left"/>
    </w:lvl>
    <w:lvl w:ilvl="8" w:tplc="E86061D4">
      <w:numFmt w:val="decimal"/>
      <w:lvlText w:val=""/>
      <w:lvlJc w:val="left"/>
    </w:lvl>
  </w:abstractNum>
  <w:abstractNum w:abstractNumId="1" w15:restartNumberingAfterBreak="0">
    <w:nsid w:val="2E966E14"/>
    <w:multiLevelType w:val="hybridMultilevel"/>
    <w:tmpl w:val="783AE818"/>
    <w:lvl w:ilvl="0" w:tplc="7818CB1E">
      <w:start w:val="1"/>
      <w:numFmt w:val="bullet"/>
      <w:lvlText w:val="●"/>
      <w:lvlJc w:val="left"/>
      <w:pPr>
        <w:ind w:left="720" w:hanging="360"/>
      </w:pPr>
    </w:lvl>
    <w:lvl w:ilvl="1" w:tplc="EFDA00EC">
      <w:start w:val="1"/>
      <w:numFmt w:val="bullet"/>
      <w:lvlText w:val="○"/>
      <w:lvlJc w:val="left"/>
      <w:pPr>
        <w:ind w:left="1440" w:hanging="360"/>
      </w:pPr>
    </w:lvl>
    <w:lvl w:ilvl="2" w:tplc="D200C558">
      <w:start w:val="1"/>
      <w:numFmt w:val="bullet"/>
      <w:lvlText w:val="■"/>
      <w:lvlJc w:val="left"/>
      <w:pPr>
        <w:ind w:left="2160" w:hanging="360"/>
      </w:pPr>
    </w:lvl>
    <w:lvl w:ilvl="3" w:tplc="486CC380">
      <w:start w:val="1"/>
      <w:numFmt w:val="bullet"/>
      <w:lvlText w:val="●"/>
      <w:lvlJc w:val="left"/>
      <w:pPr>
        <w:ind w:left="2880" w:hanging="360"/>
      </w:pPr>
    </w:lvl>
    <w:lvl w:ilvl="4" w:tplc="86CA7D8E">
      <w:start w:val="1"/>
      <w:numFmt w:val="bullet"/>
      <w:lvlText w:val="○"/>
      <w:lvlJc w:val="left"/>
      <w:pPr>
        <w:ind w:left="3600" w:hanging="360"/>
      </w:pPr>
    </w:lvl>
    <w:lvl w:ilvl="5" w:tplc="2940F9AE">
      <w:start w:val="1"/>
      <w:numFmt w:val="bullet"/>
      <w:lvlText w:val="■"/>
      <w:lvlJc w:val="left"/>
      <w:pPr>
        <w:ind w:left="4320" w:hanging="360"/>
      </w:pPr>
    </w:lvl>
    <w:lvl w:ilvl="6" w:tplc="29F4ED44">
      <w:start w:val="1"/>
      <w:numFmt w:val="bullet"/>
      <w:lvlText w:val="●"/>
      <w:lvlJc w:val="left"/>
      <w:pPr>
        <w:ind w:left="5040" w:hanging="360"/>
      </w:pPr>
    </w:lvl>
    <w:lvl w:ilvl="7" w:tplc="CC963CD0">
      <w:start w:val="1"/>
      <w:numFmt w:val="bullet"/>
      <w:lvlText w:val="●"/>
      <w:lvlJc w:val="left"/>
      <w:pPr>
        <w:ind w:left="5760" w:hanging="360"/>
      </w:pPr>
    </w:lvl>
    <w:lvl w:ilvl="8" w:tplc="8480C8CE">
      <w:start w:val="1"/>
      <w:numFmt w:val="bullet"/>
      <w:lvlText w:val="●"/>
      <w:lvlJc w:val="left"/>
      <w:pPr>
        <w:ind w:left="6480" w:hanging="360"/>
      </w:pPr>
    </w:lvl>
  </w:abstractNum>
  <w:abstractNum w:abstractNumId="2" w15:restartNumberingAfterBreak="0">
    <w:nsid w:val="44217967"/>
    <w:multiLevelType w:val="hybridMultilevel"/>
    <w:tmpl w:val="8A542586"/>
    <w:lvl w:ilvl="0" w:tplc="02528524">
      <w:start w:val="1"/>
      <w:numFmt w:val="bullet"/>
      <w:lvlText w:val="•"/>
      <w:lvlJc w:val="left"/>
      <w:pPr>
        <w:spacing w:after="80"/>
        <w:ind w:left="468" w:hanging="234"/>
      </w:pPr>
      <w:rPr>
        <w:b/>
        <w:bCs/>
        <w:color w:val="2C2878"/>
        <w:sz w:val="20"/>
        <w:szCs w:val="20"/>
      </w:rPr>
    </w:lvl>
    <w:lvl w:ilvl="1" w:tplc="28465FE6">
      <w:numFmt w:val="decimal"/>
      <w:lvlText w:val=""/>
      <w:lvlJc w:val="left"/>
    </w:lvl>
    <w:lvl w:ilvl="2" w:tplc="85B2726A">
      <w:numFmt w:val="decimal"/>
      <w:lvlText w:val=""/>
      <w:lvlJc w:val="left"/>
    </w:lvl>
    <w:lvl w:ilvl="3" w:tplc="A88A55F4">
      <w:numFmt w:val="decimal"/>
      <w:lvlText w:val=""/>
      <w:lvlJc w:val="left"/>
    </w:lvl>
    <w:lvl w:ilvl="4" w:tplc="F68C18C6">
      <w:numFmt w:val="decimal"/>
      <w:lvlText w:val=""/>
      <w:lvlJc w:val="left"/>
    </w:lvl>
    <w:lvl w:ilvl="5" w:tplc="CBBC5FB8">
      <w:numFmt w:val="decimal"/>
      <w:lvlText w:val=""/>
      <w:lvlJc w:val="left"/>
    </w:lvl>
    <w:lvl w:ilvl="6" w:tplc="6CD495BC">
      <w:numFmt w:val="decimal"/>
      <w:lvlText w:val=""/>
      <w:lvlJc w:val="left"/>
    </w:lvl>
    <w:lvl w:ilvl="7" w:tplc="F800DAE8">
      <w:numFmt w:val="decimal"/>
      <w:lvlText w:val=""/>
      <w:lvlJc w:val="left"/>
    </w:lvl>
    <w:lvl w:ilvl="8" w:tplc="9CC85538">
      <w:numFmt w:val="decimal"/>
      <w:lvlText w:val=""/>
      <w:lvlJc w:val="left"/>
    </w:lvl>
  </w:abstractNum>
  <w:abstractNum w:abstractNumId="3" w15:restartNumberingAfterBreak="0">
    <w:nsid w:val="62AF2723"/>
    <w:multiLevelType w:val="hybridMultilevel"/>
    <w:tmpl w:val="4906C496"/>
    <w:lvl w:ilvl="0" w:tplc="59F0DE5C">
      <w:start w:val="1"/>
      <w:numFmt w:val="upperLetter"/>
      <w:lvlText w:val="%1."/>
      <w:lvlJc w:val="left"/>
      <w:pPr>
        <w:spacing w:after="70"/>
        <w:ind w:left="468" w:hanging="234"/>
      </w:pPr>
      <w:rPr>
        <w:b/>
        <w:bCs/>
        <w:color w:val="201A5C"/>
        <w:sz w:val="20"/>
        <w:szCs w:val="20"/>
      </w:rPr>
    </w:lvl>
    <w:lvl w:ilvl="1" w:tplc="293E8F6E">
      <w:numFmt w:val="decimal"/>
      <w:lvlText w:val=""/>
      <w:lvlJc w:val="left"/>
    </w:lvl>
    <w:lvl w:ilvl="2" w:tplc="DFDA3032">
      <w:numFmt w:val="decimal"/>
      <w:lvlText w:val=""/>
      <w:lvlJc w:val="left"/>
    </w:lvl>
    <w:lvl w:ilvl="3" w:tplc="6A829256">
      <w:numFmt w:val="decimal"/>
      <w:lvlText w:val=""/>
      <w:lvlJc w:val="left"/>
    </w:lvl>
    <w:lvl w:ilvl="4" w:tplc="60D8B00C">
      <w:numFmt w:val="decimal"/>
      <w:lvlText w:val=""/>
      <w:lvlJc w:val="left"/>
    </w:lvl>
    <w:lvl w:ilvl="5" w:tplc="2B360FEC">
      <w:numFmt w:val="decimal"/>
      <w:lvlText w:val=""/>
      <w:lvlJc w:val="left"/>
    </w:lvl>
    <w:lvl w:ilvl="6" w:tplc="28AA55EE">
      <w:numFmt w:val="decimal"/>
      <w:lvlText w:val=""/>
      <w:lvlJc w:val="left"/>
    </w:lvl>
    <w:lvl w:ilvl="7" w:tplc="DE749CBE">
      <w:numFmt w:val="decimal"/>
      <w:lvlText w:val=""/>
      <w:lvlJc w:val="left"/>
    </w:lvl>
    <w:lvl w:ilvl="8" w:tplc="CEAC58C6">
      <w:numFmt w:val="decimal"/>
      <w:lvlText w:val=""/>
      <w:lvlJc w:val="left"/>
    </w:lvl>
  </w:abstractNum>
  <w:abstractNum w:abstractNumId="4" w15:restartNumberingAfterBreak="0">
    <w:nsid w:val="6A6041A8"/>
    <w:multiLevelType w:val="hybridMultilevel"/>
    <w:tmpl w:val="1390E264"/>
    <w:lvl w:ilvl="0" w:tplc="B898550C">
      <w:start w:val="1"/>
      <w:numFmt w:val="bullet"/>
      <w:lvlText w:val="•"/>
      <w:lvlJc w:val="left"/>
      <w:pPr>
        <w:spacing w:after="90"/>
        <w:ind w:left="468" w:hanging="234"/>
      </w:pPr>
      <w:rPr>
        <w:b/>
        <w:bCs/>
        <w:color w:val="1D8FC4"/>
        <w:sz w:val="21"/>
        <w:szCs w:val="21"/>
      </w:rPr>
    </w:lvl>
    <w:lvl w:ilvl="1" w:tplc="19E2568E">
      <w:numFmt w:val="decimal"/>
      <w:lvlText w:val=""/>
      <w:lvlJc w:val="left"/>
    </w:lvl>
    <w:lvl w:ilvl="2" w:tplc="DCFEB59C">
      <w:numFmt w:val="decimal"/>
      <w:lvlText w:val=""/>
      <w:lvlJc w:val="left"/>
    </w:lvl>
    <w:lvl w:ilvl="3" w:tplc="D3DC4C1E">
      <w:numFmt w:val="decimal"/>
      <w:lvlText w:val=""/>
      <w:lvlJc w:val="left"/>
    </w:lvl>
    <w:lvl w:ilvl="4" w:tplc="7388A2A8">
      <w:numFmt w:val="decimal"/>
      <w:lvlText w:val=""/>
      <w:lvlJc w:val="left"/>
    </w:lvl>
    <w:lvl w:ilvl="5" w:tplc="AADE95E6">
      <w:numFmt w:val="decimal"/>
      <w:lvlText w:val=""/>
      <w:lvlJc w:val="left"/>
    </w:lvl>
    <w:lvl w:ilvl="6" w:tplc="30A222C0">
      <w:numFmt w:val="decimal"/>
      <w:lvlText w:val=""/>
      <w:lvlJc w:val="left"/>
    </w:lvl>
    <w:lvl w:ilvl="7" w:tplc="7804B574">
      <w:numFmt w:val="decimal"/>
      <w:lvlText w:val=""/>
      <w:lvlJc w:val="left"/>
    </w:lvl>
    <w:lvl w:ilvl="8" w:tplc="D2AC9B8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E93"/>
    <w:rsid w:val="00016F4B"/>
    <w:rsid w:val="00426D86"/>
    <w:rsid w:val="00563493"/>
    <w:rsid w:val="007A5659"/>
    <w:rsid w:val="00944288"/>
    <w:rsid w:val="00AE1F23"/>
    <w:rsid w:val="00B27E70"/>
    <w:rsid w:val="00B8539A"/>
    <w:rsid w:val="00C35805"/>
    <w:rsid w:val="00D62F56"/>
    <w:rsid w:val="00EE5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A4CEA85-FF33-4906-9C92-54DE3FB99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7303B"/>
        <w:sz w:val="21"/>
        <w:szCs w:val="21"/>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keepNext/>
      <w:pBdr>
        <w:bottom w:val="single" w:sz="10" w:space="6" w:color="2FB0E9"/>
      </w:pBdr>
      <w:spacing w:before="480" w:after="220"/>
      <w:outlineLvl w:val="0"/>
    </w:pPr>
    <w:rPr>
      <w:b/>
      <w:bCs/>
      <w:color w:val="2C2878"/>
      <w:sz w:val="32"/>
      <w:szCs w:val="32"/>
    </w:rPr>
  </w:style>
  <w:style w:type="paragraph" w:styleId="Ttulo2">
    <w:name w:val="heading 2"/>
    <w:qFormat/>
    <w:pPr>
      <w:keepNext/>
      <w:spacing w:before="320" w:after="160"/>
      <w:outlineLvl w:val="1"/>
    </w:pPr>
    <w:rPr>
      <w:b/>
      <w:bCs/>
      <w:color w:val="1D8FC4"/>
      <w:sz w:val="25"/>
      <w:szCs w:val="25"/>
    </w:rPr>
  </w:style>
  <w:style w:type="paragraph" w:styleId="Ttulo3">
    <w:name w:val="heading 3"/>
    <w:qFormat/>
    <w:pPr>
      <w:keepNext/>
      <w:spacing w:before="240" w:after="120"/>
      <w:outlineLvl w:val="2"/>
    </w:pPr>
    <w:rPr>
      <w:b/>
      <w:bCs/>
      <w:color w:val="201A5C"/>
      <w:sz w:val="22"/>
      <w:szCs w:val="22"/>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A5659"/>
    <w:pPr>
      <w:spacing w:after="100"/>
    </w:pPr>
  </w:style>
  <w:style w:type="paragraph" w:styleId="TDC2">
    <w:name w:val="toc 2"/>
    <w:basedOn w:val="Normal"/>
    <w:next w:val="Normal"/>
    <w:autoRedefine/>
    <w:uiPriority w:val="39"/>
    <w:unhideWhenUsed/>
    <w:rsid w:val="007A5659"/>
    <w:pPr>
      <w:spacing w:after="100"/>
      <w:ind w:left="210"/>
    </w:pPr>
  </w:style>
  <w:style w:type="paragraph" w:styleId="Encabezado">
    <w:name w:val="header"/>
    <w:basedOn w:val="Normal"/>
    <w:link w:val="EncabezadoCar"/>
    <w:uiPriority w:val="99"/>
    <w:unhideWhenUsed/>
    <w:rsid w:val="007A565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A5659"/>
  </w:style>
  <w:style w:type="paragraph" w:styleId="Piedepgina">
    <w:name w:val="footer"/>
    <w:basedOn w:val="Normal"/>
    <w:link w:val="PiedepginaCar"/>
    <w:uiPriority w:val="99"/>
    <w:unhideWhenUsed/>
    <w:rsid w:val="007A565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A56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28</Pages>
  <Words>7141</Words>
  <Characters>40704</Characters>
  <Application>Microsoft Office Word</Application>
  <DocSecurity>0</DocSecurity>
  <Lines>339</Lines>
  <Paragraphs>95</Paragraphs>
  <ScaleCrop>false</ScaleCrop>
  <HeadingPairs>
    <vt:vector size="2" baseType="variant">
      <vt:variant>
        <vt:lpstr>Título</vt:lpstr>
      </vt:variant>
      <vt:variant>
        <vt:i4>1</vt:i4>
      </vt:variant>
    </vt:vector>
  </HeadingPairs>
  <TitlesOfParts>
    <vt:vector size="1" baseType="lpstr">
      <vt:lpstr>Diagnóstico autoaplicado de brechas metodológicas — Materiales, instrumento y especificación funcional</vt:lpstr>
    </vt:vector>
  </TitlesOfParts>
  <Company/>
  <LinksUpToDate>false</LinksUpToDate>
  <CharactersWithSpaces>47750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Diagnóstico autoaplicado de brechas metodológicas — Materiales, instrumento y especificación funcional</dc:title>
  <dc:creator>Interfases Consultores</dc:creator>
  <dc:description>Componente 1 del Módulo 1 — Sistema de Autoaprendizaje Adaptativo para Personas Facilitadoras</dc:description>
  <cp:lastModifiedBy>NoteBook HP</cp:lastModifiedBy>
  <cp:revision>5</cp:revision>
  <dcterms:created xsi:type="dcterms:W3CDTF">2026-09-10T18:19:00Z</dcterms:created>
  <dcterms:modified xsi:type="dcterms:W3CDTF">2026-09-10T20:31:00Z</dcterms:modified>
</cp:coreProperties>
</file>