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360" w:lineRule="auto"/>
        <w:jc w:val="center"/>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INSTRUMENTO PARTICULAR DE PRESTAÇÃO DE SERVIÇOS</w:t>
      </w:r>
    </w:p>
    <w:p w:rsidR="00000000" w:rsidDel="00000000" w:rsidP="00000000" w:rsidRDefault="00000000" w:rsidRPr="00000000" w14:paraId="00000002">
      <w:pPr>
        <w:spacing w:after="0" w:before="240" w:line="360" w:lineRule="auto"/>
        <w:jc w:val="both"/>
        <w:rPr>
          <w:rFonts w:ascii="Book Antiqua" w:cs="Book Antiqua" w:eastAsia="Book Antiqua" w:hAnsi="Book Antiqua"/>
        </w:rPr>
      </w:pPr>
      <w:bookmarkStart w:colFirst="0" w:colLast="0" w:name="_jpzpdxqsinon" w:id="0"/>
      <w:bookmarkEnd w:id="0"/>
      <w:r w:rsidDel="00000000" w:rsidR="00000000" w:rsidRPr="00000000">
        <w:rPr>
          <w:rFonts w:ascii="Book Antiqua" w:cs="Book Antiqua" w:eastAsia="Book Antiqua" w:hAnsi="Book Antiqua"/>
          <w:b w:val="1"/>
          <w:bCs w:val="1"/>
          <w:rtl w:val="0"/>
        </w:rPr>
        <w:t xml:space="preserve">CONTRATANTE: </w:t>
      </w:r>
      <w:r w:rsidDel="00000000" w:rsidR="00000000" w:rsidRPr="00000000">
        <w:rPr>
          <w:rFonts w:ascii="Book Antiqua" w:cs="Book Antiqua" w:eastAsia="Book Antiqua" w:hAnsi="Book Antiqua"/>
          <w:b w:val="1"/>
          <w:bCs w:val="1"/>
          <w:highlight w:val="white"/>
          <w:rtl w:val="0"/>
        </w:rPr>
        <w:t xml:space="preserve">LAQUILA OLIVEIRA SOCIEDADE LTDA</w:t>
      </w:r>
      <w:r w:rsidDel="00000000" w:rsidR="00000000" w:rsidRPr="00000000">
        <w:rPr>
          <w:rFonts w:ascii="Quattrocento Sans" w:cs="Quattrocento Sans" w:eastAsia="Quattrocento Sans" w:hAnsi="Quattrocento Sans"/>
          <w:color w:val="212529"/>
          <w:highlight w:val="white"/>
          <w:rtl w:val="0"/>
        </w:rPr>
        <w:t xml:space="preserve">, </w:t>
      </w:r>
      <w:r w:rsidDel="00000000" w:rsidR="00000000" w:rsidRPr="00000000">
        <w:rPr>
          <w:rFonts w:ascii="Book Antiqua" w:cs="Book Antiqua" w:eastAsia="Book Antiqua" w:hAnsi="Book Antiqua"/>
          <w:rtl w:val="0"/>
        </w:rPr>
        <w:t xml:space="preserve">pessoa jurídica inscrita no CNPJ nº 54.986.620.0001-70, com endereço à Rua Bom Jesus, n° 212, sala 1904, andar 19, Cond. AR 3000, Cabral Cor, bairro Juvevê, Curitiba/PR, CEP: 80.035-010, neste ato representado por suas sócias administradoras, Sra. DANIELLY ALVES SOARES DA SILVA, brasileira, casada, empresária, inscrita no CPF sob o nº 040.193.802-60 e Sra. GIOVANNA ANICETO DO NASCIMENTO</w:t>
      </w:r>
      <w:r w:rsidDel="00000000" w:rsidR="00000000" w:rsidRPr="00000000">
        <w:rPr>
          <w:rFonts w:ascii="Book Antiqua" w:cs="Book Antiqua" w:eastAsia="Book Antiqua" w:hAnsi="Book Antiqua"/>
          <w:b w:val="1"/>
          <w:bCs w:val="1"/>
          <w:rtl w:val="0"/>
        </w:rPr>
        <w:t xml:space="preserve">, </w:t>
      </w:r>
      <w:r w:rsidDel="00000000" w:rsidR="00000000" w:rsidRPr="00000000">
        <w:rPr>
          <w:rFonts w:ascii="Book Antiqua" w:cs="Book Antiqua" w:eastAsia="Book Antiqua" w:hAnsi="Book Antiqua"/>
          <w:rtl w:val="0"/>
        </w:rPr>
        <w:t xml:space="preserve">brasileira, casada, empresária, inscrita no CPF sob o nº 508.029.138-90;</w:t>
      </w:r>
    </w:p>
    <w:p w:rsidR="00000000" w:rsidDel="00000000" w:rsidP="00000000" w:rsidRDefault="00000000" w:rsidRPr="00000000" w14:paraId="00000003">
      <w:pPr>
        <w:spacing w:after="0" w:before="240" w:line="360" w:lineRule="auto"/>
        <w:jc w:val="both"/>
        <w:rPr>
          <w:rFonts w:ascii="Book Antiqua" w:cs="Book Antiqua" w:eastAsia="Book Antiqua" w:hAnsi="Book Antiqua"/>
          <w:color w:val="ff0000"/>
        </w:rPr>
      </w:pPr>
      <w:r w:rsidDel="00000000" w:rsidR="00000000" w:rsidRPr="00000000">
        <w:rPr>
          <w:rFonts w:ascii="Book Antiqua" w:cs="Book Antiqua" w:eastAsia="Book Antiqua" w:hAnsi="Book Antiqua"/>
          <w:b w:val="1"/>
          <w:bCs w:val="1"/>
          <w:rtl w:val="0"/>
        </w:rPr>
        <w:t xml:space="preserve">CONTRATADO:</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bCs w:val="1"/>
          <w:highlight w:val="yellow"/>
          <w:rtl w:val="0"/>
        </w:rPr>
        <w:t xml:space="preserve">XXXXXXXXXXXX XXXXXXX XXXXXXX XXXXX</w:t>
      </w:r>
      <w:r w:rsidDel="00000000" w:rsidR="00000000" w:rsidRPr="00000000">
        <w:rPr>
          <w:rFonts w:ascii="Book Antiqua" w:cs="Book Antiqua" w:eastAsia="Book Antiqua" w:hAnsi="Book Antiqua"/>
          <w:rtl w:val="0"/>
        </w:rPr>
        <w:t xml:space="preserve">, pessoa jurídica inscrita no CNPJ nº </w:t>
      </w:r>
      <w:r w:rsidDel="00000000" w:rsidR="00000000" w:rsidRPr="00000000">
        <w:rPr>
          <w:rFonts w:ascii="Book Antiqua" w:cs="Book Antiqua" w:eastAsia="Book Antiqua" w:hAnsi="Book Antiqua"/>
          <w:highlight w:val="yellow"/>
          <w:rtl w:val="0"/>
        </w:rPr>
        <w:t xml:space="preserve">XXXXXXXX</w:t>
      </w:r>
      <w:r w:rsidDel="00000000" w:rsidR="00000000" w:rsidRPr="00000000">
        <w:rPr>
          <w:rFonts w:ascii="Book Antiqua" w:cs="Book Antiqua" w:eastAsia="Book Antiqua" w:hAnsi="Book Antiqua"/>
          <w:rtl w:val="0"/>
        </w:rPr>
        <w:t xml:space="preserve">, com endereço à Rua </w:t>
      </w:r>
      <w:r w:rsidDel="00000000" w:rsidR="00000000" w:rsidRPr="00000000">
        <w:rPr>
          <w:rFonts w:ascii="Book Antiqua" w:cs="Book Antiqua" w:eastAsia="Book Antiqua" w:hAnsi="Book Antiqua"/>
          <w:highlight w:val="yellow"/>
          <w:rtl w:val="0"/>
        </w:rPr>
        <w:t xml:space="preserve">XXXXXXXXX XXXXXX XX XXXX </w:t>
      </w:r>
      <w:r w:rsidDel="00000000" w:rsidR="00000000" w:rsidRPr="00000000">
        <w:rPr>
          <w:rFonts w:ascii="Book Antiqua" w:cs="Book Antiqua" w:eastAsia="Book Antiqua" w:hAnsi="Book Antiqua"/>
          <w:rtl w:val="0"/>
        </w:rPr>
        <w:t xml:space="preserve">CEP: </w:t>
      </w:r>
      <w:r w:rsidDel="00000000" w:rsidR="00000000" w:rsidRPr="00000000">
        <w:rPr>
          <w:rFonts w:ascii="Book Antiqua" w:cs="Book Antiqua" w:eastAsia="Book Antiqua" w:hAnsi="Book Antiqua"/>
          <w:highlight w:val="yellow"/>
          <w:rtl w:val="0"/>
        </w:rPr>
        <w:t xml:space="preserve">XXXXXXX</w:t>
      </w:r>
      <w:r w:rsidDel="00000000" w:rsidR="00000000" w:rsidRPr="00000000">
        <w:rPr>
          <w:rFonts w:ascii="Book Antiqua" w:cs="Book Antiqua" w:eastAsia="Book Antiqua" w:hAnsi="Book Antiqua"/>
          <w:rtl w:val="0"/>
        </w:rPr>
        <w:t xml:space="preserve">, neste ato representado por seu sócio administrador, Sr. </w:t>
      </w:r>
      <w:r w:rsidDel="00000000" w:rsidR="00000000" w:rsidRPr="00000000">
        <w:rPr>
          <w:rFonts w:ascii="Book Antiqua" w:cs="Book Antiqua" w:eastAsia="Book Antiqua" w:hAnsi="Book Antiqua"/>
          <w:highlight w:val="yellow"/>
          <w:rtl w:val="0"/>
        </w:rPr>
        <w:t xml:space="preserve">XXXXXX XXXXX XXXX XXXXXXX XXX</w:t>
      </w:r>
      <w:r w:rsidDel="00000000" w:rsidR="00000000" w:rsidRPr="00000000">
        <w:rPr>
          <w:rFonts w:ascii="Book Antiqua" w:cs="Book Antiqua" w:eastAsia="Book Antiqua" w:hAnsi="Book Antiqua"/>
          <w:rtl w:val="0"/>
        </w:rPr>
        <w:t xml:space="preserve">, inscrito no CPF sob o nº </w:t>
      </w:r>
      <w:r w:rsidDel="00000000" w:rsidR="00000000" w:rsidRPr="00000000">
        <w:rPr>
          <w:rFonts w:ascii="Book Antiqua" w:cs="Book Antiqua" w:eastAsia="Book Antiqua" w:hAnsi="Book Antiqua"/>
          <w:highlight w:val="yellow"/>
          <w:rtl w:val="0"/>
        </w:rPr>
        <w:t xml:space="preserve">XXXXXXXXXXX</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color w:val="ff0000"/>
          <w:rtl w:val="0"/>
        </w:rPr>
        <w:t xml:space="preserve">telefone </w:t>
      </w:r>
      <w:r w:rsidDel="00000000" w:rsidR="00000000" w:rsidRPr="00000000">
        <w:rPr>
          <w:rFonts w:ascii="Book Antiqua" w:cs="Book Antiqua" w:eastAsia="Book Antiqua" w:hAnsi="Book Antiqua"/>
          <w:color w:val="ff0000"/>
          <w:highlight w:val="yellow"/>
          <w:rtl w:val="0"/>
        </w:rPr>
        <w:t xml:space="preserve">DDD XXXXXX</w:t>
      </w:r>
      <w:r w:rsidDel="00000000" w:rsidR="00000000" w:rsidRPr="00000000">
        <w:rPr>
          <w:rFonts w:ascii="Book Antiqua" w:cs="Book Antiqua" w:eastAsia="Book Antiqua" w:hAnsi="Book Antiqua"/>
          <w:rtl w:val="0"/>
        </w:rPr>
        <w:t xml:space="preserve">, endereço eletrônico </w:t>
      </w:r>
      <w:hyperlink r:id="rId6">
        <w:r w:rsidDel="00000000" w:rsidR="00000000" w:rsidRPr="00000000">
          <w:rPr>
            <w:rFonts w:ascii="Book Antiqua" w:cs="Book Antiqua" w:eastAsia="Book Antiqua" w:hAnsi="Book Antiqua"/>
            <w:highlight w:val="yellow"/>
            <w:u w:val="single"/>
            <w:rtl w:val="0"/>
          </w:rPr>
          <w:t xml:space="preserve">XXXXXX@GMAIL.COM</w:t>
        </w:r>
      </w:hyperlink>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color w:val="ff0000"/>
          <w:rtl w:val="0"/>
        </w:rPr>
        <w:t xml:space="preserve">.</w:t>
      </w:r>
    </w:p>
    <w:p w:rsidR="00000000" w:rsidDel="00000000" w:rsidP="00000000" w:rsidRDefault="00000000" w:rsidRPr="00000000" w14:paraId="0000000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resolvem as partes celebrar o presente Contrato de prestação de serviços de Líder Técnico, que será regido pelas seguintes cláusulas e condições:</w:t>
      </w:r>
    </w:p>
    <w:p w:rsidR="00000000" w:rsidDel="00000000" w:rsidP="00000000" w:rsidRDefault="00000000" w:rsidRPr="00000000" w14:paraId="00000005">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PRIMEIRA – DO OBJETO</w:t>
      </w:r>
    </w:p>
    <w:p w:rsidR="00000000" w:rsidDel="00000000" w:rsidP="00000000" w:rsidRDefault="00000000" w:rsidRPr="00000000" w14:paraId="00000006">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 O CONTRATADO obriga-se, pelo presente instrumento e na melhor forma de direito, a executar, em benefício da CONTRATANTE, os serviços de </w:t>
      </w:r>
      <w:r w:rsidDel="00000000" w:rsidR="00000000" w:rsidRPr="00000000">
        <w:rPr>
          <w:rFonts w:ascii="Book Antiqua" w:cs="Book Antiqua" w:eastAsia="Book Antiqua" w:hAnsi="Book Antiqua"/>
          <w:highlight w:val="yellow"/>
          <w:rtl w:val="0"/>
        </w:rPr>
        <w:t xml:space="preserve">Gestor de Tráfego Pago</w:t>
      </w:r>
      <w:r w:rsidDel="00000000" w:rsidR="00000000" w:rsidRPr="00000000">
        <w:rPr>
          <w:rFonts w:ascii="Book Antiqua" w:cs="Book Antiqua" w:eastAsia="Book Antiqua" w:hAnsi="Book Antiqua"/>
          <w:rtl w:val="0"/>
        </w:rPr>
        <w:t xml:space="preserve"> competindo-lhe, especialmente, as seguintes atividades:</w:t>
      </w:r>
    </w:p>
    <w:p w:rsidR="00000000" w:rsidDel="00000000" w:rsidP="00000000" w:rsidRDefault="00000000" w:rsidRPr="00000000" w14:paraId="00000007">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 Criar, configurar, gerenciar e otimizar campanhas de anúncios em plataformas de mídia paga, tais como </w:t>
      </w:r>
      <w:r w:rsidDel="00000000" w:rsidR="00000000" w:rsidRPr="00000000">
        <w:rPr>
          <w:rFonts w:ascii="Book Antiqua" w:cs="Book Antiqua" w:eastAsia="Book Antiqua" w:hAnsi="Book Antiqua"/>
          <w:b w:val="1"/>
          <w:bCs w:val="1"/>
          <w:rtl w:val="0"/>
        </w:rPr>
        <w:t xml:space="preserve">Meta Ads (Facebook e Instagram), Google Ads, YouTube Ads, LinkedIn Ads, TikTok Ads</w:t>
      </w:r>
      <w:r w:rsidDel="00000000" w:rsidR="00000000" w:rsidRPr="00000000">
        <w:rPr>
          <w:rFonts w:ascii="Book Antiqua" w:cs="Book Antiqua" w:eastAsia="Book Antiqua" w:hAnsi="Book Antiqua"/>
          <w:rtl w:val="0"/>
        </w:rPr>
        <w:t xml:space="preserve"> ou outras plataformas que se mostrem pertinentes;</w:t>
      </w:r>
    </w:p>
    <w:p w:rsidR="00000000" w:rsidDel="00000000" w:rsidP="00000000" w:rsidRDefault="00000000" w:rsidRPr="00000000" w14:paraId="0000000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1.1.2- Realizar a segmentação de público-alvo, definição de objetivos de campanha, escolha de formatos de anúncios e estratégias de distribuição de orçamento publicitário;</w:t>
      </w:r>
    </w:p>
    <w:p w:rsidR="00000000" w:rsidDel="00000000" w:rsidP="00000000" w:rsidRDefault="00000000" w:rsidRPr="00000000" w14:paraId="00000009">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1.1.3- Configurar e acompanhar ferramentas de rastreamento e mensuração de resultados, incluindo </w:t>
      </w:r>
      <w:r w:rsidDel="00000000" w:rsidR="00000000" w:rsidRPr="00000000">
        <w:rPr>
          <w:rFonts w:ascii="Book Antiqua" w:cs="Book Antiqua" w:eastAsia="Book Antiqua" w:hAnsi="Book Antiqua"/>
          <w:b w:val="1"/>
          <w:bCs w:val="1"/>
          <w:rtl w:val="0"/>
        </w:rPr>
        <w:t xml:space="preserve">pixels, tags, eventos de conversão e integrações com plataformas de análise de dados</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0A">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1.1.4- Monitorar diariamente o desempenho das campanhas, analisando métricas como </w:t>
      </w:r>
      <w:r w:rsidDel="00000000" w:rsidR="00000000" w:rsidRPr="00000000">
        <w:rPr>
          <w:rFonts w:ascii="Book Antiqua" w:cs="Book Antiqua" w:eastAsia="Book Antiqua" w:hAnsi="Book Antiqua"/>
          <w:b w:val="1"/>
          <w:bCs w:val="1"/>
          <w:rtl w:val="0"/>
        </w:rPr>
        <w:t xml:space="preserve">alcance, impressões, cliques, CTR, CPC, CPL, CPA, ROAS e conversões</w:t>
      </w:r>
      <w:r w:rsidDel="00000000" w:rsidR="00000000" w:rsidRPr="00000000">
        <w:rPr>
          <w:rFonts w:ascii="Book Antiqua" w:cs="Book Antiqua" w:eastAsia="Book Antiqua" w:hAnsi="Book Antiqua"/>
          <w:rtl w:val="0"/>
        </w:rPr>
        <w:t xml:space="preserve">, realizando os ajustes necessários para melhoria da performance;</w:t>
      </w:r>
    </w:p>
    <w:p w:rsidR="00000000" w:rsidDel="00000000" w:rsidP="00000000" w:rsidRDefault="00000000" w:rsidRPr="00000000" w14:paraId="0000000B">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1.1.5- Executar testes A/B de anúncios, públicos, criativos, copies, páginas de destino e demais variáveis que impactem o desempenho das campanhas;</w:t>
      </w:r>
    </w:p>
    <w:p w:rsidR="00000000" w:rsidDel="00000000" w:rsidP="00000000" w:rsidRDefault="00000000" w:rsidRPr="00000000" w14:paraId="0000000C">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1.1.6- Gerenciar o orçamento destinado às campanhas de tráfego pago, buscando a melhor relação entre investimento e retorno sobre o investimento publicitário;</w:t>
      </w:r>
    </w:p>
    <w:p w:rsidR="00000000" w:rsidDel="00000000" w:rsidP="00000000" w:rsidRDefault="00000000" w:rsidRPr="00000000" w14:paraId="0000000D">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1.1.7- Sugerir melhorias estratégicas relacionadas a </w:t>
      </w:r>
      <w:r w:rsidDel="00000000" w:rsidR="00000000" w:rsidRPr="00000000">
        <w:rPr>
          <w:rFonts w:ascii="Book Antiqua" w:cs="Book Antiqua" w:eastAsia="Book Antiqua" w:hAnsi="Book Antiqua"/>
          <w:b w:val="1"/>
          <w:bCs w:val="1"/>
          <w:rtl w:val="0"/>
        </w:rPr>
        <w:t xml:space="preserve">criativos, copies, funil de vendas, páginas de captura e páginas de vendas</w:t>
      </w:r>
      <w:r w:rsidDel="00000000" w:rsidR="00000000" w:rsidRPr="00000000">
        <w:rPr>
          <w:rFonts w:ascii="Book Antiqua" w:cs="Book Antiqua" w:eastAsia="Book Antiqua" w:hAnsi="Book Antiqua"/>
          <w:rtl w:val="0"/>
        </w:rPr>
        <w:t xml:space="preserve">, visando aumento da taxa de conversão;</w:t>
      </w:r>
    </w:p>
    <w:p w:rsidR="00000000" w:rsidDel="00000000" w:rsidP="00000000" w:rsidRDefault="00000000" w:rsidRPr="00000000" w14:paraId="0000000E">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1.1.8- Elaborar e apresentar relatórios periódicos de desempenho das campanhas, contendo análise de resultados, indicadores de performance e recomendações estratégicas;</w:t>
      </w:r>
    </w:p>
    <w:p w:rsidR="00000000" w:rsidDel="00000000" w:rsidP="00000000" w:rsidRDefault="00000000" w:rsidRPr="00000000" w14:paraId="0000000F">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1.1.9- Manter comunicação com a CONTRATANTE para alinhamento de estratégias, metas, público-alvo, ofertas e demais fatores que influenciem a performance das campanhas;</w:t>
      </w:r>
    </w:p>
    <w:p w:rsidR="00000000" w:rsidDel="00000000" w:rsidP="00000000" w:rsidRDefault="00000000" w:rsidRPr="00000000" w14:paraId="00000010">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1.1.10- Cumprir as políticas e diretrizes das plataformas de anúncios utilizadas, bem como observar as boas práticas de publicidade digital.</w:t>
      </w:r>
      <w:r w:rsidDel="00000000" w:rsidR="00000000" w:rsidRPr="00000000">
        <w:rPr>
          <w:rtl w:val="0"/>
        </w:rPr>
      </w:r>
    </w:p>
    <w:p w:rsidR="00000000" w:rsidDel="00000000" w:rsidP="00000000" w:rsidRDefault="00000000" w:rsidRPr="00000000" w14:paraId="00000011">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1.1.11- Reportar à liderança estratégica da CONTRATANTE os resultados técnicos, gargalos operacionais, riscos e oportunidades de melhoria;</w:t>
      </w:r>
    </w:p>
    <w:p w:rsidR="00000000" w:rsidDel="00000000" w:rsidP="00000000" w:rsidRDefault="00000000" w:rsidRPr="00000000" w14:paraId="00000012">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1.1.12-Apoiar decisões estratégicas relacionadas à escala de contas, alocação de verba, testes de novas hipóteses e otimizações de funil;</w:t>
      </w:r>
    </w:p>
    <w:p w:rsidR="00000000" w:rsidDel="00000000" w:rsidP="00000000" w:rsidRDefault="00000000" w:rsidRPr="00000000" w14:paraId="00000013">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1.1.13- Contribuir ativamente para a previsibilidade de performance e o crescimento sustentável de todo o ecossistema de contas geridas.</w:t>
      </w:r>
    </w:p>
    <w:p w:rsidR="00000000" w:rsidDel="00000000" w:rsidP="00000000" w:rsidRDefault="00000000" w:rsidRPr="00000000" w14:paraId="0000001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1.2- O CONTRATADO declara possuir a expertise necessária para a execução das atividades listadas, agindo com total autonomia técnica, desde que respeitados os objetivos estratégicos da CONTRATANTE.</w:t>
      </w:r>
    </w:p>
    <w:p w:rsidR="00000000" w:rsidDel="00000000" w:rsidP="00000000" w:rsidRDefault="00000000" w:rsidRPr="00000000" w14:paraId="00000015">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SEGUNDA – DAS OBRIGAÇÕES DAS PARTES</w:t>
      </w:r>
    </w:p>
    <w:p w:rsidR="00000000" w:rsidDel="00000000" w:rsidP="00000000" w:rsidRDefault="00000000" w:rsidRPr="00000000" w14:paraId="00000016">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2.1- Fica a CONTRATANTE obrigado a:</w:t>
      </w:r>
    </w:p>
    <w:p w:rsidR="00000000" w:rsidDel="00000000" w:rsidP="00000000" w:rsidRDefault="00000000" w:rsidRPr="00000000" w14:paraId="00000017">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2.1.1- Pagar o preço na forma e condições pactuadas.</w:t>
      </w:r>
    </w:p>
    <w:p w:rsidR="00000000" w:rsidDel="00000000" w:rsidP="00000000" w:rsidRDefault="00000000" w:rsidRPr="00000000" w14:paraId="0000001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2.1.2- Fornecer ao CONTRATADO o material, orientações, acessos e informações necessárias para a execução do presente contrato.</w:t>
      </w:r>
    </w:p>
    <w:p w:rsidR="00000000" w:rsidDel="00000000" w:rsidP="00000000" w:rsidRDefault="00000000" w:rsidRPr="00000000" w14:paraId="00000019">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2.1.3- Respeitar a autonomia funcional do CONTRATADO, especialmente nas definições estratégicas e sugestões realizadas durante a execução dos serviços.</w:t>
      </w:r>
    </w:p>
    <w:p w:rsidR="00000000" w:rsidDel="00000000" w:rsidP="00000000" w:rsidRDefault="00000000" w:rsidRPr="00000000" w14:paraId="0000001A">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 Fica o CONTRATADO obrigado, além do já estabelecido na Cláusula Primeira, a:</w:t>
      </w:r>
    </w:p>
    <w:p w:rsidR="00000000" w:rsidDel="00000000" w:rsidP="00000000" w:rsidRDefault="00000000" w:rsidRPr="00000000" w14:paraId="0000001B">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2.2.1- Executar os serviços ora contratados, obedecendo a melhor técnica aplicável, sob sua integral responsabilidade, a contento e pontualmente, cumprindo rigorosamente a legislação em vigor e todas as normas aplicáveis, os prazos ajustados, respeitando, ainda, todas as orientações e considerações da Contratante que forem dirigidas prévia ou posteriormente à assinatura deste instrumento;</w:t>
      </w:r>
    </w:p>
    <w:p w:rsidR="00000000" w:rsidDel="00000000" w:rsidP="00000000" w:rsidRDefault="00000000" w:rsidRPr="00000000" w14:paraId="0000001C">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2.2.2- Garantir o correto uso das ferramentas operacionais e de gestão de anúncios e de produtividade adotadas pela CONTRATANTE, promovendo a observância das normas internas e das melhores práticas do mercado;</w:t>
      </w:r>
    </w:p>
    <w:p w:rsidR="00000000" w:rsidDel="00000000" w:rsidP="00000000" w:rsidRDefault="00000000" w:rsidRPr="00000000" w14:paraId="0000001D">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2.2.3- Monitorar o status de contas, métricas de performance (</w:t>
      </w:r>
      <w:r w:rsidDel="00000000" w:rsidR="00000000" w:rsidRPr="00000000">
        <w:rPr>
          <w:rFonts w:ascii="Book Antiqua" w:cs="Book Antiqua" w:eastAsia="Book Antiqua" w:hAnsi="Book Antiqua"/>
          <w:i w:val="1"/>
          <w:iCs w:val="1"/>
          <w:rtl w:val="0"/>
        </w:rPr>
        <w:t xml:space="preserve">KPIs</w:t>
      </w:r>
      <w:r w:rsidDel="00000000" w:rsidR="00000000" w:rsidRPr="00000000">
        <w:rPr>
          <w:rFonts w:ascii="Book Antiqua" w:cs="Book Antiqua" w:eastAsia="Book Antiqua" w:hAnsi="Book Antiqua"/>
          <w:rtl w:val="0"/>
        </w:rPr>
        <w:t xml:space="preserve">) e rotinas de entrega, mantendo a CONTRATANTE informada acerca do andamento dos trabalhos e de eventuais desvios ou riscos identificados;</w:t>
      </w:r>
    </w:p>
    <w:p w:rsidR="00000000" w:rsidDel="00000000" w:rsidP="00000000" w:rsidRDefault="00000000" w:rsidRPr="00000000" w14:paraId="0000001E">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2.2.4- Exercer os serviços prioritariamente na modalidade </w:t>
      </w:r>
      <w:r w:rsidDel="00000000" w:rsidR="00000000" w:rsidRPr="00000000">
        <w:rPr>
          <w:rFonts w:ascii="Book Antiqua" w:cs="Book Antiqua" w:eastAsia="Book Antiqua" w:hAnsi="Book Antiqua"/>
          <w:highlight w:val="yellow"/>
          <w:rtl w:val="0"/>
        </w:rPr>
        <w:t xml:space="preserve">presencial/ home office</w:t>
      </w:r>
      <w:r w:rsidDel="00000000" w:rsidR="00000000" w:rsidRPr="00000000">
        <w:rPr>
          <w:rFonts w:ascii="Book Antiqua" w:cs="Book Antiqua" w:eastAsia="Book Antiqua" w:hAnsi="Book Antiqua"/>
          <w:rtl w:val="0"/>
        </w:rPr>
        <w:t xml:space="preserve"> nas dependências da CONTRATANTE, observando-se a disponibilidade de agenda e o cronograma definido pelo próprio CONTRATADO.</w:t>
      </w:r>
    </w:p>
    <w:p w:rsidR="00000000" w:rsidDel="00000000" w:rsidP="00000000" w:rsidRDefault="00000000" w:rsidRPr="00000000" w14:paraId="0000001F">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2.2.5- Participar de reuniões com a CONTRATANTE, sempre que solicitado, para alinhamento de estratégias, revisão de contas (</w:t>
      </w:r>
      <w:r w:rsidDel="00000000" w:rsidR="00000000" w:rsidRPr="00000000">
        <w:rPr>
          <w:rFonts w:ascii="Book Antiqua" w:cs="Book Antiqua" w:eastAsia="Book Antiqua" w:hAnsi="Book Antiqua"/>
          <w:i w:val="1"/>
          <w:iCs w:val="1"/>
          <w:rtl w:val="0"/>
        </w:rPr>
        <w:t xml:space="preserve">account reviews</w:t>
      </w:r>
      <w:r w:rsidDel="00000000" w:rsidR="00000000" w:rsidRPr="00000000">
        <w:rPr>
          <w:rFonts w:ascii="Book Antiqua" w:cs="Book Antiqua" w:eastAsia="Book Antiqua" w:hAnsi="Book Antiqua"/>
          <w:rtl w:val="0"/>
        </w:rPr>
        <w:t xml:space="preserve">) e esclarecimento de dúvidas relacionadas à liderança técnica;</w:t>
      </w:r>
    </w:p>
    <w:p w:rsidR="00000000" w:rsidDel="00000000" w:rsidP="00000000" w:rsidRDefault="00000000" w:rsidRPr="00000000" w14:paraId="00000020">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2.2.6- Responsabilizar-se técnica e civilmente por eventuais danos causados à CONTRATANTE que decorram de negligência, imperícia ou dolo na execução de suas atribuições ou na gestão das verbas publicitárias sob sua supervisão;</w:t>
      </w:r>
    </w:p>
    <w:p w:rsidR="00000000" w:rsidDel="00000000" w:rsidP="00000000" w:rsidRDefault="00000000" w:rsidRPr="00000000" w14:paraId="00000021">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2.2.7- Respeitar as condições estabelecidas no presente instrumento, mantendo sigilo absoluto sobre as informações das contas analisadas, estratégias de tráfego, bem como dados sensíveis dos clientes da CONTRATANTE.</w:t>
      </w:r>
    </w:p>
    <w:p w:rsidR="00000000" w:rsidDel="00000000" w:rsidP="00000000" w:rsidRDefault="00000000" w:rsidRPr="00000000" w14:paraId="00000022">
      <w:pPr>
        <w:spacing w:after="0" w:before="240" w:line="360" w:lineRule="auto"/>
        <w:jc w:val="both"/>
        <w:rPr>
          <w:rFonts w:ascii="Book Antiqua" w:cs="Book Antiqua" w:eastAsia="Book Antiqua" w:hAnsi="Book Antiqua"/>
          <w:u w:val="single"/>
        </w:rPr>
      </w:pPr>
      <w:r w:rsidDel="00000000" w:rsidR="00000000" w:rsidRPr="00000000">
        <w:rPr>
          <w:rFonts w:ascii="Book Antiqua" w:cs="Book Antiqua" w:eastAsia="Book Antiqua" w:hAnsi="Book Antiqua"/>
          <w:b w:val="1"/>
          <w:bCs w:val="1"/>
          <w:u w:val="single"/>
          <w:rtl w:val="0"/>
        </w:rPr>
        <w:t xml:space="preserve">CLÁUSULA TERCEIRA – DO PREÇO E CONDIÇÕES DE PAGAMENTO</w:t>
      </w:r>
      <w:r w:rsidDel="00000000" w:rsidR="00000000" w:rsidRPr="00000000">
        <w:rPr>
          <w:rtl w:val="0"/>
        </w:rPr>
      </w:r>
    </w:p>
    <w:p w:rsidR="00000000" w:rsidDel="00000000" w:rsidP="00000000" w:rsidRDefault="00000000" w:rsidRPr="00000000" w14:paraId="00000023">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3.1- Em remuneração ao objeto deste contrato, o CONTRATANTE pagará ao CONTRATADO, a importância mensal de R$ </w:t>
      </w:r>
      <w:r w:rsidDel="00000000" w:rsidR="00000000" w:rsidRPr="00000000">
        <w:rPr>
          <w:rFonts w:ascii="Book Antiqua" w:cs="Book Antiqua" w:eastAsia="Book Antiqua" w:hAnsi="Book Antiqua"/>
          <w:highlight w:val="yellow"/>
          <w:rtl w:val="0"/>
        </w:rPr>
        <w:t xml:space="preserve">XXXXX  </w:t>
      </w:r>
      <w:r w:rsidDel="00000000" w:rsidR="00000000" w:rsidRPr="00000000">
        <w:rPr>
          <w:rFonts w:ascii="Book Antiqua" w:cs="Book Antiqua" w:eastAsia="Book Antiqua" w:hAnsi="Book Antiqua"/>
          <w:rtl w:val="0"/>
        </w:rPr>
        <w:t xml:space="preserve">(POR EXTENSO).</w:t>
      </w:r>
    </w:p>
    <w:p w:rsidR="00000000" w:rsidDel="00000000" w:rsidP="00000000" w:rsidRDefault="00000000" w:rsidRPr="00000000" w14:paraId="0000002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3.2- Os pagamentos serão realizados todo dia </w:t>
      </w:r>
      <w:r w:rsidDel="00000000" w:rsidR="00000000" w:rsidRPr="00000000">
        <w:rPr>
          <w:rFonts w:ascii="Book Antiqua" w:cs="Book Antiqua" w:eastAsia="Book Antiqua" w:hAnsi="Book Antiqua"/>
          <w:color w:val="ff0000"/>
          <w:highlight w:val="yellow"/>
          <w:rtl w:val="0"/>
        </w:rPr>
        <w:t xml:space="preserve">X (</w:t>
      </w:r>
      <w:r w:rsidDel="00000000" w:rsidR="00000000" w:rsidRPr="00000000">
        <w:rPr>
          <w:rFonts w:ascii="Book Antiqua" w:cs="Book Antiqua" w:eastAsia="Book Antiqua" w:hAnsi="Book Antiqua"/>
          <w:highlight w:val="yellow"/>
          <w:rtl w:val="0"/>
        </w:rPr>
        <w:t xml:space="preserve">EXTENSO</w:t>
      </w:r>
      <w:r w:rsidDel="00000000" w:rsidR="00000000" w:rsidRPr="00000000">
        <w:rPr>
          <w:rFonts w:ascii="Book Antiqua" w:cs="Book Antiqua" w:eastAsia="Book Antiqua" w:hAnsi="Book Antiqua"/>
          <w:color w:val="ff0000"/>
          <w:highlight w:val="yellow"/>
          <w:rtl w:val="0"/>
        </w:rPr>
        <w:t xml:space="preserve">)</w:t>
      </w:r>
      <w:r w:rsidDel="00000000" w:rsidR="00000000" w:rsidRPr="00000000">
        <w:rPr>
          <w:rFonts w:ascii="Book Antiqua" w:cs="Book Antiqua" w:eastAsia="Book Antiqua" w:hAnsi="Book Antiqua"/>
          <w:color w:val="ff0000"/>
          <w:rtl w:val="0"/>
        </w:rPr>
        <w:t xml:space="preserve"> </w:t>
      </w:r>
      <w:r w:rsidDel="00000000" w:rsidR="00000000" w:rsidRPr="00000000">
        <w:rPr>
          <w:rFonts w:ascii="Book Antiqua" w:cs="Book Antiqua" w:eastAsia="Book Antiqua" w:hAnsi="Book Antiqua"/>
          <w:rtl w:val="0"/>
        </w:rPr>
        <w:t xml:space="preserve">posteriormente à prestação de serviços.  </w:t>
      </w:r>
    </w:p>
    <w:p w:rsidR="00000000" w:rsidDel="00000000" w:rsidP="00000000" w:rsidRDefault="00000000" w:rsidRPr="00000000" w14:paraId="00000025">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 Os valores serão pagos via PIX, transferência ou depósito bancário.</w:t>
      </w:r>
    </w:p>
    <w:p w:rsidR="00000000" w:rsidDel="00000000" w:rsidP="00000000" w:rsidRDefault="00000000" w:rsidRPr="00000000" w14:paraId="00000026">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3.3- Após o efetivo pagamento, fica o CONTRATADO obrigado a encaminhar Nota Fiscal à CONTRATANTE, no prazo de até 05 (cinco) dias.</w:t>
      </w:r>
    </w:p>
    <w:p w:rsidR="00000000" w:rsidDel="00000000" w:rsidP="00000000" w:rsidRDefault="00000000" w:rsidRPr="00000000" w14:paraId="00000027">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3.4- Cada parte será integralmente responsável por seus atos de lançamento fiscal e de documentação das operações que praticar, isentando e indenizando a outra em casos de danos decorrentes de multas e autuações, ou de outras causas correlatas.</w:t>
      </w:r>
    </w:p>
    <w:p w:rsidR="00000000" w:rsidDel="00000000" w:rsidP="00000000" w:rsidRDefault="00000000" w:rsidRPr="00000000" w14:paraId="0000002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3.5- Todos os tributos, seguros, contribuições previdenciárias e quaisquer outros incidentes e despesas que venham a incidir sobre esta prestação de serviços estão incluídos no preço deste instrumento e serão suportados unicamente pelo Contratado.</w:t>
      </w:r>
    </w:p>
    <w:p w:rsidR="00000000" w:rsidDel="00000000" w:rsidP="00000000" w:rsidRDefault="00000000" w:rsidRPr="00000000" w14:paraId="00000029">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QUARTA – DO PRAZO E DA RESCISÃO DO PRESENTE CONTRATO</w:t>
      </w:r>
    </w:p>
    <w:p w:rsidR="00000000" w:rsidDel="00000000" w:rsidP="00000000" w:rsidRDefault="00000000" w:rsidRPr="00000000" w14:paraId="0000002A">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4.1 – O prazo de vigência do presente contrato é por período indeterminado, contados da data de sua assinatura;</w:t>
      </w:r>
    </w:p>
    <w:p w:rsidR="00000000" w:rsidDel="00000000" w:rsidP="00000000" w:rsidRDefault="00000000" w:rsidRPr="00000000" w14:paraId="0000002B">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4.2- O presente contrato poderá ser rescindido a qualquer tempo, desde que respeitado período de aviso prévio de 30 (trinta) dias.</w:t>
      </w:r>
    </w:p>
    <w:p w:rsidR="00000000" w:rsidDel="00000000" w:rsidP="00000000" w:rsidRDefault="00000000" w:rsidRPr="00000000" w14:paraId="0000002C">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Parágrafo Único: Caso não seja respeitado o período de aviso prévio exposto no </w:t>
      </w:r>
      <w:r w:rsidDel="00000000" w:rsidR="00000000" w:rsidRPr="00000000">
        <w:rPr>
          <w:rFonts w:ascii="Book Antiqua" w:cs="Book Antiqua" w:eastAsia="Book Antiqua" w:hAnsi="Book Antiqua"/>
          <w:i w:val="1"/>
          <w:iCs w:val="1"/>
          <w:rtl w:val="0"/>
        </w:rPr>
        <w:t xml:space="preserve">caput</w:t>
      </w:r>
      <w:r w:rsidDel="00000000" w:rsidR="00000000" w:rsidRPr="00000000">
        <w:rPr>
          <w:rFonts w:ascii="Book Antiqua" w:cs="Book Antiqua" w:eastAsia="Book Antiqua" w:hAnsi="Book Antiqua"/>
          <w:rtl w:val="0"/>
        </w:rPr>
        <w:t xml:space="preserve"> da presente cláusula, este será convertido em valor proporcional, ou seja, será computado o valor da mensalidade, dividido por 30, multiplicado pela quantidade de dias que restam para o cumprimento integral do aviso prévio.</w:t>
      </w:r>
    </w:p>
    <w:p w:rsidR="00000000" w:rsidDel="00000000" w:rsidP="00000000" w:rsidRDefault="00000000" w:rsidRPr="00000000" w14:paraId="0000002D">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 O Contrato ainda será rescindido:</w:t>
      </w:r>
    </w:p>
    <w:p w:rsidR="00000000" w:rsidDel="00000000" w:rsidP="00000000" w:rsidRDefault="00000000" w:rsidRPr="00000000" w14:paraId="0000002E">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4.3.1 - for decretada a falência ou a recuperação extrajudicial e/ou judicial de uma das Partes;</w:t>
      </w:r>
    </w:p>
    <w:p w:rsidR="00000000" w:rsidDel="00000000" w:rsidP="00000000" w:rsidRDefault="00000000" w:rsidRPr="00000000" w14:paraId="0000002F">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4.3.2- uma das Partes ceder ou transferir a terceiros os direitos e deveres oriundos do Contrato, sem a prévia anuência da outra Parte;</w:t>
      </w:r>
    </w:p>
    <w:p w:rsidR="00000000" w:rsidDel="00000000" w:rsidP="00000000" w:rsidRDefault="00000000" w:rsidRPr="00000000" w14:paraId="00000030">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4.3.3- houver mudança, direta ou indireta, no controle da sociedade de uma das Partes que comprovadamente prejudique o objeto do presente contrato.</w:t>
      </w:r>
    </w:p>
    <w:p w:rsidR="00000000" w:rsidDel="00000000" w:rsidP="00000000" w:rsidRDefault="00000000" w:rsidRPr="00000000" w14:paraId="00000031">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4.3.4- pela Parte ofendida, no caso de violação substancial de qualquer condição deste Contrato, não sanadas no prazo máximo de 48 (quarenta e oito) horas contados do recebimento da notificação enviada pela Parte ofendida, ressalvada a necessidade de prazo adicional que deverá ser acordada pelas Partes. A hipótese de não solução no prazo estipulado por culpa comprovada ensejará a incidência da penalidade estabelecida nas Cláusulas Penais, bem como a possibilidade de rescisão imediata do Contrato pela Parte ofendida;</w:t>
      </w:r>
    </w:p>
    <w:p w:rsidR="00000000" w:rsidDel="00000000" w:rsidP="00000000" w:rsidRDefault="00000000" w:rsidRPr="00000000" w14:paraId="00000032">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QUINTA - DA AUSÊNCIA DE VÍNCULO</w:t>
      </w:r>
    </w:p>
    <w:p w:rsidR="00000000" w:rsidDel="00000000" w:rsidP="00000000" w:rsidRDefault="00000000" w:rsidRPr="00000000" w14:paraId="00000033">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5.1- Os serviços serão prestados pelo Contratado com total autonomia, ainda que realizados em suas dependências. </w:t>
      </w:r>
    </w:p>
    <w:p w:rsidR="00000000" w:rsidDel="00000000" w:rsidP="00000000" w:rsidRDefault="00000000" w:rsidRPr="00000000" w14:paraId="0000003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 O presente contrato não implica qualquer tipo de vínculo empregatício entre o Contratado e a Contratante.</w:t>
      </w:r>
    </w:p>
    <w:p w:rsidR="00000000" w:rsidDel="00000000" w:rsidP="00000000" w:rsidRDefault="00000000" w:rsidRPr="00000000" w14:paraId="00000035">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 O Contratante fica expressamente isento de quaisquer encargos trabalhistas, sociais ou previdenciários que possam decorrer dos serviços que serão prestados pelo Contratado, ou por terceiros contratados pelo Contratado.</w:t>
      </w:r>
    </w:p>
    <w:p w:rsidR="00000000" w:rsidDel="00000000" w:rsidP="00000000" w:rsidRDefault="00000000" w:rsidRPr="00000000" w14:paraId="00000036">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 O presente instrumento não implica em qualquer vínculo de solidariedade entre as partes, ficando cada qual responsável pelas obrigações derivadas de suas respectivas atividades, sejam elas de caráter fiscal, trabalhista, previdenciário ou acidentário, sem exclusão de qualquer outra, declarando as contratantes não existir qualquer tipo de vínculo societário, trabalhista, fiscal ou previdenciário entre si.</w:t>
      </w:r>
    </w:p>
    <w:p w:rsidR="00000000" w:rsidDel="00000000" w:rsidP="00000000" w:rsidRDefault="00000000" w:rsidRPr="00000000" w14:paraId="00000037">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SEXTA - DA CONFIDENCIALIDADE E NÃO CONCORRÊNCIA</w:t>
      </w:r>
    </w:p>
    <w:p w:rsidR="00000000" w:rsidDel="00000000" w:rsidP="00000000" w:rsidRDefault="00000000" w:rsidRPr="00000000" w14:paraId="0000003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6.1- Cada uma das partes, por si, por seus empregados e prepostos, compromete-se a manter como confidenciais, os termos deste contrato e de todas as outras informações confidenciais, recebidos em decorrência desse contrato, objetivando sua execução, não podendo torná-las acessíveis a quaisquer terceiros sem concordância expressa da outra parte.</w:t>
      </w:r>
    </w:p>
    <w:p w:rsidR="00000000" w:rsidDel="00000000" w:rsidP="00000000" w:rsidRDefault="00000000" w:rsidRPr="00000000" w14:paraId="00000039">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6.2- Para efeitos desta Cláusula, entender-se-á por “Informações Confidenciais” todo e qualquer documento e/ou informação de natureza sigilosa, de quaisquer das Partes ou de qualquer uma das pessoas físicas e/ou jurídicas a elas vinculadas, divulgada à outra parte ou a qualquer uma das pessoas físicas ou jurídicas a ela vinculadas, de forma verbal, escrita ou por qualquer outro meio, direto ou indireto, antes ou após a presente data, incluindo, mas não se limitando, àqueles relacionados a dados ou não da prestação de serviço, listas de clientes, acesso a login e senha de sites dos clientes e outros necessários a execução da prestação de serviços, persona da empresa, materiais, especificações técnicas, ideias, conceitos, métodos, desenvolvimento de produtos e sistemas, estratégias de negócios, segredos profissionais em geral, parceiros comerciais, produtos, preços, dados financeiros e contábeis e processos judiciais.</w:t>
      </w:r>
    </w:p>
    <w:p w:rsidR="00000000" w:rsidDel="00000000" w:rsidP="00000000" w:rsidRDefault="00000000" w:rsidRPr="00000000" w14:paraId="0000003A">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6.3- Quando do término ou rescisão do presente Contrato, por qualquer motivo, caberá ao CONTRATADO restituir, imediatamente, todas e quaisquer informações a CONTRATANTE, confidenciais o não, que se encontrarem em seu poder, de seus empregados e prepostos, bem como todos e quaisquer documentos ou materiais relativos aos produtos e/ou serviços que estejam em seu poder, quer sejam confidenciais ou não.</w:t>
      </w:r>
    </w:p>
    <w:p w:rsidR="00000000" w:rsidDel="00000000" w:rsidP="00000000" w:rsidRDefault="00000000" w:rsidRPr="00000000" w14:paraId="0000003B">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6.4- Fica vedado ao CONTRATADO, na vigência deste instrumento, ou por um período de 24 (vinte e quatro) meses contados do término ou rescisão do presente, por qualquer motivo, a aliciar os clientes ativos da CONTRATANTE, os quais tenha conhecimento em virtude do aqui pactuado. A violação da obrigação assumida pelo CONTRATADO, nos termos desta Cláusula, implicará em indenização a CONTRATANTE de todos os danos que vier a suportar, inclusive, mas sem se limitar a lucros cessantes, perda de receita e perda de participação no mercado, sem prejuízo de ser adotada pela CONTRATANTE as demais medidas que entender convenientes, conforme previstas em Lei.</w:t>
      </w:r>
    </w:p>
    <w:p w:rsidR="00000000" w:rsidDel="00000000" w:rsidP="00000000" w:rsidRDefault="00000000" w:rsidRPr="00000000" w14:paraId="0000003C">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SÉTIMA – DA CLÁUSULA PENAL</w:t>
      </w:r>
    </w:p>
    <w:p w:rsidR="00000000" w:rsidDel="00000000" w:rsidP="00000000" w:rsidRDefault="00000000" w:rsidRPr="00000000" w14:paraId="0000003D">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7.1- A parte que descumprir as obrigações dispostas nesse contrato ou que der causa à rescisão deste Contrato, salvo as exceções legais e contratuais, pagará multa no valor correspondente a 10% (dez por cento) do valor previsto na cláusula 3.1, devidamente acrescida de correção monetária (IGP-M/FGV) e juros de 1% ao mês, a contar da data do recebimento do aviso de inadimplemento, sem prejuízo de perdas e danos na forma da lei.</w:t>
      </w:r>
    </w:p>
    <w:p w:rsidR="00000000" w:rsidDel="00000000" w:rsidP="00000000" w:rsidRDefault="00000000" w:rsidRPr="00000000" w14:paraId="0000003E">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7.2. A multa, porventura aplicada, será considerada dívida líquida e certa, servindo, para tanto, o presente instrumento como título executivo extrajudicial.</w:t>
      </w:r>
    </w:p>
    <w:p w:rsidR="00000000" w:rsidDel="00000000" w:rsidP="00000000" w:rsidRDefault="00000000" w:rsidRPr="00000000" w14:paraId="0000003F">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7.3. Fica ainda resguardado ao Contratado, o direito ao recebimento de valores moratórios, de acordo com o prejuízo causado pelo atraso ou inadimplemento injustificado no pagamento por parte do Contratante, independente da multa prevista na cláusula 6.1, tratando-se de obrigações distintas.</w:t>
      </w:r>
    </w:p>
    <w:p w:rsidR="00000000" w:rsidDel="00000000" w:rsidP="00000000" w:rsidRDefault="00000000" w:rsidRPr="00000000" w14:paraId="00000040">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OITAVA – FORÇA MAIOR</w:t>
      </w:r>
    </w:p>
    <w:p w:rsidR="00000000" w:rsidDel="00000000" w:rsidP="00000000" w:rsidRDefault="00000000" w:rsidRPr="00000000" w14:paraId="00000041">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8.1- Qualquer atraso ou falha no cumprimento deste contrato, ocasionado por motivo de força maior ou caso fortuito, conforme definido no Artigo 393 do Código Civil, não constituirá motivo de rescisão, exceto se tal evento perdurar por mais de 90 (noventa) dias. </w:t>
      </w:r>
    </w:p>
    <w:p w:rsidR="00000000" w:rsidDel="00000000" w:rsidP="00000000" w:rsidRDefault="00000000" w:rsidRPr="00000000" w14:paraId="00000042">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NONA– DAS DISPOSIÇÕES GERAIS</w:t>
      </w:r>
    </w:p>
    <w:p w:rsidR="00000000" w:rsidDel="00000000" w:rsidP="00000000" w:rsidRDefault="00000000" w:rsidRPr="00000000" w14:paraId="00000043">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9.1- No caso de divergência e/ou informações conflitantes entre o disposto no presente Contrato e elementos da proposta do Contratado, prevalecerá o disposto neste instrumento.</w:t>
      </w:r>
    </w:p>
    <w:p w:rsidR="00000000" w:rsidDel="00000000" w:rsidP="00000000" w:rsidRDefault="00000000" w:rsidRPr="00000000" w14:paraId="0000004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9.2- O presente Contrato não poderá ser cedido ou transferido por qualquer das partes sem o consentimento prévio e escrito da outra.</w:t>
      </w:r>
    </w:p>
    <w:p w:rsidR="00000000" w:rsidDel="00000000" w:rsidP="00000000" w:rsidRDefault="00000000" w:rsidRPr="00000000" w14:paraId="00000045">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9.3- A nulidade ou invalidade de qualquer das cláusulas contratuais não prejudicará a validade e eficácia das demais cláusulas e do próprio instrumento.</w:t>
      </w:r>
    </w:p>
    <w:p w:rsidR="00000000" w:rsidDel="00000000" w:rsidP="00000000" w:rsidRDefault="00000000" w:rsidRPr="00000000" w14:paraId="00000046">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9.4- A eventual tolerância de qualquer das partes em relação ao cumprimento de qualquer cláusula deste Contrato, ou a abstenção do exercício de qualquer direito, poder, recurso ou faculdade assegurados por lei ou por este instrumento não configurará novação.</w:t>
      </w:r>
    </w:p>
    <w:p w:rsidR="00000000" w:rsidDel="00000000" w:rsidP="00000000" w:rsidRDefault="00000000" w:rsidRPr="00000000" w14:paraId="00000047">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9.5- Qualquer renúncia, modificação, alteração ou adição a este Contrato, ou a qualquer de suas cláusulas, somente vinculará as partes se realizado por escrito e assinado pessoalmente ou por seus representantes.</w:t>
      </w:r>
    </w:p>
    <w:p w:rsidR="00000000" w:rsidDel="00000000" w:rsidP="00000000" w:rsidRDefault="00000000" w:rsidRPr="00000000" w14:paraId="0000004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9.6- Qualquer aviso, ou outra comunicação procedimental entre as Partes, quando não disposto diversamente no Contrato, poderá ser feito por meio de mensagem eletrônica, carta com comprovante de envio ou, em caso de urgência, por telefone com posterior registro escrito.</w:t>
      </w:r>
    </w:p>
    <w:p w:rsidR="00000000" w:rsidDel="00000000" w:rsidP="00000000" w:rsidRDefault="00000000" w:rsidRPr="00000000" w14:paraId="00000049">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DEZ – FORO</w:t>
      </w:r>
    </w:p>
    <w:p w:rsidR="00000000" w:rsidDel="00000000" w:rsidP="00000000" w:rsidRDefault="00000000" w:rsidRPr="00000000" w14:paraId="0000004A">
      <w:pPr>
        <w:spacing w:after="24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10.1- As partes elegem o foro da Comarca de Curitiba/PR para dirimirem quaisquer dúvidas do presente contrato.</w:t>
      </w:r>
    </w:p>
    <w:p w:rsidR="00000000" w:rsidDel="00000000" w:rsidP="00000000" w:rsidRDefault="00000000" w:rsidRPr="00000000" w14:paraId="0000004B">
      <w:pPr>
        <w:spacing w:after="24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Por estarem assim justos e contratados, firmam o presente instrumento, em duas vias de igual teor, juntamente com 2 (duas) testemunhas, concedendo o presente instrumento força de título executivo extrajudicial, nos termos do art. 784, III, do CPC/2015.</w:t>
      </w:r>
    </w:p>
    <w:p w:rsidR="00000000" w:rsidDel="00000000" w:rsidP="00000000" w:rsidRDefault="00000000" w:rsidRPr="00000000" w14:paraId="0000004C">
      <w:pPr>
        <w:spacing w:line="360" w:lineRule="auto"/>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4D">
      <w:pPr>
        <w:spacing w:line="36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Curitiba, </w:t>
      </w:r>
      <w:r w:rsidDel="00000000" w:rsidR="00000000" w:rsidRPr="00000000">
        <w:rPr>
          <w:rFonts w:ascii="Book Antiqua" w:cs="Book Antiqua" w:eastAsia="Book Antiqua" w:hAnsi="Book Antiqua"/>
          <w:rtl w:val="0"/>
        </w:rPr>
        <w:t xml:space="preserve">X</w:t>
      </w:r>
      <w:r w:rsidDel="00000000" w:rsidR="00000000" w:rsidRPr="00000000">
        <w:rPr>
          <w:rFonts w:ascii="Book Antiqua" w:cs="Book Antiqua" w:eastAsia="Book Antiqua" w:hAnsi="Book Antiqua"/>
          <w:color w:val="000000"/>
          <w:rtl w:val="0"/>
        </w:rPr>
        <w:t xml:space="preserve"> de </w:t>
      </w:r>
      <w:r w:rsidDel="00000000" w:rsidR="00000000" w:rsidRPr="00000000">
        <w:rPr>
          <w:rFonts w:ascii="Book Antiqua" w:cs="Book Antiqua" w:eastAsia="Book Antiqua" w:hAnsi="Book Antiqua"/>
          <w:rtl w:val="0"/>
        </w:rPr>
        <w:t xml:space="preserve">XXXX</w:t>
      </w:r>
      <w:r w:rsidDel="00000000" w:rsidR="00000000" w:rsidRPr="00000000">
        <w:rPr>
          <w:rFonts w:ascii="Book Antiqua" w:cs="Book Antiqua" w:eastAsia="Book Antiqua" w:hAnsi="Book Antiqua"/>
          <w:color w:val="000000"/>
          <w:rtl w:val="0"/>
        </w:rPr>
        <w:t xml:space="preserve"> de 2026.</w:t>
      </w:r>
    </w:p>
    <w:p w:rsidR="00000000" w:rsidDel="00000000" w:rsidP="00000000" w:rsidRDefault="00000000" w:rsidRPr="00000000" w14:paraId="0000004E">
      <w:pPr>
        <w:spacing w:line="360" w:lineRule="auto"/>
        <w:jc w:val="center"/>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4F">
      <w:pPr>
        <w:spacing w:line="360" w:lineRule="auto"/>
        <w:jc w:val="center"/>
        <w:rPr>
          <w:rFonts w:ascii="Book Antiqua" w:cs="Book Antiqua" w:eastAsia="Book Antiqua" w:hAnsi="Book Antiqua"/>
          <w:color w:val="000000"/>
        </w:rPr>
        <w:sectPr>
          <w:footerReference r:id="rId7" w:type="default"/>
          <w:pgSz w:h="16838" w:w="11906" w:orient="portrait"/>
          <w:pgMar w:bottom="1134" w:top="1701" w:left="1701" w:right="1134" w:header="708" w:footer="708"/>
          <w:pgNumType w:start="1"/>
        </w:sectPr>
      </w:pPr>
      <w:r w:rsidDel="00000000" w:rsidR="00000000" w:rsidRPr="00000000">
        <w:rPr>
          <w:rtl w:val="0"/>
        </w:rPr>
      </w:r>
    </w:p>
    <w:p w:rsidR="00000000" w:rsidDel="00000000" w:rsidP="00000000" w:rsidRDefault="00000000" w:rsidRPr="00000000" w14:paraId="00000050">
      <w:pPr>
        <w:spacing w:line="36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__________________________________</w:t>
      </w:r>
    </w:p>
    <w:p w:rsidR="00000000" w:rsidDel="00000000" w:rsidP="00000000" w:rsidRDefault="00000000" w:rsidRPr="00000000" w14:paraId="00000051">
      <w:pPr>
        <w:spacing w:line="36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b w:val="1"/>
          <w:bCs w:val="1"/>
          <w:rtl w:val="0"/>
        </w:rPr>
        <w:t xml:space="preserve">LAQUILA MARKETING</w:t>
      </w:r>
      <w:r w:rsidDel="00000000" w:rsidR="00000000" w:rsidRPr="00000000">
        <w:rPr>
          <w:rtl w:val="0"/>
        </w:rPr>
      </w:r>
    </w:p>
    <w:p w:rsidR="00000000" w:rsidDel="00000000" w:rsidP="00000000" w:rsidRDefault="00000000" w:rsidRPr="00000000" w14:paraId="00000052">
      <w:pPr>
        <w:spacing w:line="36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__________________________________</w:t>
      </w:r>
    </w:p>
    <w:p w:rsidR="00000000" w:rsidDel="00000000" w:rsidP="00000000" w:rsidRDefault="00000000" w:rsidRPr="00000000" w14:paraId="00000053">
      <w:pPr>
        <w:spacing w:line="360" w:lineRule="auto"/>
        <w:jc w:val="center"/>
        <w:rPr>
          <w:rFonts w:ascii="Book Antiqua" w:cs="Book Antiqua" w:eastAsia="Book Antiqua" w:hAnsi="Book Antiqua"/>
          <w:b w:val="1"/>
          <w:bCs w:val="1"/>
          <w:color w:val="ff0000"/>
          <w:highlight w:val="yellow"/>
        </w:rPr>
        <w:sectPr>
          <w:type w:val="continuous"/>
          <w:pgSz w:h="16838" w:w="11906" w:orient="portrait"/>
          <w:pgMar w:bottom="1134" w:top="1701" w:left="1701" w:right="1134" w:header="708" w:footer="708"/>
          <w:cols w:equalWidth="0" w:num="2">
            <w:col w:space="708" w:w="4181.5"/>
            <w:col w:space="0" w:w="4181.5"/>
          </w:cols>
        </w:sectPr>
      </w:pPr>
      <w:r w:rsidDel="00000000" w:rsidR="00000000" w:rsidRPr="00000000">
        <w:rPr>
          <w:rFonts w:ascii="Book Antiqua" w:cs="Book Antiqua" w:eastAsia="Book Antiqua" w:hAnsi="Book Antiqua"/>
          <w:b w:val="1"/>
          <w:bCs w:val="1"/>
          <w:highlight w:val="yellow"/>
          <w:rtl w:val="0"/>
        </w:rPr>
        <w:t xml:space="preserve">CONTRATADA </w:t>
      </w:r>
      <w:r w:rsidDel="00000000" w:rsidR="00000000" w:rsidRPr="00000000">
        <w:rPr>
          <w:rtl w:val="0"/>
        </w:rPr>
      </w:r>
    </w:p>
    <w:p w:rsidR="00000000" w:rsidDel="00000000" w:rsidP="00000000" w:rsidRDefault="00000000" w:rsidRPr="00000000" w14:paraId="00000054">
      <w:pPr>
        <w:spacing w:line="360" w:lineRule="auto"/>
        <w:rPr>
          <w:rFonts w:ascii="Book Antiqua" w:cs="Book Antiqua" w:eastAsia="Book Antiqua" w:hAnsi="Book Antiqua"/>
          <w:b w:val="1"/>
          <w:bCs w:val="1"/>
          <w:color w:val="000000"/>
        </w:rPr>
      </w:pPr>
      <w:r w:rsidDel="00000000" w:rsidR="00000000" w:rsidRPr="00000000">
        <w:rPr>
          <w:rtl w:val="0"/>
        </w:rPr>
      </w:r>
    </w:p>
    <w:p w:rsidR="00000000" w:rsidDel="00000000" w:rsidP="00000000" w:rsidRDefault="00000000" w:rsidRPr="00000000" w14:paraId="00000055">
      <w:pPr>
        <w:spacing w:line="360" w:lineRule="auto"/>
        <w:rPr>
          <w:rFonts w:ascii="Book Antiqua" w:cs="Book Antiqua" w:eastAsia="Book Antiqua" w:hAnsi="Book Antiqua"/>
          <w:b w:val="1"/>
          <w:bCs w:val="1"/>
          <w:color w:val="000000"/>
        </w:rPr>
      </w:pPr>
      <w:r w:rsidDel="00000000" w:rsidR="00000000" w:rsidRPr="00000000">
        <w:rPr>
          <w:rtl w:val="0"/>
        </w:rPr>
      </w:r>
    </w:p>
    <w:p w:rsidR="00000000" w:rsidDel="00000000" w:rsidP="00000000" w:rsidRDefault="00000000" w:rsidRPr="00000000" w14:paraId="00000056">
      <w:pPr>
        <w:spacing w:line="360" w:lineRule="auto"/>
        <w:rPr>
          <w:rFonts w:ascii="Book Antiqua" w:cs="Book Antiqua" w:eastAsia="Book Antiqua" w:hAnsi="Book Antiqua"/>
          <w:b w:val="1"/>
          <w:bCs w:val="1"/>
          <w:color w:val="000000"/>
        </w:rPr>
        <w:sectPr>
          <w:type w:val="continuous"/>
          <w:pgSz w:h="16838" w:w="11906" w:orient="portrait"/>
          <w:pgMar w:bottom="1134" w:top="1701" w:left="1701" w:right="1134" w:header="708" w:footer="708"/>
        </w:sectPr>
      </w:pPr>
      <w:r w:rsidDel="00000000" w:rsidR="00000000" w:rsidRPr="00000000">
        <w:rPr>
          <w:rFonts w:ascii="Book Antiqua" w:cs="Book Antiqua" w:eastAsia="Book Antiqua" w:hAnsi="Book Antiqua"/>
          <w:b w:val="1"/>
          <w:bCs w:val="1"/>
          <w:color w:val="000000"/>
          <w:rtl w:val="0"/>
        </w:rPr>
        <w:t xml:space="preserve">Testemunhas:</w:t>
      </w:r>
    </w:p>
    <w:p w:rsidR="00000000" w:rsidDel="00000000" w:rsidP="00000000" w:rsidRDefault="00000000" w:rsidRPr="00000000" w14:paraId="00000057">
      <w:pPr>
        <w:spacing w:line="360" w:lineRule="auto"/>
        <w:rPr>
          <w:rFonts w:ascii="Book Antiqua" w:cs="Book Antiqua" w:eastAsia="Book Antiqua" w:hAnsi="Book Antiqua"/>
          <w:b w:val="1"/>
          <w:bCs w:val="1"/>
          <w:color w:val="000000"/>
        </w:rPr>
      </w:pPr>
      <w:r w:rsidDel="00000000" w:rsidR="00000000" w:rsidRPr="00000000">
        <w:rPr>
          <w:rtl w:val="0"/>
        </w:rPr>
      </w:r>
    </w:p>
    <w:p w:rsidR="00000000" w:rsidDel="00000000" w:rsidP="00000000" w:rsidRDefault="00000000" w:rsidRPr="00000000" w14:paraId="00000058">
      <w:pPr>
        <w:spacing w:line="36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  __________________________________</w:t>
      </w:r>
    </w:p>
    <w:p w:rsidR="00000000" w:rsidDel="00000000" w:rsidP="00000000" w:rsidRDefault="00000000" w:rsidRPr="00000000" w14:paraId="00000059">
      <w:pPr>
        <w:spacing w:line="36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Testemunha 1 </w:t>
      </w:r>
    </w:p>
    <w:p w:rsidR="00000000" w:rsidDel="00000000" w:rsidP="00000000" w:rsidRDefault="00000000" w:rsidRPr="00000000" w14:paraId="0000005A">
      <w:pPr>
        <w:spacing w:line="360" w:lineRule="auto"/>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5B">
      <w:pPr>
        <w:spacing w:line="36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__________________________________</w:t>
      </w:r>
    </w:p>
    <w:p w:rsidR="00000000" w:rsidDel="00000000" w:rsidP="00000000" w:rsidRDefault="00000000" w:rsidRPr="00000000" w14:paraId="0000005C">
      <w:pPr>
        <w:spacing w:line="36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Testemunha 2</w:t>
      </w:r>
    </w:p>
    <w:p w:rsidR="00000000" w:rsidDel="00000000" w:rsidP="00000000" w:rsidRDefault="00000000" w:rsidRPr="00000000" w14:paraId="0000005D">
      <w:pPr>
        <w:spacing w:after="0" w:before="240" w:line="360" w:lineRule="auto"/>
        <w:jc w:val="both"/>
        <w:rPr>
          <w:rFonts w:ascii="Book Antiqua" w:cs="Book Antiqua" w:eastAsia="Book Antiqua" w:hAnsi="Book Antiqua"/>
        </w:rPr>
      </w:pPr>
      <w:r w:rsidDel="00000000" w:rsidR="00000000" w:rsidRPr="00000000">
        <w:rPr>
          <w:rtl w:val="0"/>
        </w:rPr>
      </w:r>
    </w:p>
    <w:sectPr>
      <w:type w:val="continuous"/>
      <w:pgSz w:h="16838" w:w="11906" w:orient="portrait"/>
      <w:pgMar w:bottom="1134" w:top="1701" w:left="1701" w:right="1134" w:header="708" w:footer="708"/>
      <w:cols w:equalWidth="0" w:num="2">
        <w:col w:space="708" w:w="4181.5"/>
        <w:col w:space="0" w:w="4181.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Página </w:t>
    </w:r>
    <w:r w:rsidDel="00000000" w:rsidR="00000000" w:rsidRPr="00000000">
      <w:rPr>
        <w:rFonts w:ascii="Book Antiqua" w:cs="Book Antiqua" w:eastAsia="Book Antiqua" w:hAnsi="Book Antiqua"/>
        <w:b w:val="1"/>
        <w:bCs w:val="1"/>
        <w:color w:val="000000"/>
        <w:sz w:val="24"/>
        <w:szCs w:val="24"/>
      </w:rPr>
      <w:fldChar w:fldCharType="begin"/>
      <w:instrText xml:space="preserve">PAGE</w:instrText>
      <w:fldChar w:fldCharType="separate"/>
      <w:fldChar w:fldCharType="end"/>
    </w:r>
    <w:r w:rsidDel="00000000" w:rsidR="00000000" w:rsidRPr="00000000">
      <w:rPr>
        <w:rFonts w:ascii="Book Antiqua" w:cs="Book Antiqua" w:eastAsia="Book Antiqua" w:hAnsi="Book Antiqua"/>
        <w:color w:val="000000"/>
        <w:rtl w:val="0"/>
      </w:rPr>
      <w:t xml:space="preserve"> de </w:t>
    </w:r>
    <w:r w:rsidDel="00000000" w:rsidR="00000000" w:rsidRPr="00000000">
      <w:rPr>
        <w:rFonts w:ascii="Book Antiqua" w:cs="Book Antiqua" w:eastAsia="Book Antiqua" w:hAnsi="Book Antiqua"/>
        <w:b w:val="1"/>
        <w:bCs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rFonts w:ascii="Book Antiqua" w:cs="Book Antiqua" w:eastAsia="Book Antiqua" w:hAnsi="Book Antiqua"/>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XXXXXX@GMAIL.COM"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