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pPr>
      <w:r>
        <w:t xml:space="preserve"/>
      </w:r>
    </w:p>
    <w:p>
      <w:pPr>
        <w:spacing w:after="200" w:before="0"/>
        <w:jc w:val="center"/>
      </w:pPr>
      <w:r>
        <w:rPr>
          <w:rFonts w:ascii="Arial" w:cs="Arial" w:eastAsia="Arial" w:hAnsi="Arial"/>
          <w:b/>
          <w:bCs/>
          <w:color w:val="2D6A4F"/>
          <w:sz w:val="72"/>
          <w:szCs w:val="72"/>
        </w:rPr>
        <w:t xml:space="preserve">G A I A</w:t>
      </w:r>
    </w:p>
    <w:p>
      <w:pPr>
        <w:spacing w:after="120" w:before="0"/>
        <w:jc w:val="center"/>
      </w:pPr>
      <w:r>
        <w:rPr>
          <w:rFonts w:ascii="Arial" w:cs="Arial" w:eastAsia="Arial" w:hAnsi="Arial"/>
          <w:i/>
          <w:iCs/>
          <w:color w:val="1A1A1A"/>
          <w:sz w:val="34"/>
          <w:szCs w:val="34"/>
        </w:rPr>
        <w:t xml:space="preserve">Life in the Gaia Economy</w:t>
      </w:r>
    </w:p>
    <w:p>
      <w:pPr>
        <w:spacing w:after="80" w:before="0"/>
        <w:jc w:val="center"/>
      </w:pPr>
      <w:r>
        <w:rPr>
          <w:rFonts w:ascii="Arial" w:cs="Arial" w:eastAsia="Arial" w:hAnsi="Arial"/>
          <w:color w:val="444444"/>
          <w:sz w:val="20"/>
          <w:szCs w:val="20"/>
        </w:rPr>
        <w:t xml:space="preserve">How real people’s lives change — in a partial Gaia world and a full Gaia world</w:t>
      </w:r>
    </w:p>
    <w:p>
      <w:pPr>
        <w:pBdr>
          <w:bottom w:val="single" w:color="52B788" w:sz="6" w:space="1"/>
        </w:pBdr>
        <w:spacing w:after="160" w:before="160"/>
      </w:pPr>
      <w:r>
        <w:t xml:space="preserve"/>
      </w:r>
    </w:p>
    <w:p>
      <w:pPr>
        <w:spacing w:after="160" w:before="0"/>
      </w:pPr>
      <w:r>
        <w:t xml:space="preserve"/>
      </w:r>
    </w:p>
    <w:p>
      <w:pPr>
        <w:spacing w:after="200" w:before="200"/>
        <w:jc w:val="center"/>
      </w:pPr>
      <w:r>
        <w:rPr>
          <w:rFonts w:ascii="Arial" w:cs="Arial" w:eastAsia="Arial" w:hAnsi="Arial"/>
          <w:i/>
          <w:iCs/>
          <w:color w:val="555555"/>
          <w:sz w:val="22"/>
          <w:szCs w:val="22"/>
        </w:rPr>
        <w:t xml:space="preserve">Best Case · Realistic Case · Worst Case</w:t>
      </w:r>
    </w:p>
    <w:p>
      <w:pPr>
        <w:spacing w:after="800" w:before="0"/>
      </w:pPr>
      <w:r>
        <w:t xml:space="preserve"/>
      </w:r>
    </w:p>
    <w:p>
      <w:pPr>
        <w:jc w:val="center"/>
      </w:pPr>
      <w:r>
        <w:rPr>
          <w:rFonts w:ascii="Arial" w:cs="Arial" w:eastAsia="Arial" w:hAnsi="Arial"/>
          <w:color w:val="888888"/>
          <w:sz w:val="20"/>
          <w:szCs w:val="20"/>
        </w:rPr>
        <w:t xml:space="preserve">gaia-economy.org  ·  2026</w:t>
      </w:r>
    </w:p>
    <w:p>
      <w:r>
        <w:br w:type="page"/>
      </w:r>
    </w:p>
    <w:p>
      <w:pPr>
        <w:pStyle w:val="Heading1"/>
        <w:spacing w:after="200" w:before="480"/>
      </w:pPr>
      <w:r>
        <w:rPr>
          <w:rFonts w:ascii="Arial" w:cs="Arial" w:eastAsia="Arial" w:hAnsi="Arial"/>
          <w:b/>
          <w:bCs/>
          <w:color w:val="2D6A4F"/>
          <w:sz w:val="36"/>
          <w:szCs w:val="36"/>
        </w:rPr>
        <w:t xml:space="preserve">Introduction: Why Simulations Matter</w:t>
      </w:r>
    </w:p>
    <w:p>
      <w:pPr>
        <w:spacing w:after="140" w:before="80"/>
        <w:jc w:val="both"/>
      </w:pPr>
      <w:r>
        <w:rPr>
          <w:rFonts w:ascii="Arial" w:cs="Arial" w:eastAsia="Arial" w:hAnsi="Arial"/>
          <w:b w:val="false"/>
          <w:bCs w:val="false"/>
          <w:i w:val="false"/>
          <w:iCs w:val="false"/>
          <w:color w:val="1A1A1A"/>
          <w:sz w:val="22"/>
          <w:szCs w:val="22"/>
        </w:rPr>
        <w:t xml:space="preserve">Economic frameworks are often presented in the language of theory: GDP, monetary base, consensus mechanisms, attribution coefficients. These concepts are precise and necessary. But they are not how human beings experience economic systems. We experience them through the price of food at the supermarket, the security of a job, the value of savings, the possibility of a dignified life.</w:t>
      </w:r>
    </w:p>
    <w:p>
      <w:pPr>
        <w:spacing w:after="140" w:before="80"/>
        <w:jc w:val="both"/>
      </w:pPr>
      <w:r>
        <w:rPr>
          <w:rFonts w:ascii="Arial" w:cs="Arial" w:eastAsia="Arial" w:hAnsi="Arial"/>
          <w:b w:val="false"/>
          <w:bCs w:val="false"/>
          <w:i w:val="false"/>
          <w:iCs w:val="false"/>
          <w:color w:val="1A1A1A"/>
          <w:sz w:val="22"/>
          <w:szCs w:val="22"/>
        </w:rPr>
        <w:t xml:space="preserve">This document translates the Gaia framework into human experience. Eight people. Two worlds. Three scenarios each. The same cast of characters lives through a partial Gaia world — the first years when Gaia runs alongside fiat currencies in a small number of pioneer nations — and then through a full Gaia world, decades later, when the system has reached global adoption.</w:t>
      </w:r>
    </w:p>
    <w:p>
      <w:pPr>
        <w:spacing w:after="140" w:before="80"/>
        <w:jc w:val="both"/>
      </w:pPr>
      <w:r>
        <w:rPr>
          <w:rFonts w:ascii="Arial" w:cs="Arial" w:eastAsia="Arial" w:hAnsi="Arial"/>
          <w:b w:val="false"/>
          <w:bCs w:val="false"/>
          <w:i w:val="false"/>
          <w:iCs w:val="false"/>
          <w:color w:val="1A1A1A"/>
          <w:sz w:val="22"/>
          <w:szCs w:val="22"/>
        </w:rPr>
        <w:t xml:space="preserve">The scenarios are honest. Best case, realistic case, and worst case are all presented. Gaia is not a perfect system and these simulations do not pretend otherwise. What they show is the direction of change — and why, even in the worst case, the direction is better than the current trajectory.</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These are not predictions. They are logical extrapolations from the Gaia system design applied to real human situations. The names are fictional. The situations are real.</w:t>
            </w:r>
          </w:p>
        </w:tc>
      </w:tr>
    </w:tbl>
    <w:p>
      <w:pPr>
        <w:spacing w:after="320" w:before="0"/>
      </w:pPr>
      <w:r>
        <w:t xml:space="preserve"/>
      </w:r>
    </w:p>
    <w:p>
      <w:pPr>
        <w:pStyle w:val="Heading1"/>
        <w:spacing w:after="200" w:before="480"/>
      </w:pPr>
      <w:r>
        <w:rPr>
          <w:rFonts w:ascii="Arial" w:cs="Arial" w:eastAsia="Arial" w:hAnsi="Arial"/>
          <w:b/>
          <w:bCs/>
          <w:color w:val="2D6A4F"/>
          <w:sz w:val="36"/>
          <w:szCs w:val="36"/>
        </w:rPr>
        <w:t xml:space="preserve">The Characters</w:t>
      </w:r>
    </w:p>
    <w:p>
      <w:pPr>
        <w:spacing w:after="140" w:before="80"/>
        <w:jc w:val="both"/>
      </w:pPr>
      <w:r>
        <w:rPr>
          <w:rFonts w:ascii="Arial" w:cs="Arial" w:eastAsia="Arial" w:hAnsi="Arial"/>
          <w:b w:val="false"/>
          <w:bCs w:val="false"/>
          <w:i w:val="false"/>
          <w:iCs w:val="false"/>
          <w:color w:val="1A1A1A"/>
          <w:sz w:val="22"/>
          <w:szCs w:val="22"/>
        </w:rPr>
        <w:t xml:space="preserve">Eight people. Different continents, different circumstances, different relationships to the ecological crisis. Together they represent the full spectrum of humanity that Gaia must serve.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Maria</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Subsistence farmer</w:t>
            </w:r>
          </w:p>
          <w:p>
            <w:pPr>
              <w:spacing w:before="60"/>
            </w:pPr>
            <w:r>
              <w:rPr>
                <w:rFonts w:ascii="Arial" w:cs="Arial" w:eastAsia="Arial" w:hAnsi="Arial"/>
                <w:color w:val="888888"/>
                <w:sz w:val="20"/>
                <w:szCs w:val="20"/>
              </w:rPr>
              <w:t xml:space="preserve">📍 Nakuru County, Kenya</w:t>
            </w:r>
          </w:p>
          <w:p>
            <w:pPr>
              <w:spacing w:before="80"/>
            </w:pPr>
            <w:r>
              <w:rPr>
                <w:rFonts w:ascii="Arial" w:cs="Arial" w:eastAsia="Arial" w:hAnsi="Arial"/>
                <w:color w:val="1A1A1A"/>
                <w:sz w:val="20"/>
                <w:szCs w:val="20"/>
              </w:rPr>
              <w:t xml:space="preserve">Farms 2 hectares of degraded soil. Grows maize. Income: $400/year. Her topsoil has thinned by 40% in 20 years due to overfarming with no resources to restore it. She has three children. No savings. No bank account. She has never heard the word ‘monetary system’.</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Thomas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Coal miner</w:t>
            </w:r>
          </w:p>
          <w:p>
            <w:pPr>
              <w:spacing w:before="60"/>
            </w:pPr>
            <w:r>
              <w:rPr>
                <w:rFonts w:ascii="Arial" w:cs="Arial" w:eastAsia="Arial" w:hAnsi="Arial"/>
                <w:color w:val="888888"/>
                <w:sz w:val="20"/>
                <w:szCs w:val="20"/>
              </w:rPr>
              <w:t xml:space="preserve">📍 Silesia, Poland</w:t>
            </w:r>
          </w:p>
          <w:p>
            <w:pPr>
              <w:spacing w:before="80"/>
            </w:pPr>
            <w:r>
              <w:rPr>
                <w:rFonts w:ascii="Arial" w:cs="Arial" w:eastAsia="Arial" w:hAnsi="Arial"/>
                <w:color w:val="1A1A1A"/>
                <w:sz w:val="20"/>
                <w:szCs w:val="20"/>
              </w:rPr>
              <w:t xml:space="preserve">20 years underground. Income: €2,800/month. Two children, a mortgage, a wife who works part-time. His mine is scheduled to close in 6 years under EU carbon commitments. He doesn’t know what he will do. He is 44 years old.</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Sarah</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Single mother, retail worker</w:t>
            </w:r>
          </w:p>
          <w:p>
            <w:pPr>
              <w:spacing w:before="60"/>
            </w:pPr>
            <w:r>
              <w:rPr>
                <w:rFonts w:ascii="Arial" w:cs="Arial" w:eastAsia="Arial" w:hAnsi="Arial"/>
                <w:color w:val="888888"/>
                <w:sz w:val="20"/>
                <w:szCs w:val="20"/>
              </w:rPr>
              <w:t xml:space="preserve">📍 Detroit, USA</w:t>
            </w:r>
          </w:p>
          <w:p>
            <w:pPr>
              <w:spacing w:before="80"/>
            </w:pPr>
            <w:r>
              <w:rPr>
                <w:rFonts w:ascii="Arial" w:cs="Arial" w:eastAsia="Arial" w:hAnsi="Arial"/>
                <w:color w:val="1A1A1A"/>
                <w:sz w:val="20"/>
                <w:szCs w:val="20"/>
              </w:rPr>
              <w:t xml:space="preserve">Works two jobs. Income: $2,200/month. Spends $600/month on groceries for herself and two children. Buys the cheapest food available. No savings. Lives paycheck to paycheck. She wants to eat healthier but cannot afford it.</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Omar</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Builder and social entrepreneur</w:t>
            </w:r>
          </w:p>
          <w:p>
            <w:pPr>
              <w:spacing w:before="60"/>
            </w:pPr>
            <w:r>
              <w:rPr>
                <w:rFonts w:ascii="Arial" w:cs="Arial" w:eastAsia="Arial" w:hAnsi="Arial"/>
                <w:color w:val="888888"/>
                <w:sz w:val="20"/>
                <w:szCs w:val="20"/>
              </w:rPr>
              <w:t xml:space="preserve">📍 Puerto Morelos, Mexico</w:t>
            </w:r>
          </w:p>
          <w:p>
            <w:pPr>
              <w:spacing w:before="80"/>
            </w:pPr>
            <w:r>
              <w:rPr>
                <w:rFonts w:ascii="Arial" w:cs="Arial" w:eastAsia="Arial" w:hAnsi="Arial"/>
                <w:color w:val="1A1A1A"/>
                <w:sz w:val="20"/>
                <w:szCs w:val="20"/>
              </w:rPr>
              <w:t xml:space="preserve">Builds houses from sargassum seaweed. Income: variable, ~$800/month. Employs 12 people from the local community. The UN calls his work brilliant. His bank account does not agree. He struggles to fund materials and cannot compete with conventional cement construction on price.</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Lars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Pension fund manager</w:t>
            </w:r>
          </w:p>
          <w:p>
            <w:pPr>
              <w:spacing w:before="60"/>
            </w:pPr>
            <w:r>
              <w:rPr>
                <w:rFonts w:ascii="Arial" w:cs="Arial" w:eastAsia="Arial" w:hAnsi="Arial"/>
                <w:color w:val="888888"/>
                <w:sz w:val="20"/>
                <w:szCs w:val="20"/>
              </w:rPr>
              <w:t xml:space="preserve">📍 Zurich, Switzerland</w:t>
            </w:r>
          </w:p>
          <w:p>
            <w:pPr>
              <w:spacing w:before="80"/>
            </w:pPr>
            <w:r>
              <w:rPr>
                <w:rFonts w:ascii="Arial" w:cs="Arial" w:eastAsia="Arial" w:hAnsi="Arial"/>
                <w:color w:val="1A1A1A"/>
                <w:sz w:val="20"/>
                <w:szCs w:val="20"/>
              </w:rPr>
              <w:t xml:space="preserve">Manages €4 billion in pension assets for 180,000 Swiss retirees. His mandate: preserve capital and generate 4% annual real return. He is deeply concerned about climate risk in his portfolio but cannot justify ecological investments that underperform financially.</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Sheikh Abdullah</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Sovereign wealth fund director</w:t>
            </w:r>
          </w:p>
          <w:p>
            <w:pPr>
              <w:spacing w:before="60"/>
            </w:pPr>
            <w:r>
              <w:rPr>
                <w:rFonts w:ascii="Arial" w:cs="Arial" w:eastAsia="Arial" w:hAnsi="Arial"/>
                <w:color w:val="888888"/>
                <w:sz w:val="20"/>
                <w:szCs w:val="20"/>
              </w:rPr>
              <w:t xml:space="preserve">📍 Riyadh, Saudi Arabia</w:t>
            </w:r>
          </w:p>
          <w:p>
            <w:pPr>
              <w:spacing w:before="80"/>
            </w:pPr>
            <w:r>
              <w:rPr>
                <w:rFonts w:ascii="Arial" w:cs="Arial" w:eastAsia="Arial" w:hAnsi="Arial"/>
                <w:color w:val="1A1A1A"/>
                <w:sz w:val="20"/>
                <w:szCs w:val="20"/>
              </w:rPr>
              <w:t xml:space="preserve">Manages $800 billion in oil revenues for the Saudi government. His job is to invest these revenues for the post-oil era. He is acutely aware that the oil era will end. He does not yet know what replaces it.</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Ana</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Government minister</w:t>
            </w:r>
          </w:p>
          <w:p>
            <w:pPr>
              <w:spacing w:before="60"/>
            </w:pPr>
            <w:r>
              <w:rPr>
                <w:rFonts w:ascii="Arial" w:cs="Arial" w:eastAsia="Arial" w:hAnsi="Arial"/>
                <w:color w:val="888888"/>
                <w:sz w:val="20"/>
                <w:szCs w:val="20"/>
              </w:rPr>
              <w:t xml:space="preserve">📍 San José, Costa Rica</w:t>
            </w:r>
          </w:p>
          <w:p>
            <w:pPr>
              <w:spacing w:before="80"/>
            </w:pPr>
            <w:r>
              <w:rPr>
                <w:rFonts w:ascii="Arial" w:cs="Arial" w:eastAsia="Arial" w:hAnsi="Arial"/>
                <w:color w:val="1A1A1A"/>
                <w:sz w:val="20"/>
                <w:szCs w:val="20"/>
              </w:rPr>
              <w:t xml:space="preserve">Minister of Finance in the first nation to adopt Gaia as legal tender alongside the Costa Rican colón. She fought for this decision in cabinet for two years. Her political survival depends on whether it works. She has eighteen months before the next election.</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Carlos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Luxury eco-resort developer</w:t>
            </w:r>
          </w:p>
          <w:p>
            <w:pPr>
              <w:spacing w:before="60"/>
            </w:pPr>
            <w:r>
              <w:rPr>
                <w:rFonts w:ascii="Arial" w:cs="Arial" w:eastAsia="Arial" w:hAnsi="Arial"/>
                <w:color w:val="888888"/>
                <w:sz w:val="20"/>
                <w:szCs w:val="20"/>
              </w:rPr>
              <w:t xml:space="preserve">📍 Tulum, Mexico</w:t>
            </w:r>
          </w:p>
          <w:p>
            <w:pPr>
              <w:spacing w:before="80"/>
            </w:pPr>
            <w:r>
              <w:rPr>
                <w:rFonts w:ascii="Arial" w:cs="Arial" w:eastAsia="Arial" w:hAnsi="Arial"/>
                <w:color w:val="1A1A1A"/>
                <w:sz w:val="20"/>
                <w:szCs w:val="20"/>
              </w:rPr>
              <w:t xml:space="preserve">Develops high-end eco-resorts on the Riviera Maya. Income: variable, $300,000–$800,000/year. Sells units to UHNW international buyers. Genuinely committed to sustainability but navigates a market where ‘eco’ is mostly marketing. Wants to do things right but the economics rarely justify it.</w:t>
            </w:r>
          </w:p>
        </w:tc>
      </w:tr>
    </w:tbl>
    <w:p>
      <w:pPr>
        <w:spacing w:after="320" w:before="0"/>
      </w:pPr>
      <w:r>
        <w:t xml:space="preserve"/>
      </w:r>
    </w:p>
    <w:p>
      <w:pPr>
        <w:pBdr>
          <w:bottom w:val="single" w:color="52B788" w:sz="6" w:space="1"/>
        </w:pBdr>
        <w:spacing w:after="200" w:before="200"/>
      </w:pPr>
      <w:r>
        <w:t xml:space="preserve"/>
      </w:r>
    </w:p>
    <w:p>
      <w:r>
        <w:br w:type="page"/>
      </w:r>
    </w:p>
    <w:p>
      <w:pPr>
        <w:spacing w:after="80" w:before="0"/>
        <w:jc w:val="center"/>
      </w:pPr>
      <w:r>
        <w:rPr>
          <w:rFonts w:ascii="Arial" w:cs="Arial" w:eastAsia="Arial" w:hAnsi="Arial"/>
          <w:b/>
          <w:bCs/>
          <w:color w:val="52B788"/>
          <w:sz w:val="20"/>
          <w:szCs w:val="20"/>
        </w:rPr>
        <w:t xml:space="preserve">PART ONE</w:t>
      </w:r>
    </w:p>
    <w:p>
      <w:pPr>
        <w:pStyle w:val="Heading1"/>
        <w:spacing w:after="200" w:before="480"/>
      </w:pPr>
      <w:r>
        <w:rPr>
          <w:rFonts w:ascii="Arial" w:cs="Arial" w:eastAsia="Arial" w:hAnsi="Arial"/>
          <w:b/>
          <w:bCs/>
          <w:color w:val="2D6A4F"/>
          <w:sz w:val="36"/>
          <w:szCs w:val="36"/>
        </w:rPr>
        <w:t xml:space="preserve">The Partial Gaia World</w:t>
      </w:r>
    </w:p>
    <w:p>
      <w:pPr>
        <w:spacing w:after="80" w:before="0"/>
        <w:jc w:val="center"/>
      </w:pPr>
      <w:r>
        <w:rPr>
          <w:rFonts w:ascii="Arial" w:cs="Arial" w:eastAsia="Arial" w:hAnsi="Arial"/>
          <w:i/>
          <w:iCs/>
          <w:color w:val="888888"/>
          <w:sz w:val="20"/>
          <w:szCs w:val="20"/>
        </w:rPr>
        <w:t xml:space="preserve">Years 3–7 of Gaia · Parallel with fiat currencies · Pioneer nations only</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It is Year 5. Gaia has been operating for five years as a parallel currency. Costa Rica, Iceland, New Zealand, Bhutan, and three Nordic nations have adopted it as legal tender alongside their national currencies. Approximately 40 million people live in Gaia-legal-tender economies. Another 200 million people in non-adopting nations hold Gaia voluntarily through the Gaia digital wallet.</w:t>
      </w:r>
    </w:p>
    <w:p>
      <w:pPr>
        <w:spacing w:after="140" w:before="80"/>
        <w:jc w:val="both"/>
      </w:pPr>
      <w:r>
        <w:rPr>
          <w:rFonts w:ascii="Arial" w:cs="Arial" w:eastAsia="Arial" w:hAnsi="Arial"/>
          <w:b w:val="false"/>
          <w:bCs w:val="false"/>
          <w:i w:val="false"/>
          <w:iCs w:val="false"/>
          <w:color w:val="1A1A1A"/>
          <w:sz w:val="22"/>
          <w:szCs w:val="22"/>
        </w:rPr>
        <w:t xml:space="preserve">The exchange rate: 1 Gaia = $2.40 USD. It has appreciated 140% since launch as fiat currencies continued inflating and early ecological milestones were verified. Three DAC plants are earning Gaia in real time. The GPHI has improved 0.8% since launch — small, but verified and accelerating.</w:t>
      </w:r>
    </w:p>
    <w:p>
      <w:pPr>
        <w:spacing w:after="140" w:before="80"/>
        <w:jc w:val="both"/>
      </w:pPr>
      <w:r>
        <w:rPr>
          <w:rFonts w:ascii="Arial" w:cs="Arial" w:eastAsia="Arial" w:hAnsi="Arial"/>
          <w:b w:val="false"/>
          <w:bCs w:val="false"/>
          <w:i w:val="false"/>
          <w:iCs w:val="false"/>
          <w:color w:val="1A1A1A"/>
          <w:sz w:val="22"/>
          <w:szCs w:val="22"/>
        </w:rPr>
        <w:t xml:space="preserve">Most of the world still uses conventional fiat currencies. The majority of people have never heard of Gaia. In the adopting nations, daily life has started to shift in ways that are sometimes dramatic, sometimes subtle, and occasionally painful.</w:t>
      </w:r>
    </w:p>
    <w:p>
      <w:pPr>
        <w:spacing w:after="3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Maria</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Subsistence farmer</w:t>
            </w:r>
          </w:p>
          <w:p>
            <w:pPr>
              <w:spacing w:before="60"/>
            </w:pPr>
            <w:r>
              <w:rPr>
                <w:rFonts w:ascii="Arial" w:cs="Arial" w:eastAsia="Arial" w:hAnsi="Arial"/>
                <w:color w:val="888888"/>
                <w:sz w:val="20"/>
                <w:szCs w:val="20"/>
              </w:rPr>
              <w:t xml:space="preserve">📍 Nakuru County, Kenya</w:t>
            </w:r>
          </w:p>
          <w:p>
            <w:pPr>
              <w:spacing w:before="80"/>
            </w:pPr>
            <w:r>
              <w:rPr>
                <w:rFonts w:ascii="Arial" w:cs="Arial" w:eastAsia="Arial" w:hAnsi="Arial"/>
                <w:color w:val="1A1A1A"/>
                <w:sz w:val="20"/>
                <w:szCs w:val="20"/>
              </w:rPr>
              <w:t xml:space="preserve">Year 5 of Gaia. Kenya is not a Gaia legal tender nation. But the Gaia wallet app works on any smartphone with internet access.</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MARIA,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Maria heard about Gaia from a development worker two years ago. Through a partnership between the Gaia Foundation and a Kenyan NGO, she was registered as a verified ecological restorer after committing to a regenerative farming programme: composting, cover crops, contour plowing to stop erosion.</w:t>
      </w:r>
    </w:p>
    <w:p>
      <w:pPr>
        <w:spacing w:after="140" w:before="80"/>
        <w:jc w:val="both"/>
      </w:pPr>
      <w:r>
        <w:rPr>
          <w:rFonts w:ascii="Arial" w:cs="Arial" w:eastAsia="Arial" w:hAnsi="Arial"/>
          <w:b w:val="false"/>
          <w:bCs w:val="false"/>
          <w:i w:val="false"/>
          <w:iCs w:val="false"/>
          <w:color w:val="1A1A1A"/>
          <w:sz w:val="22"/>
          <w:szCs w:val="22"/>
        </w:rPr>
        <w:t xml:space="preserve">Today Maria wakes up on her 2-hectare farm. Her soil carbon has increased measurably over two years. The GPHI satellite verification confirmed it last month. Her Gaia wallet received 340 Gaia in the last quarterly ecological credit distribution — worth approximately $816 at current exchange rates. More than double her previous annual income.</w:t>
      </w:r>
    </w:p>
    <w:p>
      <w:pPr>
        <w:spacing w:after="140" w:before="80"/>
        <w:jc w:val="both"/>
      </w:pPr>
      <w:r>
        <w:rPr>
          <w:rFonts w:ascii="Arial" w:cs="Arial" w:eastAsia="Arial" w:hAnsi="Arial"/>
          <w:b w:val="false"/>
          <w:bCs w:val="false"/>
          <w:i w:val="false"/>
          <w:iCs w:val="false"/>
          <w:color w:val="1A1A1A"/>
          <w:sz w:val="22"/>
          <w:szCs w:val="22"/>
        </w:rPr>
        <w:t xml:space="preserve">She used 120 Gaia to buy certified organic seeds from a cooperative that accepts Gaia. Her maize yield is 30% higher than three years ago because the soil is healthier. She sold half at the local market and kept half for her family. Her children eat better. The youngest no longer has the recurring infections that come with poor nutrition.</w:t>
      </w:r>
    </w:p>
    <w:p>
      <w:pPr>
        <w:spacing w:after="140" w:before="80"/>
        <w:jc w:val="both"/>
      </w:pPr>
      <w:r>
        <w:rPr>
          <w:rFonts w:ascii="Arial" w:cs="Arial" w:eastAsia="Arial" w:hAnsi="Arial"/>
          <w:b w:val="false"/>
          <w:bCs w:val="false"/>
          <w:i w:val="false"/>
          <w:iCs w:val="false"/>
          <w:color w:val="1A1A1A"/>
          <w:sz w:val="22"/>
          <w:szCs w:val="22"/>
        </w:rPr>
        <w:t xml:space="preserve">She still holds 220 Gaia in her wallet. She does not convert it to Kenyan shillings immediately because she has watched it appreciate 12% in the past six months. For the first time in her life, she has savings that grow rather than erode.</w:t>
      </w:r>
    </w:p>
    <w:p>
      <w:pPr>
        <w:pBdr>
          <w:left w:val="thick" w:color="52B788" w:sz="12" w:space="10"/>
        </w:pBdr>
        <w:spacing w:after="200" w:before="200"/>
        <w:ind w:left="720" w:right="720"/>
      </w:pPr>
      <w:r>
        <w:rPr>
          <w:rFonts w:ascii="Arial" w:cs="Arial" w:eastAsia="Arial" w:hAnsi="Arial"/>
          <w:i/>
          <w:iCs/>
          <w:color w:val="444444"/>
          <w:sz w:val="22"/>
          <w:szCs w:val="22"/>
        </w:rPr>
        <w:t xml:space="preserve">Maria does not understand monetary theory. She understands that her land is getting healthier and she is getting paid for it. That is enough.</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MARIA,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Maria heard about Gaia but the verification process was slow. The satellite coverage in her region is good but the ground-truth auditor only visited once, six months ago. Her ecological credit score was lower than she expected — the methodology penalised her for a small section of degraded land at the field boundary that she hadn’t restored yet.</w:t>
      </w:r>
    </w:p>
    <w:p>
      <w:pPr>
        <w:spacing w:after="140" w:before="80"/>
        <w:jc w:val="both"/>
      </w:pPr>
      <w:r>
        <w:rPr>
          <w:rFonts w:ascii="Arial" w:cs="Arial" w:eastAsia="Arial" w:hAnsi="Arial"/>
          <w:b w:val="false"/>
          <w:bCs w:val="false"/>
          <w:i w:val="false"/>
          <w:iCs w:val="false"/>
          <w:color w:val="1A1A1A"/>
          <w:sz w:val="22"/>
          <w:szCs w:val="22"/>
        </w:rPr>
        <w:t xml:space="preserve">She received 85 Gaia in the last distribution — about $204. Meaningful but not transformative. She converted 60 Gaia to Kenyan shillings immediately to pay for school fees. She held 25 Gaia in her wallet.</w:t>
      </w:r>
    </w:p>
    <w:p>
      <w:pPr>
        <w:spacing w:after="140" w:before="80"/>
        <w:jc w:val="both"/>
      </w:pPr>
      <w:r>
        <w:rPr>
          <w:rFonts w:ascii="Arial" w:cs="Arial" w:eastAsia="Arial" w:hAnsi="Arial"/>
          <w:b w:val="false"/>
          <w:bCs w:val="false"/>
          <w:i w:val="false"/>
          <w:iCs w:val="false"/>
          <w:color w:val="1A1A1A"/>
          <w:sz w:val="22"/>
          <w:szCs w:val="22"/>
        </w:rPr>
        <w:t xml:space="preserve">The verification process frustrated her. She did the work but doesn’t fully understand why her score wasn’t higher. The NGO worker who enrolled her has moved to another district. She is continuing her regenerative practices because she can see the soil improving, but she is not yet certain Gaia will deliver what was promised.</w:t>
      </w:r>
    </w:p>
    <w:p>
      <w:pPr>
        <w:spacing w:after="140" w:before="80"/>
        <w:jc w:val="both"/>
      </w:pPr>
      <w:r>
        <w:rPr>
          <w:rFonts w:ascii="Arial" w:cs="Arial" w:eastAsia="Arial" w:hAnsi="Arial"/>
          <w:b w:val="false"/>
          <w:bCs w:val="false"/>
          <w:i w:val="false"/>
          <w:iCs w:val="false"/>
          <w:color w:val="1A1A1A"/>
          <w:sz w:val="22"/>
          <w:szCs w:val="22"/>
        </w:rPr>
        <w:t xml:space="preserve">Still — $204 from her land’s health is $204 she didn’t have before. And her soil is genuinely better. She will stay the course.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MARIA,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NGO that enrolled Maria in the Gaia verification programme lost its funding after its lead donor redirected money to emergency flood relief. The verification infrastructure in her region collapsed. Her ecological credits were never issued.</w:t>
      </w:r>
    </w:p>
    <w:p>
      <w:pPr>
        <w:spacing w:after="140" w:before="80"/>
        <w:jc w:val="both"/>
      </w:pPr>
      <w:r>
        <w:rPr>
          <w:rFonts w:ascii="Arial" w:cs="Arial" w:eastAsia="Arial" w:hAnsi="Arial"/>
          <w:b w:val="false"/>
          <w:bCs w:val="false"/>
          <w:i w:val="false"/>
          <w:iCs w:val="false"/>
          <w:color w:val="1A1A1A"/>
          <w:sz w:val="22"/>
          <w:szCs w:val="22"/>
        </w:rPr>
        <w:t xml:space="preserve">She hears that other farmers in a neighbouring district are receiving Gaia payments. She doesn’t know how to access the system directly. The Gaia Foundation’s website is in English. Her smartphone is old and struggles with the wallet app.</w:t>
      </w:r>
    </w:p>
    <w:p>
      <w:pPr>
        <w:spacing w:after="140" w:before="80"/>
        <w:jc w:val="both"/>
      </w:pPr>
      <w:r>
        <w:rPr>
          <w:rFonts w:ascii="Arial" w:cs="Arial" w:eastAsia="Arial" w:hAnsi="Arial"/>
          <w:b w:val="false"/>
          <w:bCs w:val="false"/>
          <w:i w:val="false"/>
          <w:iCs w:val="false"/>
          <w:color w:val="1A1A1A"/>
          <w:sz w:val="22"/>
          <w:szCs w:val="22"/>
        </w:rPr>
        <w:t xml:space="preserve">She has continued her regenerative practices anyway because her soil is visibly improving and her yields are better. But she has received nothing in Gaia. The promise was made and not delivered. She doesn’t use the word ‘betrayal’ but the feeling is familiar. Another development programme that talked about changing her life and then disappeared.</w:t>
      </w:r>
    </w:p>
    <w:p>
      <w:pPr>
        <w:spacing w:after="140" w:before="80"/>
        <w:jc w:val="both"/>
      </w:pPr>
      <w:r>
        <w:rPr>
          <w:rFonts w:ascii="Arial" w:cs="Arial" w:eastAsia="Arial" w:hAnsi="Arial"/>
          <w:b w:val="false"/>
          <w:bCs w:val="false"/>
          <w:i w:val="false"/>
          <w:iCs w:val="false"/>
          <w:color w:val="1A1A1A"/>
          <w:sz w:val="22"/>
          <w:szCs w:val="22"/>
        </w:rPr>
        <w:t xml:space="preserve">This is the worst case that Gaia must prevent at scale: the infrastructure failing the people it most needs to reach, while wealthier and better-connected actors capture the benefits.</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Thomas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Coal miner</w:t>
            </w:r>
          </w:p>
          <w:p>
            <w:pPr>
              <w:spacing w:before="60"/>
            </w:pPr>
            <w:r>
              <w:rPr>
                <w:rFonts w:ascii="Arial" w:cs="Arial" w:eastAsia="Arial" w:hAnsi="Arial"/>
                <w:color w:val="888888"/>
                <w:sz w:val="20"/>
                <w:szCs w:val="20"/>
              </w:rPr>
              <w:t xml:space="preserve">📍 Silesia, Poland</w:t>
            </w:r>
          </w:p>
          <w:p>
            <w:pPr>
              <w:spacing w:before="80"/>
            </w:pPr>
            <w:r>
              <w:rPr>
                <w:rFonts w:ascii="Arial" w:cs="Arial" w:eastAsia="Arial" w:hAnsi="Arial"/>
                <w:color w:val="1A1A1A"/>
                <w:sz w:val="20"/>
                <w:szCs w:val="20"/>
              </w:rPr>
              <w:t xml:space="preserve">Year 5 of Gaia. Poland has not adopted Gaia as legal tender. The EU is negotiating a collective framework.</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THOMAS,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Thomas’s mine closed 18 months ago — earlier than expected when the coal company’s Gaia destruction costs made the operation financially unsustainable even before the EU deadline. He was 42 when he got the notice.</w:t>
      </w:r>
    </w:p>
    <w:p>
      <w:pPr>
        <w:spacing w:after="140" w:before="80"/>
        <w:jc w:val="both"/>
      </w:pPr>
      <w:r>
        <w:rPr>
          <w:rFonts w:ascii="Arial" w:cs="Arial" w:eastAsia="Arial" w:hAnsi="Arial"/>
          <w:b w:val="false"/>
          <w:bCs w:val="false"/>
          <w:i w:val="false"/>
          <w:iCs w:val="false"/>
          <w:color w:val="1A1A1A"/>
          <w:sz w:val="22"/>
          <w:szCs w:val="22"/>
        </w:rPr>
        <w:t xml:space="preserve">What saved him was the transition programme. The Gaia Foundation partnered with the Polish government to fund a retraining initiative for miners moving into renewable energy installation and ecological restoration. Thomas spent eight months retraining as a solar panel installation technician.</w:t>
      </w:r>
    </w:p>
    <w:p>
      <w:pPr>
        <w:spacing w:after="140" w:before="80"/>
        <w:jc w:val="both"/>
      </w:pPr>
      <w:r>
        <w:rPr>
          <w:rFonts w:ascii="Arial" w:cs="Arial" w:eastAsia="Arial" w:hAnsi="Arial"/>
          <w:b w:val="false"/>
          <w:bCs w:val="false"/>
          <w:i w:val="false"/>
          <w:iCs w:val="false"/>
          <w:color w:val="1A1A1A"/>
          <w:sz w:val="22"/>
          <w:szCs w:val="22"/>
        </w:rPr>
        <w:t xml:space="preserve">He now works for a company installing rooftop solar across residential buildings in the Silesian region. Income: €2,600/month — slightly less than his mining wage but the company offers a Gaia bonus: each verified clean energy installation earns the company ecological credits, 10% of which are distributed to installation teams. Last month Thomas received 42 Gaia — about $100. Small but growing as the company scales.</w:t>
      </w:r>
    </w:p>
    <w:p>
      <w:pPr>
        <w:spacing w:after="140" w:before="80"/>
        <w:jc w:val="both"/>
      </w:pPr>
      <w:r>
        <w:rPr>
          <w:rFonts w:ascii="Arial" w:cs="Arial" w:eastAsia="Arial" w:hAnsi="Arial"/>
          <w:b w:val="false"/>
          <w:bCs w:val="false"/>
          <w:i w:val="false"/>
          <w:iCs w:val="false"/>
          <w:color w:val="1A1A1A"/>
          <w:sz w:val="22"/>
          <w:szCs w:val="22"/>
        </w:rPr>
        <w:t xml:space="preserve">His children still live at home. His mortgage is manageable. He misses the brotherhood of the mine but not the cough that came with it. He is learning something new at 44. That was not something he expected to say.</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THOMAS,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Thomas’s mine is still open but running at 60% capacity. The economics are deteriorating as Gaia destruction costs on coal make Polish energy more expensive. He is working four days a week instead of five. Income has fallen to €2,200/month.</w:t>
      </w:r>
    </w:p>
    <w:p>
      <w:pPr>
        <w:spacing w:after="140" w:before="80"/>
        <w:jc w:val="both"/>
      </w:pPr>
      <w:r>
        <w:rPr>
          <w:rFonts w:ascii="Arial" w:cs="Arial" w:eastAsia="Arial" w:hAnsi="Arial"/>
          <w:b w:val="false"/>
          <w:bCs w:val="false"/>
          <w:i w:val="false"/>
          <w:iCs w:val="false"/>
          <w:color w:val="1A1A1A"/>
          <w:sz w:val="22"/>
          <w:szCs w:val="22"/>
        </w:rPr>
        <w:t xml:space="preserve">He enrolled in a part-time retraining programme but it conflicts with his remaining shift schedule and he has missed three sessions. He is trying to do two things at once and struggling with both.</w:t>
      </w:r>
    </w:p>
    <w:p>
      <w:pPr>
        <w:spacing w:after="140" w:before="80"/>
        <w:jc w:val="both"/>
      </w:pPr>
      <w:r>
        <w:rPr>
          <w:rFonts w:ascii="Arial" w:cs="Arial" w:eastAsia="Arial" w:hAnsi="Arial"/>
          <w:b w:val="false"/>
          <w:bCs w:val="false"/>
          <w:i w:val="false"/>
          <w:iCs w:val="false"/>
          <w:color w:val="1A1A1A"/>
          <w:sz w:val="22"/>
          <w:szCs w:val="22"/>
        </w:rPr>
        <w:t xml:space="preserve">His wife has taken on more hours. They are managing but the anxiety is constant. He voted for a party that promised to delay the transition. He doesn’t think about Gaia as a concept — he thinks about his mortgage, his kids, and a future that feels less certain than it did five years ago.</w:t>
      </w:r>
    </w:p>
    <w:p>
      <w:pPr>
        <w:spacing w:after="140" w:before="80"/>
        <w:jc w:val="both"/>
      </w:pPr>
      <w:r>
        <w:rPr>
          <w:rFonts w:ascii="Arial" w:cs="Arial" w:eastAsia="Arial" w:hAnsi="Arial"/>
          <w:b w:val="false"/>
          <w:bCs w:val="false"/>
          <w:i w:val="false"/>
          <w:iCs w:val="false"/>
          <w:color w:val="1A1A1A"/>
          <w:sz w:val="22"/>
          <w:szCs w:val="22"/>
        </w:rPr>
        <w:t xml:space="preserve">He is not the enemy of ecological transition. He is its cost — a cost that must be borne honestly and shared fairly, or the political backlash will set everything back.</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THOMAS,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mine closed abruptly when the parent company’s Gaia destruction costs triggered a debt covenant. No transition programme was in place. Thomas received three months’ severance.</w:t>
      </w:r>
    </w:p>
    <w:p>
      <w:pPr>
        <w:spacing w:after="140" w:before="80"/>
        <w:jc w:val="both"/>
      </w:pPr>
      <w:r>
        <w:rPr>
          <w:rFonts w:ascii="Arial" w:cs="Arial" w:eastAsia="Arial" w:hAnsi="Arial"/>
          <w:b w:val="false"/>
          <w:bCs w:val="false"/>
          <w:i w:val="false"/>
          <w:iCs w:val="false"/>
          <w:color w:val="1A1A1A"/>
          <w:sz w:val="22"/>
          <w:szCs w:val="22"/>
        </w:rPr>
        <w:t xml:space="preserve">The retraining programmes in his region are oversubscribed. He is on a waiting list. He has applied for 23 jobs. He got one interview. He is 44 years old with a back injury from 20 years underground and no qualifications that translate to the new economy.</w:t>
      </w:r>
    </w:p>
    <w:p>
      <w:pPr>
        <w:spacing w:after="140" w:before="80"/>
        <w:jc w:val="both"/>
      </w:pPr>
      <w:r>
        <w:rPr>
          <w:rFonts w:ascii="Arial" w:cs="Arial" w:eastAsia="Arial" w:hAnsi="Arial"/>
          <w:b w:val="false"/>
          <w:bCs w:val="false"/>
          <w:i w:val="false"/>
          <w:iCs w:val="false"/>
          <w:color w:val="1A1A1A"/>
          <w:sz w:val="22"/>
          <w:szCs w:val="22"/>
        </w:rPr>
        <w:t xml:space="preserve">He is angry. He voted for a nationalist party that promises to leave the Gaia framework and reopen the mines. He doesn’t believe it will work but he doesn’t know what else to vote for.</w:t>
      </w:r>
    </w:p>
    <w:p>
      <w:pPr>
        <w:spacing w:after="140" w:before="80"/>
        <w:jc w:val="both"/>
      </w:pPr>
      <w:r>
        <w:rPr>
          <w:rFonts w:ascii="Arial" w:cs="Arial" w:eastAsia="Arial" w:hAnsi="Arial"/>
          <w:b w:val="false"/>
          <w:bCs w:val="false"/>
          <w:i w:val="false"/>
          <w:iCs w:val="false"/>
          <w:color w:val="1A1A1A"/>
          <w:sz w:val="22"/>
          <w:szCs w:val="22"/>
        </w:rPr>
        <w:t xml:space="preserve">Thomas in this scenario is a political crisis, not just a personal one. If the Gaia transition produces enough Thomas situations, the political backlash will be sufficient to slow or reverse the adoption. This is why the transition architecture — the 10-year parallel phase, the worker protection mechanisms, the genuine retraining investment — is not optional. It is existential for the project.</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Sarah</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Single mother, retail worker</w:t>
            </w:r>
          </w:p>
          <w:p>
            <w:pPr>
              <w:spacing w:before="60"/>
            </w:pPr>
            <w:r>
              <w:rPr>
                <w:rFonts w:ascii="Arial" w:cs="Arial" w:eastAsia="Arial" w:hAnsi="Arial"/>
                <w:color w:val="888888"/>
                <w:sz w:val="20"/>
                <w:szCs w:val="20"/>
              </w:rPr>
              <w:t xml:space="preserve">📍 Detroit, USA</w:t>
            </w:r>
          </w:p>
          <w:p>
            <w:pPr>
              <w:spacing w:before="80"/>
            </w:pPr>
            <w:r>
              <w:rPr>
                <w:rFonts w:ascii="Arial" w:cs="Arial" w:eastAsia="Arial" w:hAnsi="Arial"/>
                <w:color w:val="1A1A1A"/>
                <w:sz w:val="20"/>
                <w:szCs w:val="20"/>
              </w:rPr>
              <w:t xml:space="preserve">Year 5 of Gaia. USA has not adopted Gaia as legal tender. Individual Americans can hold Gaia voluntarily.</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SARAH,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Sarah’s life has not changed dramatically because of Gaia directly. The USA is not a Gaia nation. But two indirect effects have reached her.</w:t>
      </w:r>
    </w:p>
    <w:p>
      <w:pPr>
        <w:spacing w:after="140" w:before="80"/>
        <w:jc w:val="both"/>
      </w:pPr>
      <w:r>
        <w:rPr>
          <w:rFonts w:ascii="Arial" w:cs="Arial" w:eastAsia="Arial" w:hAnsi="Arial"/>
          <w:b w:val="false"/>
          <w:bCs w:val="false"/>
          <w:i w:val="false"/>
          <w:iCs w:val="false"/>
          <w:color w:val="1A1A1A"/>
          <w:sz w:val="22"/>
          <w:szCs w:val="22"/>
        </w:rPr>
        <w:t xml:space="preserve">First: the supermarket where she shops has started stocking a regenerative beef brand at a price lower than the conventional brand she used to buy. The regenerative farm earns Gaia credits that offset their production costs. They can price below their industrial competitors. Sarah noticed the price difference and switched. She is eating better meat for less money without knowing anything about Gaia.</w:t>
      </w:r>
    </w:p>
    <w:p>
      <w:pPr>
        <w:spacing w:after="140" w:before="80"/>
        <w:jc w:val="both"/>
      </w:pPr>
      <w:r>
        <w:rPr>
          <w:rFonts w:ascii="Arial" w:cs="Arial" w:eastAsia="Arial" w:hAnsi="Arial"/>
          <w:b w:val="false"/>
          <w:bCs w:val="false"/>
          <w:i w:val="false"/>
          <w:iCs w:val="false"/>
          <w:color w:val="1A1A1A"/>
          <w:sz w:val="22"/>
          <w:szCs w:val="22"/>
        </w:rPr>
        <w:t xml:space="preserve">Second: she received a $340 payment last year from a community ecological programme funded by a Gaia Foundation grant. Her neighbourhood planted 200 street trees and restored a small urban wetland. She participated in three weekend restoration sessions and was verified as a care and ecological worker. Her $340 was a fiat conversion of her Gaia ecological credit allocation.</w:t>
      </w:r>
    </w:p>
    <w:p>
      <w:pPr>
        <w:spacing w:after="140" w:before="80"/>
        <w:jc w:val="both"/>
      </w:pPr>
      <w:r>
        <w:rPr>
          <w:rFonts w:ascii="Arial" w:cs="Arial" w:eastAsia="Arial" w:hAnsi="Arial"/>
          <w:b w:val="false"/>
          <w:bCs w:val="false"/>
          <w:i w:val="false"/>
          <w:iCs w:val="false"/>
          <w:color w:val="1A1A1A"/>
          <w:sz w:val="22"/>
          <w:szCs w:val="22"/>
        </w:rPr>
        <w:t xml:space="preserve">$340 is two weeks of groceries. For Sarah, it was enormous. She spent it on food and school supplies. She told her sister about it. Her sister enrolled the following month.</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SARAH,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Sarah’s life in Year 5 looks almost identical to Year 0 in practical terms. Gaia has not reached her neighbourhood. The regenerative food price advantage is beginning to appear in some stores but not the discount supermarket where she shops — the last to change its supply chain.</w:t>
      </w:r>
    </w:p>
    <w:p>
      <w:pPr>
        <w:spacing w:after="140" w:before="80"/>
        <w:jc w:val="both"/>
      </w:pPr>
      <w:r>
        <w:rPr>
          <w:rFonts w:ascii="Arial" w:cs="Arial" w:eastAsia="Arial" w:hAnsi="Arial"/>
          <w:b w:val="false"/>
          <w:bCs w:val="false"/>
          <w:i w:val="false"/>
          <w:iCs w:val="false"/>
          <w:color w:val="1A1A1A"/>
          <w:sz w:val="22"/>
          <w:szCs w:val="22"/>
        </w:rPr>
        <w:t xml:space="preserve">She heard about Gaia on a podcast but the wallet setup was confusing and she didn’t have time to figure it out between her two jobs and her children. She means to look into it again.</w:t>
      </w:r>
    </w:p>
    <w:p>
      <w:pPr>
        <w:spacing w:after="140" w:before="80"/>
        <w:jc w:val="both"/>
      </w:pPr>
      <w:r>
        <w:rPr>
          <w:rFonts w:ascii="Arial" w:cs="Arial" w:eastAsia="Arial" w:hAnsi="Arial"/>
          <w:b w:val="false"/>
          <w:bCs w:val="false"/>
          <w:i w:val="false"/>
          <w:iCs w:val="false"/>
          <w:color w:val="1A1A1A"/>
          <w:sz w:val="22"/>
          <w:szCs w:val="22"/>
        </w:rPr>
        <w:t xml:space="preserve">Food prices have risen 8% this year due to climate-related crop failures. Her grocery budget is more strained than ever. She is working the same hours for less real purchasing power.</w:t>
      </w:r>
    </w:p>
    <w:p>
      <w:pPr>
        <w:spacing w:after="140" w:before="80"/>
        <w:jc w:val="both"/>
      </w:pPr>
      <w:r>
        <w:rPr>
          <w:rFonts w:ascii="Arial" w:cs="Arial" w:eastAsia="Arial" w:hAnsi="Arial"/>
          <w:b w:val="false"/>
          <w:bCs w:val="false"/>
          <w:i w:val="false"/>
          <w:iCs w:val="false"/>
          <w:color w:val="1A1A1A"/>
          <w:sz w:val="22"/>
          <w:szCs w:val="22"/>
        </w:rPr>
        <w:t xml:space="preserve">Gaia exists in her world as a rumour, not a reality. This is the honest state of most of humanity in Year 5.</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SARAH,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indirect effects of Gaia’s early phase have made Sarah’s life slightly harder, not easier. The industrial food companies that supply her supermarket have passed on their rising Gaia destruction costs before regenerative alternatives have reached her price point. Her grocery bill has risen 12%.</w:t>
      </w:r>
    </w:p>
    <w:p>
      <w:pPr>
        <w:spacing w:after="140" w:before="80"/>
        <w:jc w:val="both"/>
      </w:pPr>
      <w:r>
        <w:rPr>
          <w:rFonts w:ascii="Arial" w:cs="Arial" w:eastAsia="Arial" w:hAnsi="Arial"/>
          <w:b w:val="false"/>
          <w:bCs w:val="false"/>
          <w:i w:val="false"/>
          <w:iCs w:val="false"/>
          <w:color w:val="1A1A1A"/>
          <w:sz w:val="22"/>
          <w:szCs w:val="22"/>
        </w:rPr>
        <w:t xml:space="preserve">She works the same hours. Her real income has fallen. She is choosing between electricity and food in a way she wasn’t five years ago.</w:t>
      </w:r>
    </w:p>
    <w:p>
      <w:pPr>
        <w:spacing w:after="140" w:before="80"/>
        <w:jc w:val="both"/>
      </w:pPr>
      <w:r>
        <w:rPr>
          <w:rFonts w:ascii="Arial" w:cs="Arial" w:eastAsia="Arial" w:hAnsi="Arial"/>
          <w:b w:val="false"/>
          <w:bCs w:val="false"/>
          <w:i w:val="false"/>
          <w:iCs w:val="false"/>
          <w:color w:val="1A1A1A"/>
          <w:sz w:val="22"/>
          <w:szCs w:val="22"/>
        </w:rPr>
        <w:t xml:space="preserve">She has heard of Gaia. She has heard it is making food more expensive. She is not wrong — she is experiencing the transition cost before the transition benefit has arrived. This is the supply gap risk described in the macroeconomic analysis. It is real. It falls hardest on people like Sarah.</w:t>
      </w:r>
    </w:p>
    <w:p>
      <w:pPr>
        <w:spacing w:after="140" w:before="80"/>
        <w:jc w:val="both"/>
      </w:pPr>
      <w:r>
        <w:rPr>
          <w:rFonts w:ascii="Arial" w:cs="Arial" w:eastAsia="Arial" w:hAnsi="Arial"/>
          <w:b w:val="false"/>
          <w:bCs w:val="false"/>
          <w:i w:val="false"/>
          <w:iCs w:val="false"/>
          <w:color w:val="1A1A1A"/>
          <w:sz w:val="22"/>
          <w:szCs w:val="22"/>
        </w:rPr>
        <w:t xml:space="preserve">The Universal Ecological Dividend must reach Sarah before she reaches breaking point. That is the system’s most urgent obligation in the transition period.</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Omar</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Builder and social entrepreneur</w:t>
            </w:r>
          </w:p>
          <w:p>
            <w:pPr>
              <w:spacing w:before="60"/>
            </w:pPr>
            <w:r>
              <w:rPr>
                <w:rFonts w:ascii="Arial" w:cs="Arial" w:eastAsia="Arial" w:hAnsi="Arial"/>
                <w:color w:val="888888"/>
                <w:sz w:val="20"/>
                <w:szCs w:val="20"/>
              </w:rPr>
              <w:t xml:space="preserve">📍 Puerto Morelos, Mexico</w:t>
            </w:r>
          </w:p>
          <w:p>
            <w:pPr>
              <w:spacing w:before="80"/>
            </w:pPr>
            <w:r>
              <w:rPr>
                <w:rFonts w:ascii="Arial" w:cs="Arial" w:eastAsia="Arial" w:hAnsi="Arial"/>
                <w:color w:val="1A1A1A"/>
                <w:sz w:val="20"/>
                <w:szCs w:val="20"/>
              </w:rPr>
              <w:t xml:space="preserve">Year 5 of Gaia. Mexico is not a Gaia legal tender nation but has a bilateral ecological credit agreement with Costa Rica.</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OMAR,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Omar’s factory now produces 8,000 SargaBlock bricks per day, up from 3,000. His operation is verified as an ecological restoration business: every tonne of sargassum collected from the beach earns Gaia, every block laid instead of cement avoids Gaia destruction costs, every family employed in beach cleanup earns ecological worker credits.</w:t>
      </w:r>
    </w:p>
    <w:p>
      <w:pPr>
        <w:spacing w:after="140" w:before="80"/>
        <w:jc w:val="both"/>
      </w:pPr>
      <w:r>
        <w:rPr>
          <w:rFonts w:ascii="Arial" w:cs="Arial" w:eastAsia="Arial" w:hAnsi="Arial"/>
          <w:b w:val="false"/>
          <w:bCs w:val="false"/>
          <w:i w:val="false"/>
          <w:iCs w:val="false"/>
          <w:color w:val="1A1A1A"/>
          <w:sz w:val="22"/>
          <w:szCs w:val="22"/>
        </w:rPr>
        <w:t xml:space="preserve">Last year Omar’s operation earned 12,400 Gaia in ecological credits — worth approximately $29,760 at current exchange rates. He reinvested 8,000 Gaia in expanding the factory and distributed 4,400 Gaia among his 34 employees as an ecological bonus on top of their wages.</w:t>
      </w:r>
    </w:p>
    <w:p>
      <w:pPr>
        <w:spacing w:after="140" w:before="80"/>
        <w:jc w:val="both"/>
      </w:pPr>
      <w:r>
        <w:rPr>
          <w:rFonts w:ascii="Arial" w:cs="Arial" w:eastAsia="Arial" w:hAnsi="Arial"/>
          <w:b w:val="false"/>
          <w:bCs w:val="false"/>
          <w:i w:val="false"/>
          <w:iCs w:val="false"/>
          <w:color w:val="1A1A1A"/>
          <w:sz w:val="22"/>
          <w:szCs w:val="22"/>
        </w:rPr>
        <w:t xml:space="preserve">His bricks now cost 18% less than cement blocks in Gaia-adjusted terms. Three developers in the Riviera Maya — including a luxury eco-resort company — have switched their construction specifications to SargaBlock. His order backlog is six months.</w:t>
      </w:r>
    </w:p>
    <w:p>
      <w:pPr>
        <w:spacing w:after="140" w:before="80"/>
        <w:jc w:val="both"/>
      </w:pPr>
      <w:r>
        <w:rPr>
          <w:rFonts w:ascii="Arial" w:cs="Arial" w:eastAsia="Arial" w:hAnsi="Arial"/>
          <w:b w:val="false"/>
          <w:bCs w:val="false"/>
          <w:i w:val="false"/>
          <w:iCs w:val="false"/>
          <w:color w:val="1A1A1A"/>
          <w:sz w:val="22"/>
          <w:szCs w:val="22"/>
        </w:rPr>
        <w:t xml:space="preserve">The UN feature on Omar led to a meeting with a Costa Rican housing ministry official. A pilot social housing project using SargaBlock is being evaluated. Omar is 38 years old and for the first time he is thinking about what it means to build something that scales beyond what he can personally manage.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OMAR,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Omar’s verification process has been slower than hoped. The ecological credit methodology for sargassum collection was only finalised by the GPHI Science Council 8 months ago. Retroactive credits for his first two years of operation are still being processed.</w:t>
      </w:r>
    </w:p>
    <w:p>
      <w:pPr>
        <w:spacing w:after="140" w:before="80"/>
        <w:jc w:val="both"/>
      </w:pPr>
      <w:r>
        <w:rPr>
          <w:rFonts w:ascii="Arial" w:cs="Arial" w:eastAsia="Arial" w:hAnsi="Arial"/>
          <w:b w:val="false"/>
          <w:bCs w:val="false"/>
          <w:i w:val="false"/>
          <w:iCs w:val="false"/>
          <w:color w:val="1A1A1A"/>
          <w:sz w:val="22"/>
          <w:szCs w:val="22"/>
        </w:rPr>
        <w:t xml:space="preserve">He received 3,200 Gaia in verified credits last year — about $7,680. Meaningful but not yet enough to finance the factory expansion he needs to meet demand. He took a conventional bank loan to bridge the gap.</w:t>
      </w:r>
    </w:p>
    <w:p>
      <w:pPr>
        <w:spacing w:after="140" w:before="80"/>
        <w:jc w:val="both"/>
      </w:pPr>
      <w:r>
        <w:rPr>
          <w:rFonts w:ascii="Arial" w:cs="Arial" w:eastAsia="Arial" w:hAnsi="Arial"/>
          <w:b w:val="false"/>
          <w:bCs w:val="false"/>
          <w:i w:val="false"/>
          <w:iCs w:val="false"/>
          <w:color w:val="1A1A1A"/>
          <w:sz w:val="22"/>
          <w:szCs w:val="22"/>
        </w:rPr>
        <w:t xml:space="preserve">Two larger developers have expressed interest but want to see another year of verified performance data before committing to specification changes. The market is moving toward him but more slowly than the ecology is.</w:t>
      </w:r>
    </w:p>
    <w:p>
      <w:pPr>
        <w:spacing w:after="140" w:before="80"/>
        <w:jc w:val="both"/>
      </w:pPr>
      <w:r>
        <w:rPr>
          <w:rFonts w:ascii="Arial" w:cs="Arial" w:eastAsia="Arial" w:hAnsi="Arial"/>
          <w:b w:val="false"/>
          <w:bCs w:val="false"/>
          <w:i w:val="false"/>
          <w:iCs w:val="false"/>
          <w:color w:val="1A1A1A"/>
          <w:sz w:val="22"/>
          <w:szCs w:val="22"/>
        </w:rPr>
        <w:t xml:space="preserve">He is not discouraged. He has been building on faith for seven years. Now at least the financial signal is pointing in the right direction. He just needs it to move faster.</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OMAR,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A large construction materials company noticed Omar’s UN coverage and the emerging Gaia incentive for alternative building materials. They launched a competing product — ‘EcoBlock’ — at scale with significant capital behind it. Their product is 30% sargassum and 70% recycled cement — less ecological than Omar’s but certified under a less rigorous verification methodology.</w:t>
      </w:r>
    </w:p>
    <w:p>
      <w:pPr>
        <w:spacing w:after="140" w:before="80"/>
        <w:jc w:val="both"/>
      </w:pPr>
      <w:r>
        <w:rPr>
          <w:rFonts w:ascii="Arial" w:cs="Arial" w:eastAsia="Arial" w:hAnsi="Arial"/>
          <w:b w:val="false"/>
          <w:bCs w:val="false"/>
          <w:i w:val="false"/>
          <w:iCs w:val="false"/>
          <w:color w:val="1A1A1A"/>
          <w:sz w:val="22"/>
          <w:szCs w:val="22"/>
        </w:rPr>
        <w:t xml:space="preserve">EcoBlock is cheaper because of production scale. It earns Gaia credits — fewer than SargaBlock, but the company’s marketing obscures this. Three developers who were considering SargaBlock switched to EcoBlock.</w:t>
      </w:r>
    </w:p>
    <w:p>
      <w:pPr>
        <w:spacing w:after="140" w:before="80"/>
        <w:jc w:val="both"/>
      </w:pPr>
      <w:r>
        <w:rPr>
          <w:rFonts w:ascii="Arial" w:cs="Arial" w:eastAsia="Arial" w:hAnsi="Arial"/>
          <w:b w:val="false"/>
          <w:bCs w:val="false"/>
          <w:i w:val="false"/>
          <w:iCs w:val="false"/>
          <w:color w:val="1A1A1A"/>
          <w:sz w:val="22"/>
          <w:szCs w:val="22"/>
        </w:rPr>
        <w:t xml:space="preserve">Omar is facing the greenwashing problem that plagues every genuine ecological innovator. The Gaia verification system is supposed to make this impossible by requiring rigorous measurement. But in the early phase, with methodology still being refined, gaps exist that better-resourced companies can exploit.</w:t>
      </w:r>
    </w:p>
    <w:p>
      <w:pPr>
        <w:spacing w:after="140" w:before="80"/>
        <w:jc w:val="both"/>
      </w:pPr>
      <w:r>
        <w:rPr>
          <w:rFonts w:ascii="Arial" w:cs="Arial" w:eastAsia="Arial" w:hAnsi="Arial"/>
          <w:b w:val="false"/>
          <w:bCs w:val="false"/>
          <w:i w:val="false"/>
          <w:iCs w:val="false"/>
          <w:color w:val="1A1A1A"/>
          <w:sz w:val="22"/>
          <w:szCs w:val="22"/>
        </w:rPr>
        <w:t xml:space="preserve">He is still building. Still employing 12 people. Still cleaning beaches. But the path to scale is blocked by a competitor with 100 times his capital who is playing the system rather than serving it.</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Lars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Pension fund manager</w:t>
            </w:r>
          </w:p>
          <w:p>
            <w:pPr>
              <w:spacing w:before="60"/>
            </w:pPr>
            <w:r>
              <w:rPr>
                <w:rFonts w:ascii="Arial" w:cs="Arial" w:eastAsia="Arial" w:hAnsi="Arial"/>
                <w:color w:val="888888"/>
                <w:sz w:val="20"/>
                <w:szCs w:val="20"/>
              </w:rPr>
              <w:t xml:space="preserve">📍 Zurich, Switzerland</w:t>
            </w:r>
          </w:p>
          <w:p>
            <w:pPr>
              <w:spacing w:before="80"/>
            </w:pPr>
            <w:r>
              <w:rPr>
                <w:rFonts w:ascii="Arial" w:cs="Arial" w:eastAsia="Arial" w:hAnsi="Arial"/>
                <w:color w:val="1A1A1A"/>
                <w:sz w:val="20"/>
                <w:szCs w:val="20"/>
              </w:rPr>
              <w:t xml:space="preserve">Year 5 of Gaia. Switzerland is in advanced negotiations to adopt Gaia alongside the Swiss franc.</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LARS,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moved 8% of his €4 billion portfolio into Gaia-denominated assets 18 months ago after a board presentation on the store of value argument. The allocation has appreciated 34% in Gaia terms and 52% in euro terms as Gaia has strengthened against the euro.</w:t>
      </w:r>
    </w:p>
    <w:p>
      <w:pPr>
        <w:spacing w:after="140" w:before="80"/>
        <w:jc w:val="both"/>
      </w:pPr>
      <w:r>
        <w:rPr>
          <w:rFonts w:ascii="Arial" w:cs="Arial" w:eastAsia="Arial" w:hAnsi="Arial"/>
          <w:b w:val="false"/>
          <w:bCs w:val="false"/>
          <w:i w:val="false"/>
          <w:iCs w:val="false"/>
          <w:color w:val="1A1A1A"/>
          <w:sz w:val="22"/>
          <w:szCs w:val="22"/>
        </w:rPr>
        <w:t xml:space="preserve">His 180,000 pensioners are getting better returns than they would have from the bond portfolio he replaced. The board is asking him to increase the Gaia allocation to 15%.</w:t>
      </w:r>
    </w:p>
    <w:p>
      <w:pPr>
        <w:spacing w:after="140" w:before="80"/>
        <w:jc w:val="both"/>
      </w:pPr>
      <w:r>
        <w:rPr>
          <w:rFonts w:ascii="Arial" w:cs="Arial" w:eastAsia="Arial" w:hAnsi="Arial"/>
          <w:b w:val="false"/>
          <w:bCs w:val="false"/>
          <w:i w:val="false"/>
          <w:iCs w:val="false"/>
          <w:color w:val="1A1A1A"/>
          <w:sz w:val="22"/>
          <w:szCs w:val="22"/>
        </w:rPr>
        <w:t xml:space="preserve">He is also seeing something he didn’t expect: the ecological restoration companies he invested in through Gaia-denominated funds — reforestation projects in Costa Rica, DAC operations in Iceland, regenerative agriculture funds in East Africa — are delivering returns that conventional financial models said were impossible for these sectors.</w:t>
      </w:r>
    </w:p>
    <w:p>
      <w:pPr>
        <w:spacing w:after="140" w:before="80"/>
        <w:jc w:val="both"/>
      </w:pPr>
      <w:r>
        <w:rPr>
          <w:rFonts w:ascii="Arial" w:cs="Arial" w:eastAsia="Arial" w:hAnsi="Arial"/>
          <w:b w:val="false"/>
          <w:bCs w:val="false"/>
          <w:i w:val="false"/>
          <w:iCs w:val="false"/>
          <w:color w:val="1A1A1A"/>
          <w:sz w:val="22"/>
          <w:szCs w:val="22"/>
        </w:rPr>
        <w:t xml:space="preserve">Lars is not an environmentalist. He is a fiduciary. But he is beginning to understand that in a world of accelerating ecological stress, the assets that are most ecologically valuable are also the most financially stable. His job and his values have stopped pulling in opposite directions.</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LARS,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allocated 3% of his portfolio to Gaia-denominated assets as a pilot. The board was cautious — Gaia is too new, too unproven, too outside their risk framework. The 3% has performed well but it is too small to move the needle on overall fund performance.</w:t>
      </w:r>
    </w:p>
    <w:p>
      <w:pPr>
        <w:spacing w:after="140" w:before="80"/>
        <w:jc w:val="both"/>
      </w:pPr>
      <w:r>
        <w:rPr>
          <w:rFonts w:ascii="Arial" w:cs="Arial" w:eastAsia="Arial" w:hAnsi="Arial"/>
          <w:b w:val="false"/>
          <w:bCs w:val="false"/>
          <w:i w:val="false"/>
          <w:iCs w:val="false"/>
          <w:color w:val="1A1A1A"/>
          <w:sz w:val="22"/>
          <w:szCs w:val="22"/>
        </w:rPr>
        <w:t xml:space="preserve">He is building the case for a larger allocation. He has commissioned an independent report on Gaia as an asset class. The report is positive but notes the early-stage risks: regulatory uncertainty, measurement methodology evolution, exchange rate volatility.</w:t>
      </w:r>
    </w:p>
    <w:p>
      <w:pPr>
        <w:spacing w:after="140" w:before="80"/>
        <w:jc w:val="both"/>
      </w:pPr>
      <w:r>
        <w:rPr>
          <w:rFonts w:ascii="Arial" w:cs="Arial" w:eastAsia="Arial" w:hAnsi="Arial"/>
          <w:b w:val="false"/>
          <w:bCs w:val="false"/>
          <w:i w:val="false"/>
          <w:iCs w:val="false"/>
          <w:color w:val="1A1A1A"/>
          <w:sz w:val="22"/>
          <w:szCs w:val="22"/>
        </w:rPr>
        <w:t xml:space="preserve">He expects to move to 7% within 18 months if Switzerland formally adopts Gaia. The political negotiations are progressing. He is watching closely.</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LARS, Year 5</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recommended a 5% Gaia allocation to his board. The board rejected it. Their legal counsel advised that Gaia does not yet qualify as a recognised asset class under Swiss pension regulations. Their risk committee flagged the exchange rate volatility in Gaia’s first 18 months.</w:t>
      </w:r>
    </w:p>
    <w:p>
      <w:pPr>
        <w:spacing w:after="140" w:before="80"/>
        <w:jc w:val="both"/>
      </w:pPr>
      <w:r>
        <w:rPr>
          <w:rFonts w:ascii="Arial" w:cs="Arial" w:eastAsia="Arial" w:hAnsi="Arial"/>
          <w:b w:val="false"/>
          <w:bCs w:val="false"/>
          <w:i w:val="false"/>
          <w:iCs w:val="false"/>
          <w:color w:val="1A1A1A"/>
          <w:sz w:val="22"/>
          <w:szCs w:val="22"/>
        </w:rPr>
        <w:t xml:space="preserve">He is watching Gaia’s performance from the sidelines. It is outperforming his portfolio. His pensioners are getting lower returns than they would have if the board had said yes. He will bring the proposal back in 12 months with more performance data.</w:t>
      </w:r>
    </w:p>
    <w:p>
      <w:pPr>
        <w:spacing w:after="140" w:before="80"/>
        <w:jc w:val="both"/>
      </w:pPr>
      <w:r>
        <w:rPr>
          <w:rFonts w:ascii="Arial" w:cs="Arial" w:eastAsia="Arial" w:hAnsi="Arial"/>
          <w:b w:val="false"/>
          <w:bCs w:val="false"/>
          <w:i w:val="false"/>
          <w:iCs w:val="false"/>
          <w:color w:val="1A1A1A"/>
          <w:sz w:val="22"/>
          <w:szCs w:val="22"/>
        </w:rPr>
        <w:t xml:space="preserve">Institutional capital moves slowly. This is not a failure of Gaia — it is the normal friction of a new asset class fighting for recognition within regulatory frameworks designed for the old world. It is frustrating but it is not permanent.</w:t>
      </w:r>
    </w:p>
    <w:p>
      <w:pPr>
        <w:spacing w:after="320" w:before="0"/>
      </w:pPr>
      <w:r>
        <w:t xml:space="preserve"/>
      </w:r>
    </w:p>
    <w:p>
      <w:pPr>
        <w:pBdr>
          <w:bottom w:val="single" w:color="52B788" w:sz="6" w:space="1"/>
        </w:pBdr>
        <w:spacing w:after="200" w:before="200"/>
      </w:pPr>
      <w:r>
        <w:t xml:space="preserve"/>
      </w:r>
    </w:p>
    <w:p>
      <w:r>
        <w:br w:type="page"/>
      </w:r>
    </w:p>
    <w:p>
      <w:pPr>
        <w:spacing w:after="80" w:before="0"/>
        <w:jc w:val="center"/>
      </w:pPr>
      <w:r>
        <w:rPr>
          <w:rFonts w:ascii="Arial" w:cs="Arial" w:eastAsia="Arial" w:hAnsi="Arial"/>
          <w:b/>
          <w:bCs/>
          <w:color w:val="52B788"/>
          <w:sz w:val="20"/>
          <w:szCs w:val="20"/>
        </w:rPr>
        <w:t xml:space="preserve">PART TWO</w:t>
      </w:r>
    </w:p>
    <w:p>
      <w:pPr>
        <w:pStyle w:val="Heading1"/>
        <w:spacing w:after="200" w:before="480"/>
      </w:pPr>
      <w:r>
        <w:rPr>
          <w:rFonts w:ascii="Arial" w:cs="Arial" w:eastAsia="Arial" w:hAnsi="Arial"/>
          <w:b/>
          <w:bCs/>
          <w:color w:val="2D6A4F"/>
          <w:sz w:val="36"/>
          <w:szCs w:val="36"/>
        </w:rPr>
        <w:t xml:space="preserve">The Full Gaia World</w:t>
      </w:r>
    </w:p>
    <w:p>
      <w:pPr>
        <w:spacing w:after="80" w:before="0"/>
        <w:jc w:val="center"/>
      </w:pPr>
      <w:r>
        <w:rPr>
          <w:rFonts w:ascii="Arial" w:cs="Arial" w:eastAsia="Arial" w:hAnsi="Arial"/>
          <w:i/>
          <w:iCs/>
          <w:color w:val="888888"/>
          <w:sz w:val="20"/>
          <w:szCs w:val="20"/>
        </w:rPr>
        <w:t xml:space="preserve">Years 25–40 of Gaia · Majority global adoption · GPHI replacing GDP</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It is Year 30. Gaia is legal tender in 87 nations representing 71% of global GDP. The remaining nations peg their currencies to Gaia or maintain bilateral exchange agreements. The GPHI has improved 14% since launch — the largest verified improvement in planetary health in recorded history. Global CO₂ concentration has fallen for the sixth consecutive year. The Amazon has net positive forest cover for the first time since 1980.</w:t>
      </w:r>
    </w:p>
    <w:p>
      <w:pPr>
        <w:spacing w:after="140" w:before="80"/>
        <w:jc w:val="both"/>
      </w:pPr>
      <w:r>
        <w:rPr>
          <w:rFonts w:ascii="Arial" w:cs="Arial" w:eastAsia="Arial" w:hAnsi="Arial"/>
          <w:b w:val="false"/>
          <w:bCs w:val="false"/>
          <w:i w:val="false"/>
          <w:iCs w:val="false"/>
          <w:color w:val="1A1A1A"/>
          <w:sz w:val="22"/>
          <w:szCs w:val="22"/>
        </w:rPr>
        <w:t xml:space="preserve">The exchange rate: 1 Gaia = $18.40 USD at the legacy conversion rate, though USD itself has lost 60% of its 2026 purchasing power through accumulated inflation. In real terms, early Gaia holders have seen their wealth multiply many times over.</w:t>
      </w:r>
    </w:p>
    <w:p>
      <w:pPr>
        <w:spacing w:after="140" w:before="80"/>
        <w:jc w:val="both"/>
      </w:pPr>
      <w:r>
        <w:rPr>
          <w:rFonts w:ascii="Arial" w:cs="Arial" w:eastAsia="Arial" w:hAnsi="Arial"/>
          <w:b w:val="false"/>
          <w:bCs w:val="false"/>
          <w:i w:val="false"/>
          <w:iCs w:val="false"/>
          <w:color w:val="1A1A1A"/>
          <w:sz w:val="22"/>
          <w:szCs w:val="22"/>
        </w:rPr>
        <w:t xml:space="preserve">The DAC industry employs 12 million people globally. Regenerative agriculture is the dominant farming model in 40 countries. The arms industry has contracted by 68% from its 2025 peak. Wars still occur but they are shorter, smaller, and less frequent because the economics of sustained conflict have become prohibitive in Gaia terms.</w:t>
      </w:r>
    </w:p>
    <w:p>
      <w:pPr>
        <w:spacing w:after="140" w:before="80"/>
        <w:jc w:val="both"/>
      </w:pPr>
      <w:r>
        <w:rPr>
          <w:rFonts w:ascii="Arial" w:cs="Arial" w:eastAsia="Arial" w:hAnsi="Arial"/>
          <w:b w:val="false"/>
          <w:bCs w:val="false"/>
          <w:i w:val="false"/>
          <w:iCs w:val="false"/>
          <w:color w:val="1A1A1A"/>
          <w:sz w:val="22"/>
          <w:szCs w:val="22"/>
        </w:rPr>
        <w:t xml:space="preserve">Our eight characters are older now. Some of their children have grown up in a world that feels different from the one their parents knew.</w:t>
      </w:r>
    </w:p>
    <w:p>
      <w:pPr>
        <w:spacing w:after="3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Maria</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Farmer and restoration enterprise founder</w:t>
            </w:r>
          </w:p>
          <w:p>
            <w:pPr>
              <w:spacing w:before="60"/>
            </w:pPr>
            <w:r>
              <w:rPr>
                <w:rFonts w:ascii="Arial" w:cs="Arial" w:eastAsia="Arial" w:hAnsi="Arial"/>
                <w:color w:val="888888"/>
                <w:sz w:val="20"/>
                <w:szCs w:val="20"/>
              </w:rPr>
              <w:t xml:space="preserve">📍 Nakuru County, Kenya</w:t>
            </w:r>
          </w:p>
          <w:p>
            <w:pPr>
              <w:spacing w:before="80"/>
            </w:pPr>
            <w:r>
              <w:rPr>
                <w:rFonts w:ascii="Arial" w:cs="Arial" w:eastAsia="Arial" w:hAnsi="Arial"/>
                <w:color w:val="1A1A1A"/>
                <w:sz w:val="20"/>
                <w:szCs w:val="20"/>
              </w:rPr>
              <w:t xml:space="preserve">Year 30 of Gaia. Kenya adopted Gaia as legal tender in Year 12. Maria is now 58 years old.</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MARIA,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Maria’s 2 hectares became 40 hectares over 25 years. Not through purchase — through a community land restoration cooperative she founded with 12 neighbouring farmers. They pool their ecological credits and invest them in restoring degraded land that they then manage collectively.</w:t>
      </w:r>
    </w:p>
    <w:p>
      <w:pPr>
        <w:spacing w:after="140" w:before="80"/>
        <w:jc w:val="both"/>
      </w:pPr>
      <w:r>
        <w:rPr>
          <w:rFonts w:ascii="Arial" w:cs="Arial" w:eastAsia="Arial" w:hAnsi="Arial"/>
          <w:b w:val="false"/>
          <w:bCs w:val="false"/>
          <w:i w:val="false"/>
          <w:iCs w:val="false"/>
          <w:color w:val="1A1A1A"/>
          <w:sz w:val="22"/>
          <w:szCs w:val="22"/>
        </w:rPr>
        <w:t xml:space="preserve">The cooperative’s 40 hectares generate 8,400 Gaia per year in ecological credits from soil carbon, biodiversity restoration, water retention, and food production. This is split among 13 families. Maria’s share: approximately 640 Gaia per year, worth $11,776 at current exchange rates. She also earns from selling premium regenerative produce to buyers who pay a Gaia premium for verified sustainable food.</w:t>
      </w:r>
    </w:p>
    <w:p>
      <w:pPr>
        <w:spacing w:after="140" w:before="80"/>
        <w:jc w:val="both"/>
      </w:pPr>
      <w:r>
        <w:rPr>
          <w:rFonts w:ascii="Arial" w:cs="Arial" w:eastAsia="Arial" w:hAnsi="Arial"/>
          <w:b w:val="false"/>
          <w:bCs w:val="false"/>
          <w:i w:val="false"/>
          <w:iCs w:val="false"/>
          <w:color w:val="1A1A1A"/>
          <w:sz w:val="22"/>
          <w:szCs w:val="22"/>
        </w:rPr>
        <w:t xml:space="preserve">Her youngest daughter studied ecological science at the University of Nairobi on a Gaia Foundation scholarship. She now works for the GPHI measurement network. Her son manages the cooperative’s Gaia accounts. Her grandchildren eat well. Her soil, which was dying 25 years ago, is alive.</w:t>
      </w:r>
    </w:p>
    <w:p>
      <w:pPr>
        <w:spacing w:after="140" w:before="80"/>
        <w:jc w:val="both"/>
      </w:pPr>
      <w:r>
        <w:rPr>
          <w:rFonts w:ascii="Arial" w:cs="Arial" w:eastAsia="Arial" w:hAnsi="Arial"/>
          <w:b w:val="false"/>
          <w:bCs w:val="false"/>
          <w:i w:val="false"/>
          <w:iCs w:val="false"/>
          <w:color w:val="1A1A1A"/>
          <w:sz w:val="22"/>
          <w:szCs w:val="22"/>
        </w:rPr>
        <w:t xml:space="preserve">Maria has not become rich by the standards of a Zurich banker. But she has financial security, meaningful work, a healthy landscape, and the knowledge that what she built will outlast her. In the world she grew up in, none of those things were available to someone like her.</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MARIA,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Maria farms her original 2 hectares plus 4 additional hectares she was able to acquire through Gaia savings over 15 years. Her annual Gaia income from ecological credits: approximately 180 Gaia, worth $3,312. Combined with her farm produce income, she earns the equivalent of $6,000 per year — modest by global standards but transformative compared to her previous $400.</w:t>
      </w:r>
    </w:p>
    <w:p>
      <w:pPr>
        <w:spacing w:after="140" w:before="80"/>
        <w:jc w:val="both"/>
      </w:pPr>
      <w:r>
        <w:rPr>
          <w:rFonts w:ascii="Arial" w:cs="Arial" w:eastAsia="Arial" w:hAnsi="Arial"/>
          <w:b w:val="false"/>
          <w:bCs w:val="false"/>
          <w:i w:val="false"/>
          <w:iCs w:val="false"/>
          <w:color w:val="1A1A1A"/>
          <w:sz w:val="22"/>
          <w:szCs w:val="22"/>
        </w:rPr>
        <w:t xml:space="preserve">Her children have more options than she did. One works in town. One stayed on the land. The land is healthier. The family is fed. The anxiety that defined her early life — the constant fragility of depending on one bad harvest away from catastrophe — has diminished, though not disappeared.</w:t>
      </w:r>
    </w:p>
    <w:p>
      <w:pPr>
        <w:spacing w:after="140" w:before="80"/>
        <w:jc w:val="both"/>
      </w:pPr>
      <w:r>
        <w:rPr>
          <w:rFonts w:ascii="Arial" w:cs="Arial" w:eastAsia="Arial" w:hAnsi="Arial"/>
          <w:b w:val="false"/>
          <w:bCs w:val="false"/>
          <w:i w:val="false"/>
          <w:iCs w:val="false"/>
          <w:color w:val="1A1A1A"/>
          <w:sz w:val="22"/>
          <w:szCs w:val="22"/>
        </w:rPr>
        <w:t xml:space="preserve">She received her Universal Ecological Dividend every year since Kenya adopted Gaia. It was never large — averaging 12 Gaia per year — but it was reliable. Reliable mattered more than large.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MARIA,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Climate change delivered its worst outcomes to East Africa before Gaia could deliver its best. In Year 14, a three-year drought destroyed Maria’s restored soil structure. Her ecological credit score collapsed. Her Gaia income fell to near zero for two years.</w:t>
      </w:r>
    </w:p>
    <w:p>
      <w:pPr>
        <w:spacing w:after="140" w:before="80"/>
        <w:jc w:val="both"/>
      </w:pPr>
      <w:r>
        <w:rPr>
          <w:rFonts w:ascii="Arial" w:cs="Arial" w:eastAsia="Arial" w:hAnsi="Arial"/>
          <w:b w:val="false"/>
          <w:bCs w:val="false"/>
          <w:i w:val="false"/>
          <w:iCs w:val="false"/>
          <w:color w:val="1A1A1A"/>
          <w:sz w:val="22"/>
          <w:szCs w:val="22"/>
        </w:rPr>
        <w:t xml:space="preserve">The Ecological Restoration Fund provided emergency support — she received 45 Gaia in disaster relief, enough to survive but not enough to rebuild quickly. She is now 58 and starting the restoration work again on land that feels like it did 30 years ago.</w:t>
      </w:r>
    </w:p>
    <w:p>
      <w:pPr>
        <w:spacing w:after="140" w:before="80"/>
        <w:jc w:val="both"/>
      </w:pPr>
      <w:r>
        <w:rPr>
          <w:rFonts w:ascii="Arial" w:cs="Arial" w:eastAsia="Arial" w:hAnsi="Arial"/>
          <w:b w:val="false"/>
          <w:bCs w:val="false"/>
          <w:i w:val="false"/>
          <w:iCs w:val="false"/>
          <w:color w:val="1A1A1A"/>
          <w:sz w:val="22"/>
          <w:szCs w:val="22"/>
        </w:rPr>
        <w:t xml:space="preserve">She is not bitter. She understands that the drought was made more likely by 150 years of industrial emissions she had no part in. The climate attribution mechanism charged the historical emitters and some of that charge reached her as disaster relief. It was not enough. The honest conclusion: Gaia is better than the alternative, but it cannot fully compensate for the damage already locked into the climate system before it launched.</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Thomas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Solar installation company owner</w:t>
            </w:r>
          </w:p>
          <w:p>
            <w:pPr>
              <w:spacing w:before="60"/>
            </w:pPr>
            <w:r>
              <w:rPr>
                <w:rFonts w:ascii="Arial" w:cs="Arial" w:eastAsia="Arial" w:hAnsi="Arial"/>
                <w:color w:val="888888"/>
                <w:sz w:val="20"/>
                <w:szCs w:val="20"/>
              </w:rPr>
              <w:t xml:space="preserve">📍 Silesia, Poland</w:t>
            </w:r>
          </w:p>
          <w:p>
            <w:pPr>
              <w:spacing w:before="80"/>
            </w:pPr>
            <w:r>
              <w:rPr>
                <w:rFonts w:ascii="Arial" w:cs="Arial" w:eastAsia="Arial" w:hAnsi="Arial"/>
                <w:color w:val="1A1A1A"/>
                <w:sz w:val="20"/>
                <w:szCs w:val="20"/>
              </w:rPr>
              <w:t xml:space="preserve">Year 30 of Gaia. Thomas is now 74 years old. He retired 9 years ago.</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THOMAS,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Thomas retired at 65 from the solar installation company where he spent 20 years after the mine. He had been promoted to regional manager by Year 15, overseeing 85 installation technicians. His Gaia pension — a combination of his occupational pension and his personal Gaia savings from 20 years of ecological work bonuses — pays him 280 Gaia per year. At current rates, approximately $5,152. Comfortable for Silesia.</w:t>
      </w:r>
    </w:p>
    <w:p>
      <w:pPr>
        <w:spacing w:after="140" w:before="80"/>
        <w:jc w:val="both"/>
      </w:pPr>
      <w:r>
        <w:rPr>
          <w:rFonts w:ascii="Arial" w:cs="Arial" w:eastAsia="Arial" w:hAnsi="Arial"/>
          <w:b w:val="false"/>
          <w:bCs w:val="false"/>
          <w:i w:val="false"/>
          <w:iCs w:val="false"/>
          <w:color w:val="1A1A1A"/>
          <w:sz w:val="22"/>
          <w:szCs w:val="22"/>
        </w:rPr>
        <w:t xml:space="preserve">His son works for a wind energy company. His daughter is a teacher. His grandchildren have grown up in a Poland where the air is cleaner than at any point since industrialisation. The coal slag heaps of his childhood are being revegetated — a restoration project that earns Gaia for the local municipality.</w:t>
      </w:r>
    </w:p>
    <w:p>
      <w:pPr>
        <w:spacing w:after="140" w:before="80"/>
        <w:jc w:val="both"/>
      </w:pPr>
      <w:r>
        <w:rPr>
          <w:rFonts w:ascii="Arial" w:cs="Arial" w:eastAsia="Arial" w:hAnsi="Arial"/>
          <w:b w:val="false"/>
          <w:bCs w:val="false"/>
          <w:i w:val="false"/>
          <w:iCs w:val="false"/>
          <w:color w:val="1A1A1A"/>
          <w:sz w:val="22"/>
          <w:szCs w:val="22"/>
        </w:rPr>
        <w:t xml:space="preserve">He sometimes thinks about the mine. About the men he worked with, most of whom transitioned to the new economy. A few didn’t make it — too old, too injured, too far from the retraining centres. He carries them.</w:t>
      </w:r>
    </w:p>
    <w:p>
      <w:pPr>
        <w:spacing w:after="140" w:before="80"/>
        <w:jc w:val="both"/>
      </w:pPr>
      <w:r>
        <w:rPr>
          <w:rFonts w:ascii="Arial" w:cs="Arial" w:eastAsia="Arial" w:hAnsi="Arial"/>
          <w:b w:val="false"/>
          <w:bCs w:val="false"/>
          <w:i w:val="false"/>
          <w:iCs w:val="false"/>
          <w:color w:val="1A1A1A"/>
          <w:sz w:val="22"/>
          <w:szCs w:val="22"/>
        </w:rPr>
        <w:t xml:space="preserve">He voted for the transition. He wouldn’t describe his life as easy. But he would describe it as good. The fear is gone. That is not nothing.</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THOMAS,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Thomas’s transition was harder than the best case but he made it. He retired at 67 on a pension that is smaller than he had hoped — the years of reduced income during the transition period left gaps in his savings. His Gaia holdings from 15 years of ecological work bonuses are worth approximately 140 Gaia per year in retirement — about $2,576. Combined with his state pension, he manages.</w:t>
      </w:r>
    </w:p>
    <w:p>
      <w:pPr>
        <w:spacing w:after="140" w:before="80"/>
        <w:jc w:val="both"/>
      </w:pPr>
      <w:r>
        <w:rPr>
          <w:rFonts w:ascii="Arial" w:cs="Arial" w:eastAsia="Arial" w:hAnsi="Arial"/>
          <w:b w:val="false"/>
          <w:bCs w:val="false"/>
          <w:i w:val="false"/>
          <w:iCs w:val="false"/>
          <w:color w:val="1A1A1A"/>
          <w:sz w:val="22"/>
          <w:szCs w:val="22"/>
        </w:rPr>
        <w:t xml:space="preserve">He has some regrets about the transition. Years 3–7 were genuinely hard. He lost friends to alcoholism and depression during that period — men who couldn’t find their footing in the new economy. The transition was not as well managed as it should have been. The retraining was underfunded in the early years.</w:t>
      </w:r>
    </w:p>
    <w:p>
      <w:pPr>
        <w:spacing w:after="140" w:before="80"/>
        <w:jc w:val="both"/>
      </w:pPr>
      <w:r>
        <w:rPr>
          <w:rFonts w:ascii="Arial" w:cs="Arial" w:eastAsia="Arial" w:hAnsi="Arial"/>
          <w:b w:val="false"/>
          <w:bCs w:val="false"/>
          <w:i w:val="false"/>
          <w:iCs w:val="false"/>
          <w:color w:val="1A1A1A"/>
          <w:sz w:val="22"/>
          <w:szCs w:val="22"/>
        </w:rPr>
        <w:t xml:space="preserve">But he is alive, healthy, his children are employed, and the world his grandchildren are inheriting is measurably better than the one he was handed. He made his peace with that.</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THOMAS,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Thomas never fully transitioned. His back gave out completely at 52 — the accumulated damage of 20 years underground. He was on disability support for 13 years before retirement. His Gaia holdings are minimal. His pension is the state minimum.</w:t>
      </w:r>
    </w:p>
    <w:p>
      <w:pPr>
        <w:spacing w:after="140" w:before="80"/>
        <w:jc w:val="both"/>
      </w:pPr>
      <w:r>
        <w:rPr>
          <w:rFonts w:ascii="Arial" w:cs="Arial" w:eastAsia="Arial" w:hAnsi="Arial"/>
          <w:b w:val="false"/>
          <w:bCs w:val="false"/>
          <w:i w:val="false"/>
          <w:iCs w:val="false"/>
          <w:color w:val="1A1A1A"/>
          <w:sz w:val="22"/>
          <w:szCs w:val="22"/>
        </w:rPr>
        <w:t xml:space="preserve">He is not destitute — the Universal Ecological Dividend reaches him even at his minimal ecological footprint, and the Polish state pension system held together through the transition. But he feels left behind by a transformation that promised to take care of people like him and delivered, in his experience, too little too late.</w:t>
      </w:r>
    </w:p>
    <w:p>
      <w:pPr>
        <w:spacing w:after="140" w:before="80"/>
        <w:jc w:val="both"/>
      </w:pPr>
      <w:r>
        <w:rPr>
          <w:rFonts w:ascii="Arial" w:cs="Arial" w:eastAsia="Arial" w:hAnsi="Arial"/>
          <w:b w:val="false"/>
          <w:bCs w:val="false"/>
          <w:i w:val="false"/>
          <w:iCs w:val="false"/>
          <w:color w:val="1A1A1A"/>
          <w:sz w:val="22"/>
          <w:szCs w:val="22"/>
        </w:rPr>
        <w:t xml:space="preserve">His anger has mellowed into something closer to resignation. The world is cleaner. His grandchildren breathe better air. He can acknowledge that even from his position at the bottom of the transition’s ledger.</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Sarah</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Community welfare coordinator</w:t>
            </w:r>
          </w:p>
          <w:p>
            <w:pPr>
              <w:spacing w:before="60"/>
            </w:pPr>
            <w:r>
              <w:rPr>
                <w:rFonts w:ascii="Arial" w:cs="Arial" w:eastAsia="Arial" w:hAnsi="Arial"/>
                <w:color w:val="888888"/>
                <w:sz w:val="20"/>
                <w:szCs w:val="20"/>
              </w:rPr>
              <w:t xml:space="preserve">📍 Detroit, USA</w:t>
            </w:r>
          </w:p>
          <w:p>
            <w:pPr>
              <w:spacing w:before="80"/>
            </w:pPr>
            <w:r>
              <w:rPr>
                <w:rFonts w:ascii="Arial" w:cs="Arial" w:eastAsia="Arial" w:hAnsi="Arial"/>
                <w:color w:val="1A1A1A"/>
                <w:sz w:val="20"/>
                <w:szCs w:val="20"/>
              </w:rPr>
              <w:t xml:space="preserve">Year 30 of Gaia. USA adopted Gaia in Year 18. Sarah is now 62 years old.</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SARAH,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Sarah’s life changed most dramatically not because of direct Gaia earnings but because of what happened to the price of food.</w:t>
      </w:r>
    </w:p>
    <w:p>
      <w:pPr>
        <w:spacing w:after="140" w:before="80"/>
        <w:jc w:val="both"/>
      </w:pPr>
      <w:r>
        <w:rPr>
          <w:rFonts w:ascii="Arial" w:cs="Arial" w:eastAsia="Arial" w:hAnsi="Arial"/>
          <w:b w:val="false"/>
          <w:bCs w:val="false"/>
          <w:i w:val="false"/>
          <w:iCs w:val="false"/>
          <w:color w:val="1A1A1A"/>
          <w:sz w:val="22"/>
          <w:szCs w:val="22"/>
        </w:rPr>
        <w:t xml:space="preserve">By Year 15, regenerative food was reliably cheaper than industrial food in her neighbourhood. The supermarket she shops at — which resisted the shift longest — finally switched its primary sourcing to regenerative suppliers when the economics became overwhelming. Sarah’s grocery bill for the same nutritional content fell 22% in real terms between Year 10 and Year 20.</w:t>
      </w:r>
    </w:p>
    <w:p>
      <w:pPr>
        <w:spacing w:after="140" w:before="80"/>
        <w:jc w:val="both"/>
      </w:pPr>
      <w:r>
        <w:rPr>
          <w:rFonts w:ascii="Arial" w:cs="Arial" w:eastAsia="Arial" w:hAnsi="Arial"/>
          <w:b w:val="false"/>
          <w:bCs w:val="false"/>
          <w:i w:val="false"/>
          <w:iCs w:val="false"/>
          <w:color w:val="1A1A1A"/>
          <w:sz w:val="22"/>
          <w:szCs w:val="22"/>
        </w:rPr>
        <w:t xml:space="preserve">She now works as a community welfare coordinator — a formalised care work role that earns Gaia. Her job involves supporting elderly residents in her neighbourhood, coordinating community food growing spaces, and managing the local ecological credit verification for the neighbourhood tree canopy programme. She earns 95 Gaia per year in combined salary and ecological credits, plus the Universal Ecological Dividend of 18 Gaia.</w:t>
      </w:r>
    </w:p>
    <w:p>
      <w:pPr>
        <w:spacing w:after="140" w:before="80"/>
        <w:jc w:val="both"/>
      </w:pPr>
      <w:r>
        <w:rPr>
          <w:rFonts w:ascii="Arial" w:cs="Arial" w:eastAsia="Arial" w:hAnsi="Arial"/>
          <w:b w:val="false"/>
          <w:bCs w:val="false"/>
          <w:i w:val="false"/>
          <w:iCs w:val="false"/>
          <w:color w:val="1A1A1A"/>
          <w:sz w:val="22"/>
          <w:szCs w:val="22"/>
        </w:rPr>
        <w:t xml:space="preserve">She is not wealthy. But for the first time since her twenties she is not afraid. The combination of lower food costs, care work income, and ecological dividend has given her financial breathing room she has never had before. Her children are grown. One works in urban agriculture. One is a nurse.</w:t>
      </w:r>
    </w:p>
    <w:p>
      <w:pPr>
        <w:pBdr>
          <w:left w:val="thick" w:color="52B788" w:sz="12" w:space="10"/>
        </w:pBdr>
        <w:spacing w:after="200" w:before="200"/>
        <w:ind w:left="720" w:right="720"/>
      </w:pPr>
      <w:r>
        <w:rPr>
          <w:rFonts w:ascii="Arial" w:cs="Arial" w:eastAsia="Arial" w:hAnsi="Arial"/>
          <w:i/>
          <w:iCs/>
          <w:color w:val="444444"/>
          <w:sz w:val="22"/>
          <w:szCs w:val="22"/>
        </w:rPr>
        <w:t xml:space="preserve">Sarah never read the Gaia manifesto. She just noticed that food got cheaper, her care work got paid, and the fear got smaller. That is what system change looks like from the inside.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SARAH,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Sarah’s life improved meaningfully but unevenly. Food prices fell for most products but rose for a few — highly processed foods whose production is heavily penalised under Gaia destruction fees. She eats better than she did but different — more whole foods, less packaged food.</w:t>
      </w:r>
    </w:p>
    <w:p>
      <w:pPr>
        <w:spacing w:after="140" w:before="80"/>
        <w:jc w:val="both"/>
      </w:pPr>
      <w:r>
        <w:rPr>
          <w:rFonts w:ascii="Arial" w:cs="Arial" w:eastAsia="Arial" w:hAnsi="Arial"/>
          <w:b w:val="false"/>
          <w:bCs w:val="false"/>
          <w:i w:val="false"/>
          <w:iCs w:val="false"/>
          <w:color w:val="1A1A1A"/>
          <w:sz w:val="22"/>
          <w:szCs w:val="22"/>
        </w:rPr>
        <w:t xml:space="preserve">Her care work income through the formalised Gaia system amounts to 35 Gaia per year — worth about $644. Combined with her retail job (she still works, though fewer hours) and the Universal Ecological Dividend, she earns the equivalent of $32,000 per year. Not prosperous. Not desperate. Stable.</w:t>
      </w:r>
    </w:p>
    <w:p>
      <w:pPr>
        <w:spacing w:after="140" w:before="80"/>
        <w:jc w:val="both"/>
      </w:pPr>
      <w:r>
        <w:rPr>
          <w:rFonts w:ascii="Arial" w:cs="Arial" w:eastAsia="Arial" w:hAnsi="Arial"/>
          <w:b w:val="false"/>
          <w:bCs w:val="false"/>
          <w:i w:val="false"/>
          <w:iCs w:val="false"/>
          <w:color w:val="1A1A1A"/>
          <w:sz w:val="22"/>
          <w:szCs w:val="22"/>
        </w:rPr>
        <w:t xml:space="preserve">She worries about retirement — her Gaia savings are modest. But she worries less than she did at 40. The floor is higher. The fear is duller.</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SARAH,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USA’s adoption of Gaia in Year 18 came after a decade of political conflict. The transition was contested, delayed, and compromised by political pressure from industrial lobbies. The US version of the Gaia framework had more carve-outs and exceptions than the pioneer nation versions. The Universal Ecological Dividend was lower than the global standard.</w:t>
      </w:r>
    </w:p>
    <w:p>
      <w:pPr>
        <w:spacing w:after="140" w:before="80"/>
        <w:jc w:val="both"/>
      </w:pPr>
      <w:r>
        <w:rPr>
          <w:rFonts w:ascii="Arial" w:cs="Arial" w:eastAsia="Arial" w:hAnsi="Arial"/>
          <w:b w:val="false"/>
          <w:bCs w:val="false"/>
          <w:i w:val="false"/>
          <w:iCs w:val="false"/>
          <w:color w:val="1A1A1A"/>
          <w:sz w:val="22"/>
          <w:szCs w:val="22"/>
        </w:rPr>
        <w:t xml:space="preserve">Sarah’s life at 62 is modestly better than it was at 32. Food is somewhat cheaper. Her care work is somewhat recognised. But the transformative shift she might have experienced in a well-implemented Gaia framework arrived diluted and delayed. She got a better version of her old life, not a genuinely new one.</w:t>
      </w:r>
    </w:p>
    <w:p>
      <w:pPr>
        <w:spacing w:after="140" w:before="80"/>
        <w:jc w:val="both"/>
      </w:pPr>
      <w:r>
        <w:rPr>
          <w:rFonts w:ascii="Arial" w:cs="Arial" w:eastAsia="Arial" w:hAnsi="Arial"/>
          <w:b w:val="false"/>
          <w:bCs w:val="false"/>
          <w:i w:val="false"/>
          <w:iCs w:val="false"/>
          <w:color w:val="1A1A1A"/>
          <w:sz w:val="22"/>
          <w:szCs w:val="22"/>
        </w:rPr>
        <w:t xml:space="preserve">She is not angry about this. She is pragmatic. Better is better. She just thinks it could have been more.</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Omar</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Industrial ecologist and entrepreneur</w:t>
            </w:r>
          </w:p>
          <w:p>
            <w:pPr>
              <w:spacing w:before="60"/>
            </w:pPr>
            <w:r>
              <w:rPr>
                <w:rFonts w:ascii="Arial" w:cs="Arial" w:eastAsia="Arial" w:hAnsi="Arial"/>
                <w:color w:val="888888"/>
                <w:sz w:val="20"/>
                <w:szCs w:val="20"/>
              </w:rPr>
              <w:t xml:space="preserve">📍 Puerto Morelos, Mexico</w:t>
            </w:r>
          </w:p>
          <w:p>
            <w:pPr>
              <w:spacing w:before="80"/>
            </w:pPr>
            <w:r>
              <w:rPr>
                <w:rFonts w:ascii="Arial" w:cs="Arial" w:eastAsia="Arial" w:hAnsi="Arial"/>
                <w:color w:val="1A1A1A"/>
                <w:sz w:val="20"/>
                <w:szCs w:val="20"/>
              </w:rPr>
              <w:t xml:space="preserve">Year 30 of Gaia. Omar is now 68 years old. He built something that scaled.</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OMAR,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SargaBlock is now a company with 1,200 employees across Mexico, the Caribbean, and coastal West Africa — everywhere sargassum is a problem. Annual production: 4 million blocks. The Riviera Maya coastline is measurably cleaner. The coral reef health in the region has improved partly because the sargassum load reaching the reef has reduced dramatically.</w:t>
      </w:r>
    </w:p>
    <w:p>
      <w:pPr>
        <w:spacing w:after="140" w:before="80"/>
        <w:jc w:val="both"/>
      </w:pPr>
      <w:r>
        <w:rPr>
          <w:rFonts w:ascii="Arial" w:cs="Arial" w:eastAsia="Arial" w:hAnsi="Arial"/>
          <w:b w:val="false"/>
          <w:bCs w:val="false"/>
          <w:i w:val="false"/>
          <w:iCs w:val="false"/>
          <w:color w:val="1A1A1A"/>
          <w:sz w:val="22"/>
          <w:szCs w:val="22"/>
        </w:rPr>
        <w:t xml:space="preserve">Omar holds 12% of the company’s equity. The company earns 280,000 Gaia per year in ecological credits from sargassum collection, reef protection, and low-carbon construction. Omar’s personal Gaia holdings from 25 years of building have made him genuinely wealthy — not billionaire wealthy, but independently comfortable for life.</w:t>
      </w:r>
    </w:p>
    <w:p>
      <w:pPr>
        <w:spacing w:after="140" w:before="80"/>
        <w:jc w:val="both"/>
      </w:pPr>
      <w:r>
        <w:rPr>
          <w:rFonts w:ascii="Arial" w:cs="Arial" w:eastAsia="Arial" w:hAnsi="Arial"/>
          <w:b w:val="false"/>
          <w:bCs w:val="false"/>
          <w:i w:val="false"/>
          <w:iCs w:val="false"/>
          <w:color w:val="1A1A1A"/>
          <w:sz w:val="22"/>
          <w:szCs w:val="22"/>
        </w:rPr>
        <w:t xml:space="preserve">He donated 40,000 Gaia to the Gaia Foundation’s Global South ecological verification infrastructure — the system that failed Maria in the worst case scenario. He built that donation because he remembered what it felt like when the system didn’t work for people like him.</w:t>
      </w:r>
    </w:p>
    <w:p>
      <w:pPr>
        <w:spacing w:after="140" w:before="80"/>
        <w:jc w:val="both"/>
      </w:pPr>
      <w:r>
        <w:rPr>
          <w:rFonts w:ascii="Arial" w:cs="Arial" w:eastAsia="Arial" w:hAnsi="Arial"/>
          <w:b w:val="false"/>
          <w:bCs w:val="false"/>
          <w:i w:val="false"/>
          <w:iCs w:val="false"/>
          <w:color w:val="1A1A1A"/>
          <w:sz w:val="22"/>
          <w:szCs w:val="22"/>
        </w:rPr>
        <w:t xml:space="preserve">He named the first full-scale factory after his mother. Casa Angelita now employs 340 people.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OMAR,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Omar’s company has 180 employees and operates across three Mexican states. He sold a 30% stake to a sustainable construction fund in Year 15 to finance expansion — diluting his ownership but enabling the scale he couldn’t reach alone.</w:t>
      </w:r>
    </w:p>
    <w:p>
      <w:pPr>
        <w:spacing w:after="140" w:before="80"/>
        <w:jc w:val="both"/>
      </w:pPr>
      <w:r>
        <w:rPr>
          <w:rFonts w:ascii="Arial" w:cs="Arial" w:eastAsia="Arial" w:hAnsi="Arial"/>
          <w:b w:val="false"/>
          <w:bCs w:val="false"/>
          <w:i w:val="false"/>
          <w:iCs w:val="false"/>
          <w:color w:val="1A1A1A"/>
          <w:sz w:val="22"/>
          <w:szCs w:val="22"/>
        </w:rPr>
        <w:t xml:space="preserve">The company earns 45,000 Gaia per year in ecological credits. Omar’s personal share from equity and salary has made him comfortable — Gaia holdings worth approximately $1.2 million at current exchange rates, built over 25 years.</w:t>
      </w:r>
    </w:p>
    <w:p>
      <w:pPr>
        <w:spacing w:after="140" w:before="80"/>
        <w:jc w:val="both"/>
      </w:pPr>
      <w:r>
        <w:rPr>
          <w:rFonts w:ascii="Arial" w:cs="Arial" w:eastAsia="Arial" w:hAnsi="Arial"/>
          <w:b w:val="false"/>
          <w:bCs w:val="false"/>
          <w:i w:val="false"/>
          <w:iCs w:val="false"/>
          <w:color w:val="1A1A1A"/>
          <w:sz w:val="22"/>
          <w:szCs w:val="22"/>
        </w:rPr>
        <w:t xml:space="preserve">He is respected in his community. The beach outside his factory is clean. The reef nearby is healthier than when he started. He is 68 and thinking about succession — who will run this after him.</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OMAR,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large construction company that launched EcoBlock in Year 5 was eventually penalised by the GPHI Science Council for fraudulent ecological credit claims in Year 11. But the damage was done: Omar lost five years of market position to a competitor that gamed the system.</w:t>
      </w:r>
    </w:p>
    <w:p>
      <w:pPr>
        <w:spacing w:after="140" w:before="80"/>
        <w:jc w:val="both"/>
      </w:pPr>
      <w:r>
        <w:rPr>
          <w:rFonts w:ascii="Arial" w:cs="Arial" w:eastAsia="Arial" w:hAnsi="Arial"/>
          <w:b w:val="false"/>
          <w:bCs w:val="false"/>
          <w:i w:val="false"/>
          <w:iCs w:val="false"/>
          <w:color w:val="1A1A1A"/>
          <w:sz w:val="22"/>
          <w:szCs w:val="22"/>
        </w:rPr>
        <w:t xml:space="preserve">He rebuilt slowly. His company now has 45 employees. It is profitable and genuinely ecological. But it never became what it could have been if the verification system had protected him in those early years.</w:t>
      </w:r>
    </w:p>
    <w:p>
      <w:pPr>
        <w:spacing w:after="140" w:before="80"/>
        <w:jc w:val="both"/>
      </w:pPr>
      <w:r>
        <w:rPr>
          <w:rFonts w:ascii="Arial" w:cs="Arial" w:eastAsia="Arial" w:hAnsi="Arial"/>
          <w:b w:val="false"/>
          <w:bCs w:val="false"/>
          <w:i w:val="false"/>
          <w:iCs w:val="false"/>
          <w:color w:val="1A1A1A"/>
          <w:sz w:val="22"/>
          <w:szCs w:val="22"/>
        </w:rPr>
        <w:t xml:space="preserve">He doesn’t regret the work. The beach is cleaner. The people he employs have income and dignity. But he wishes the system had worked faster to stop the exploitation of its own mechanisms.</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Lars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Retired pension fund manager</w:t>
            </w:r>
          </w:p>
          <w:p>
            <w:pPr>
              <w:spacing w:before="60"/>
            </w:pPr>
            <w:r>
              <w:rPr>
                <w:rFonts w:ascii="Arial" w:cs="Arial" w:eastAsia="Arial" w:hAnsi="Arial"/>
                <w:color w:val="888888"/>
                <w:sz w:val="20"/>
                <w:szCs w:val="20"/>
              </w:rPr>
              <w:t xml:space="preserve">📍 Zurich, Switzerland</w:t>
            </w:r>
          </w:p>
          <w:p>
            <w:pPr>
              <w:spacing w:before="80"/>
            </w:pPr>
            <w:r>
              <w:rPr>
                <w:rFonts w:ascii="Arial" w:cs="Arial" w:eastAsia="Arial" w:hAnsi="Arial"/>
                <w:color w:val="1A1A1A"/>
                <w:sz w:val="20"/>
                <w:szCs w:val="20"/>
              </w:rPr>
              <w:t xml:space="preserve">Year 30 of Gaia. Lars is 78 years old. He retired at 70 with a legacy he didn’t expect.</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LARS,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increased his Gaia allocation to 35% of the €4 billion fund by Year 12, after Switzerland adopted Gaia. The allocation has been the best-performing part of the portfolio for 18 consecutive years. His 180,000 pensioners have received an average of 5.8% real annual return over the Gaia period — better than any comparable fund in Europe.</w:t>
      </w:r>
    </w:p>
    <w:p>
      <w:pPr>
        <w:spacing w:after="140" w:before="80"/>
        <w:jc w:val="both"/>
      </w:pPr>
      <w:r>
        <w:rPr>
          <w:rFonts w:ascii="Arial" w:cs="Arial" w:eastAsia="Arial" w:hAnsi="Arial"/>
          <w:b w:val="false"/>
          <w:bCs w:val="false"/>
          <w:i w:val="false"/>
          <w:iCs w:val="false"/>
          <w:color w:val="1A1A1A"/>
          <w:sz w:val="22"/>
          <w:szCs w:val="22"/>
        </w:rPr>
        <w:t xml:space="preserve">He is known in the Swiss financial community as the pension manager who ‘got Gaia right’ early enough to matter. He gives lectures. He wrote a book. He is uncomfortable with the attention.</w:t>
      </w:r>
    </w:p>
    <w:p>
      <w:pPr>
        <w:spacing w:after="140" w:before="80"/>
        <w:jc w:val="both"/>
      </w:pPr>
      <w:r>
        <w:rPr>
          <w:rFonts w:ascii="Arial" w:cs="Arial" w:eastAsia="Arial" w:hAnsi="Arial"/>
          <w:b w:val="false"/>
          <w:bCs w:val="false"/>
          <w:i w:val="false"/>
          <w:iCs w:val="false"/>
          <w:color w:val="1A1A1A"/>
          <w:sz w:val="22"/>
          <w:szCs w:val="22"/>
        </w:rPr>
        <w:t xml:space="preserve">What he thinks about most is not the returns. It is that 180,000 ordinary Swiss people — teachers, factory workers, nurses — are retiring more comfortably because their pension was backed partly by the health of forests in Costa Rica and soil in Kenya. The connection between their retirement security and the planet’s health is real and documented. He finds this unexpectedly moving.</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LARS,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moved to 18% Gaia allocation by Year 15. The performance was good but not spectacular — the early volatility in Gaia exchange rates created some difficult years in his reporting. The board remained cautious throughout.</w:t>
      </w:r>
    </w:p>
    <w:p>
      <w:pPr>
        <w:spacing w:after="140" w:before="80"/>
        <w:jc w:val="both"/>
      </w:pPr>
      <w:r>
        <w:rPr>
          <w:rFonts w:ascii="Arial" w:cs="Arial" w:eastAsia="Arial" w:hAnsi="Arial"/>
          <w:b w:val="false"/>
          <w:bCs w:val="false"/>
          <w:i w:val="false"/>
          <w:iCs w:val="false"/>
          <w:color w:val="1A1A1A"/>
          <w:sz w:val="22"/>
          <w:szCs w:val="22"/>
        </w:rPr>
        <w:t xml:space="preserve">His pensioners are doing fine. Better than comparable funds that avoided Gaia entirely, whose conventional bond portfolios have been eroded by the structural instability of fiat currencies in a world of accelerating climate costs. Not dramatically better. But consistently better, and in one direction.</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LARS,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Lars retired at 70 having never increased the Gaia allocation above 3%. The board’s caution prevailed. The fund’s conventional portfolio has underperformed Gaia-allocated peers by 2.1% per year for 15 years. Compounded, his pensioners are receiving significantly less than they would have. Nobody is blamed directly. The decision was technically defensible at each step. The cost is distributed invisibly across 180,000 retirement accounts.</w:t>
      </w:r>
    </w:p>
    <w:p>
      <w:pPr>
        <w:spacing w:after="140" w:before="80"/>
        <w:jc w:val="both"/>
      </w:pPr>
      <w:r>
        <w:rPr>
          <w:rFonts w:ascii="Arial" w:cs="Arial" w:eastAsia="Arial" w:hAnsi="Arial"/>
          <w:b w:val="false"/>
          <w:bCs w:val="false"/>
          <w:i w:val="false"/>
          <w:iCs w:val="false"/>
          <w:color w:val="1A1A1A"/>
          <w:sz w:val="22"/>
          <w:szCs w:val="22"/>
        </w:rPr>
        <w:t xml:space="preserve">Lars knows. He does not discuss it.</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Sheikh Abdullah</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Former sovereign wealth fund director</w:t>
            </w:r>
          </w:p>
          <w:p>
            <w:pPr>
              <w:spacing w:before="60"/>
            </w:pPr>
            <w:r>
              <w:rPr>
                <w:rFonts w:ascii="Arial" w:cs="Arial" w:eastAsia="Arial" w:hAnsi="Arial"/>
                <w:color w:val="888888"/>
                <w:sz w:val="20"/>
                <w:szCs w:val="20"/>
              </w:rPr>
              <w:t xml:space="preserve">📍 Riyadh, Saudi Arabia</w:t>
            </w:r>
          </w:p>
          <w:p>
            <w:pPr>
              <w:spacing w:before="80"/>
            </w:pPr>
            <w:r>
              <w:rPr>
                <w:rFonts w:ascii="Arial" w:cs="Arial" w:eastAsia="Arial" w:hAnsi="Arial"/>
                <w:color w:val="1A1A1A"/>
                <w:sz w:val="20"/>
                <w:szCs w:val="20"/>
              </w:rPr>
              <w:t xml:space="preserve">Year 30 of Gaia. Abdullah is 72. Saudi Arabia adopted Gaia in Year 22 — late but strategically.</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SHEIKH ABDULLAH,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Abdullah saw it coming earlier than his government did. In Year 8 he commissioned a private report on Gaia’s adoption trajectory. The report concluded that the question was not whether Gaia would become the dominant global reserve currency but when.</w:t>
      </w:r>
    </w:p>
    <w:p>
      <w:pPr>
        <w:spacing w:after="140" w:before="80"/>
        <w:jc w:val="both"/>
      </w:pPr>
      <w:r>
        <w:rPr>
          <w:rFonts w:ascii="Arial" w:cs="Arial" w:eastAsia="Arial" w:hAnsi="Arial"/>
          <w:b w:val="false"/>
          <w:bCs w:val="false"/>
          <w:i w:val="false"/>
          <w:iCs w:val="false"/>
          <w:color w:val="1A1A1A"/>
          <w:sz w:val="22"/>
          <w:szCs w:val="22"/>
        </w:rPr>
        <w:t xml:space="preserve">He quietly repositioned 15% of the sovereign wealth fund into Gaia-denominated ecological assets — reforestation bonds, renewable energy projects, DAC operations — between Year 9 and Year 15. He did not publicise this. Oil was still politically sensitive.</w:t>
      </w:r>
    </w:p>
    <w:p>
      <w:pPr>
        <w:spacing w:after="140" w:before="80"/>
        <w:jc w:val="both"/>
      </w:pPr>
      <w:r>
        <w:rPr>
          <w:rFonts w:ascii="Arial" w:cs="Arial" w:eastAsia="Arial" w:hAnsi="Arial"/>
          <w:b w:val="false"/>
          <w:bCs w:val="false"/>
          <w:i w:val="false"/>
          <w:iCs w:val="false"/>
          <w:color w:val="1A1A1A"/>
          <w:sz w:val="22"/>
          <w:szCs w:val="22"/>
        </w:rPr>
        <w:t xml:space="preserve">By Year 22 when Saudi Arabia formally adopted Gaia, those positions had appreciated substantially. The Kingdom’s ecological repositioning — massive solar deployment, mangrove restoration along the Red Sea coast, agricultural transformation in the fertile regions — earns 2.4 million Gaia per year in verified ecological credits. Saudi Arabia has become one of the largest Gaia earners on earth. Not from oil. From sun, sea, and soil.</w:t>
      </w:r>
    </w:p>
    <w:p>
      <w:pPr>
        <w:spacing w:after="140" w:before="80"/>
        <w:jc w:val="both"/>
      </w:pPr>
      <w:r>
        <w:rPr>
          <w:rFonts w:ascii="Arial" w:cs="Arial" w:eastAsia="Arial" w:hAnsi="Arial"/>
          <w:b w:val="false"/>
          <w:bCs w:val="false"/>
          <w:i w:val="false"/>
          <w:iCs w:val="false"/>
          <w:color w:val="1A1A1A"/>
          <w:sz w:val="22"/>
          <w:szCs w:val="22"/>
        </w:rPr>
        <w:t xml:space="preserve">Abdullah is not publicly celebrated in Saudi Arabia for this. The politics are complex. But the sovereign wealth fund that will sustain the Kingdom for the next generation is substantially more valuable because of decisions he made when it was still unpopular to make them.</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SHEIKH ABDULLAH,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Saudi Arabia adopted Gaia in Year 22, later than Abdullah wanted and earlier than the oil faction wanted. The transition has been difficult. Oil revenues have fallen 70% from peak as Gaia destruction costs on fossil fuel use have made consumption expensive across adopting nations.</w:t>
      </w:r>
    </w:p>
    <w:p>
      <w:pPr>
        <w:spacing w:after="140" w:before="80"/>
        <w:jc w:val="both"/>
      </w:pPr>
      <w:r>
        <w:rPr>
          <w:rFonts w:ascii="Arial" w:cs="Arial" w:eastAsia="Arial" w:hAnsi="Arial"/>
          <w:b w:val="false"/>
          <w:bCs w:val="false"/>
          <w:i w:val="false"/>
          <w:iCs w:val="false"/>
          <w:color w:val="1A1A1A"/>
          <w:sz w:val="22"/>
          <w:szCs w:val="22"/>
        </w:rPr>
        <w:t xml:space="preserve">The solar and ecological repositioning is generating Gaia income but not yet at a scale that replaces oil revenues. The Kingdom is in transition — not comfortable, not catastrophic. Abdullah is managing a structural economic transformation for a nation of 36 million people. There is no roadmap for this.</w:t>
      </w:r>
    </w:p>
    <w:p>
      <w:pPr>
        <w:spacing w:after="140" w:before="80"/>
        <w:jc w:val="both"/>
      </w:pPr>
      <w:r>
        <w:rPr>
          <w:rFonts w:ascii="Arial" w:cs="Arial" w:eastAsia="Arial" w:hAnsi="Arial"/>
          <w:b w:val="false"/>
          <w:bCs w:val="false"/>
          <w:i w:val="false"/>
          <w:iCs w:val="false"/>
          <w:color w:val="1A1A1A"/>
          <w:sz w:val="22"/>
          <w:szCs w:val="22"/>
        </w:rPr>
        <w:t xml:space="preserve">He believes they will get there. The ecological potential of the Arabian Peninsula — solar irradiation among the highest on earth, Red Sea biodiversity among the most threatened and therefore most restorable, enormous land area for carbon sequestration — is genuinely vast. Gaia can see this potential even if the world cannot yet.</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SHEIKH ABDULLAH,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Saudi Arabia delayed Gaia adoption until Year 26, under sustained pressure from oil interests. By then the Gaia exchange rate made the transition maximally painful: oil revenues, still denominated in USD, were worth far less in Gaia terms. The ecological repositioning that should have started in Year 10 started in Year 26, 16 years late.</w:t>
      </w:r>
    </w:p>
    <w:p>
      <w:pPr>
        <w:spacing w:after="140" w:before="80"/>
        <w:jc w:val="both"/>
      </w:pPr>
      <w:r>
        <w:rPr>
          <w:rFonts w:ascii="Arial" w:cs="Arial" w:eastAsia="Arial" w:hAnsi="Arial"/>
          <w:b w:val="false"/>
          <w:bCs w:val="false"/>
          <w:i w:val="false"/>
          <w:iCs w:val="false"/>
          <w:color w:val="1A1A1A"/>
          <w:sz w:val="22"/>
          <w:szCs w:val="22"/>
        </w:rPr>
        <w:t xml:space="preserve">The Kingdom is in genuine economic difficulty. Not collapse — the sovereign wealth fund cushions the transition — but a structural crisis that is generating political instability. Other Gulf states that adopted earlier are significantly wealthier in Gaia terms.</w:t>
      </w:r>
    </w:p>
    <w:p>
      <w:pPr>
        <w:spacing w:after="140" w:before="80"/>
        <w:jc w:val="both"/>
      </w:pPr>
      <w:r>
        <w:rPr>
          <w:rFonts w:ascii="Arial" w:cs="Arial" w:eastAsia="Arial" w:hAnsi="Arial"/>
          <w:b w:val="false"/>
          <w:bCs w:val="false"/>
          <w:i w:val="false"/>
          <w:iCs w:val="false"/>
          <w:color w:val="1A1A1A"/>
          <w:sz w:val="22"/>
          <w:szCs w:val="22"/>
        </w:rPr>
        <w:t xml:space="preserve">Abdullah, retired and watching from the sidelines, had the analysis right and the political power wrong. The hardest lesson in any system transition: being correct about the direction does not mean having the influence to move at the right speed.</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Ana</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Former Finance Minister, now Foundation board member</w:t>
            </w:r>
          </w:p>
          <w:p>
            <w:pPr>
              <w:spacing w:before="60"/>
            </w:pPr>
            <w:r>
              <w:rPr>
                <w:rFonts w:ascii="Arial" w:cs="Arial" w:eastAsia="Arial" w:hAnsi="Arial"/>
                <w:color w:val="888888"/>
                <w:sz w:val="20"/>
                <w:szCs w:val="20"/>
              </w:rPr>
              <w:t xml:space="preserve">📍 San José, Costa Rica</w:t>
            </w:r>
          </w:p>
          <w:p>
            <w:pPr>
              <w:spacing w:before="80"/>
            </w:pPr>
            <w:r>
              <w:rPr>
                <w:rFonts w:ascii="Arial" w:cs="Arial" w:eastAsia="Arial" w:hAnsi="Arial"/>
                <w:color w:val="1A1A1A"/>
                <w:sz w:val="20"/>
                <w:szCs w:val="20"/>
              </w:rPr>
              <w:t xml:space="preserve">Year 30 of Gaia. Costa Rica was the first Gaia nation. Ana is 64.</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ANA,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Costa Rica’s Gaia adoption in Year 3 was the most consequential single political decision of the early Gaia era. Being first gave Costa Rica 20 years of compounding advantage: the first ecological credits, the first institutional infrastructure, the first Gaia-denominated bonds, the most refined verification methodology.</w:t>
      </w:r>
    </w:p>
    <w:p>
      <w:pPr>
        <w:spacing w:after="140" w:before="80"/>
        <w:jc w:val="both"/>
      </w:pPr>
      <w:r>
        <w:rPr>
          <w:rFonts w:ascii="Arial" w:cs="Arial" w:eastAsia="Arial" w:hAnsi="Arial"/>
          <w:b w:val="false"/>
          <w:bCs w:val="false"/>
          <w:i w:val="false"/>
          <w:iCs w:val="false"/>
          <w:color w:val="1A1A1A"/>
          <w:sz w:val="22"/>
          <w:szCs w:val="22"/>
        </w:rPr>
        <w:t xml:space="preserve">Costa Rica’s GPHI has improved 31% since Year 0 — more than any other nation. Its forests are denser. Its rivers are cleaner. Its biodiversity has recovered beyond the levels of the 1990s, which were themselves historic highs after Costa Rica’s earlier reforestation miracle.</w:t>
      </w:r>
    </w:p>
    <w:p>
      <w:pPr>
        <w:spacing w:after="140" w:before="80"/>
        <w:jc w:val="both"/>
      </w:pPr>
      <w:r>
        <w:rPr>
          <w:rFonts w:ascii="Arial" w:cs="Arial" w:eastAsia="Arial" w:hAnsi="Arial"/>
          <w:b w:val="false"/>
          <w:bCs w:val="false"/>
          <w:i w:val="false"/>
          <w:iCs w:val="false"/>
          <w:color w:val="1A1A1A"/>
          <w:sz w:val="22"/>
          <w:szCs w:val="22"/>
        </w:rPr>
        <w:t xml:space="preserve">Tourism is booming — the world’s wealthy want to experience ecological wealth, and Costa Rica has more of it than almost anywhere. Gaia-based ecological tourism — where visitors pay in Gaia for experiences in verified healthy ecosystems — has become the country’s largest revenue source.</w:t>
      </w:r>
    </w:p>
    <w:p>
      <w:pPr>
        <w:spacing w:after="140" w:before="80"/>
        <w:jc w:val="both"/>
      </w:pPr>
      <w:r>
        <w:rPr>
          <w:rFonts w:ascii="Arial" w:cs="Arial" w:eastAsia="Arial" w:hAnsi="Arial"/>
          <w:b w:val="false"/>
          <w:bCs w:val="false"/>
          <w:i w:val="false"/>
          <w:iCs w:val="false"/>
          <w:color w:val="1A1A1A"/>
          <w:sz w:val="22"/>
          <w:szCs w:val="22"/>
        </w:rPr>
        <w:t xml:space="preserve">Ana won her re-election 18 months after adoption. She served two more terms. She is now on the Gaia Foundation board. She is considered, by those who study these things, one of the most consequential political figures of the early 21st century. She is uncomfortable with this. She just did the math and made the call.</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ANA,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Costa Rica’s first-mover advantage was real but smaller than the best case. The early volatility in Gaia exchange rates created genuine economic stress in Years 4 and 5 as the colón weakened against Gaia before the exchange rate stabilised.</w:t>
      </w:r>
    </w:p>
    <w:p>
      <w:pPr>
        <w:spacing w:after="140" w:before="80"/>
        <w:jc w:val="both"/>
      </w:pPr>
      <w:r>
        <w:rPr>
          <w:rFonts w:ascii="Arial" w:cs="Arial" w:eastAsia="Arial" w:hAnsi="Arial"/>
          <w:b w:val="false"/>
          <w:bCs w:val="false"/>
          <w:i w:val="false"/>
          <w:iCs w:val="false"/>
          <w:color w:val="1A1A1A"/>
          <w:sz w:val="22"/>
          <w:szCs w:val="22"/>
        </w:rPr>
        <w:t xml:space="preserve">Ana lost the next election partly because of that stress. Her successor continued the Gaia policy — the fundamentals were too strong to reverse — but moved more cautiously. Costa Rica’s GPHI has improved 18% over 30 years. Still the best in Central America. Still a model.</w:t>
      </w:r>
    </w:p>
    <w:p>
      <w:pPr>
        <w:spacing w:after="140" w:before="80"/>
        <w:jc w:val="both"/>
      </w:pPr>
      <w:r>
        <w:rPr>
          <w:rFonts w:ascii="Arial" w:cs="Arial" w:eastAsia="Arial" w:hAnsi="Arial"/>
          <w:b w:val="false"/>
          <w:bCs w:val="false"/>
          <w:i w:val="false"/>
          <w:iCs w:val="false"/>
          <w:color w:val="1A1A1A"/>
          <w:sz w:val="22"/>
          <w:szCs w:val="22"/>
        </w:rPr>
        <w:t xml:space="preserve">Ana consults for the Gaia Foundation on pioneer nation engagement. She is respected. The decision she made was right. The timing of the political cost was brutal. She would make the same decision again.</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ANA,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Ana’s government fell 14 months after adoption. The exchange rate volatility in the first year was worse than modelled. A populist successor government attempted to withdraw from Gaia, found the legal and economic unwinding impossible after 14 months of integration, and settled for a modified framework with more fiat currency protection.</w:t>
      </w:r>
    </w:p>
    <w:p>
      <w:pPr>
        <w:spacing w:after="140" w:before="80"/>
        <w:jc w:val="both"/>
      </w:pPr>
      <w:r>
        <w:rPr>
          <w:rFonts w:ascii="Arial" w:cs="Arial" w:eastAsia="Arial" w:hAnsi="Arial"/>
          <w:b w:val="false"/>
          <w:bCs w:val="false"/>
          <w:i w:val="false"/>
          <w:iCs w:val="false"/>
          <w:color w:val="1A1A1A"/>
          <w:sz w:val="22"/>
          <w:szCs w:val="22"/>
        </w:rPr>
        <w:t xml:space="preserve">Costa Rica’s Gaia adoption survived, reduced and delayed. Its first-mover advantage was partially squandered. Ana spent six years in opposition watching a policy she believed in being implemented badly by people who didn’t believe in it.</w:t>
      </w:r>
    </w:p>
    <w:p>
      <w:pPr>
        <w:spacing w:after="140" w:before="80"/>
        <w:jc w:val="both"/>
      </w:pPr>
      <w:r>
        <w:rPr>
          <w:rFonts w:ascii="Arial" w:cs="Arial" w:eastAsia="Arial" w:hAnsi="Arial"/>
          <w:b w:val="false"/>
          <w:bCs w:val="false"/>
          <w:i w:val="false"/>
          <w:iCs w:val="false"/>
          <w:color w:val="1A1A1A"/>
          <w:sz w:val="22"/>
          <w:szCs w:val="22"/>
        </w:rPr>
        <w:t xml:space="preserve">She is back in government now, 30 years later, as an elder stateswoman. Costa Rica is still better off than it would have been without Gaia. The worst case for a good policy is still better than the best case for a bad one.</w:t>
      </w:r>
    </w:p>
    <w:p>
      <w:pPr>
        <w:spacing w:after="320" w:before="0"/>
      </w:pPr>
      <w:r>
        <w:t xml:space="preserve"/>
      </w:r>
    </w:p>
    <w:p>
      <w:pPr>
        <w:pBdr>
          <w:bottom w:val="single" w:color="52B788" w:sz="6" w:space="1"/>
        </w:pBdr>
        <w:spacing w:after="200" w:before="200"/>
      </w:pPr>
      <w:r>
        <w:t xml:space="preserve"/>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6"/>
              <w:left w:val="thick" w:color="2D6A4F" w:sz="6"/>
              <w:bottom w:val="single" w:color="CCCCCC" w:sz="1"/>
              <w:right w:val="single" w:color="CCCCCC" w:sz="1"/>
            </w:tcBorders>
            <w:shd w:fill="F0FAF4" w:val="clear"/>
            <w:tcMar>
              <w:top w:type="dxa" w:w="120"/>
              <w:left w:type="dxa" w:w="200"/>
              <w:bottom w:type="dxa" w:w="120"/>
              <w:right w:type="dxa" w:w="200"/>
            </w:tcMar>
          </w:tcPr>
          <w:p>
            <w:r>
              <w:rPr>
                <w:rFonts w:ascii="Arial" w:cs="Arial" w:eastAsia="Arial" w:hAnsi="Arial"/>
                <w:b/>
                <w:bCs/>
                <w:color w:val="2D6A4F"/>
                <w:sz w:val="26"/>
                <w:szCs w:val="26"/>
              </w:rPr>
              <w:t xml:space="preserve">Carlos</w:t>
            </w:r>
            <w:r>
              <w:rPr>
                <w:rFonts w:ascii="Arial" w:cs="Arial" w:eastAsia="Arial" w:hAnsi="Arial"/>
                <w:color w:val="888888"/>
                <w:sz w:val="22"/>
                <w:szCs w:val="22"/>
              </w:rPr>
              <w:t xml:space="preserve">  —  </w:t>
            </w:r>
            <w:r>
              <w:rPr>
                <w:rFonts w:ascii="Arial" w:cs="Arial" w:eastAsia="Arial" w:hAnsi="Arial"/>
                <w:i/>
                <w:iCs/>
                <w:color w:val="444444"/>
                <w:sz w:val="22"/>
                <w:szCs w:val="22"/>
              </w:rPr>
              <w:t xml:space="preserve">Sustainable development company founder</w:t>
            </w:r>
          </w:p>
          <w:p>
            <w:pPr>
              <w:spacing w:before="60"/>
            </w:pPr>
            <w:r>
              <w:rPr>
                <w:rFonts w:ascii="Arial" w:cs="Arial" w:eastAsia="Arial" w:hAnsi="Arial"/>
                <w:color w:val="888888"/>
                <w:sz w:val="20"/>
                <w:szCs w:val="20"/>
              </w:rPr>
              <w:t xml:space="preserve">📍 Tulum, Mexico</w:t>
            </w:r>
          </w:p>
          <w:p>
            <w:pPr>
              <w:spacing w:before="80"/>
            </w:pPr>
            <w:r>
              <w:rPr>
                <w:rFonts w:ascii="Arial" w:cs="Arial" w:eastAsia="Arial" w:hAnsi="Arial"/>
                <w:color w:val="1A1A1A"/>
                <w:sz w:val="20"/>
                <w:szCs w:val="20"/>
              </w:rPr>
              <w:t xml:space="preserve">Year 30 of Gaia. Carlos is 62. The Riviera Maya looks different now.</w:t>
            </w:r>
          </w:p>
        </w:tc>
      </w:tr>
    </w:tbl>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2D6A4F"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BEST CASE — CARLOS,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Carlos pivoted hard in Year 7, earlier than most of his competitors. He saw what was coming: Gaia destruction costs on conventional construction would make standard luxury development progressively more expensive, while ecological building would become cheaper and more desirable simultaneously.</w:t>
      </w:r>
    </w:p>
    <w:p>
      <w:pPr>
        <w:spacing w:after="140" w:before="80"/>
        <w:jc w:val="both"/>
      </w:pPr>
      <w:r>
        <w:rPr>
          <w:rFonts w:ascii="Arial" w:cs="Arial" w:eastAsia="Arial" w:hAnsi="Arial"/>
          <w:b w:val="false"/>
          <w:bCs w:val="false"/>
          <w:i w:val="false"/>
          <w:iCs w:val="false"/>
          <w:color w:val="1A1A1A"/>
          <w:sz w:val="22"/>
          <w:szCs w:val="22"/>
        </w:rPr>
        <w:t xml:space="preserve">He retrained his construction teams in natural building techniques. He partnered with Omar’s SargaBlock operation. He developed a verification methodology for his developments — mangrove restoration, cenote protection, coral reef monitoring, zero-waste construction — that earns verified Gaia credits on every project.</w:t>
      </w:r>
    </w:p>
    <w:p>
      <w:pPr>
        <w:spacing w:after="140" w:before="80"/>
        <w:jc w:val="both"/>
      </w:pPr>
      <w:r>
        <w:rPr>
          <w:rFonts w:ascii="Arial" w:cs="Arial" w:eastAsia="Arial" w:hAnsi="Arial"/>
          <w:b w:val="false"/>
          <w:bCs w:val="false"/>
          <w:i w:val="false"/>
          <w:iCs w:val="false"/>
          <w:color w:val="1A1A1A"/>
          <w:sz w:val="22"/>
          <w:szCs w:val="22"/>
        </w:rPr>
        <w:t xml:space="preserve">His developments now earn 3,200 Gaia per year in ecological credits across his portfolio. His construction costs are 15% lower than conventional competitors because natural materials are cheaper in Gaia terms. His developments sell at a 30% premium because buyers — many of them holding Gaia — want to live in verified ecological assets.</w:t>
      </w:r>
    </w:p>
    <w:p>
      <w:pPr>
        <w:spacing w:after="140" w:before="80"/>
        <w:jc w:val="both"/>
      </w:pPr>
      <w:r>
        <w:rPr>
          <w:rFonts w:ascii="Arial" w:cs="Arial" w:eastAsia="Arial" w:hAnsi="Arial"/>
          <w:b w:val="false"/>
          <w:bCs w:val="false"/>
          <w:i w:val="false"/>
          <w:iCs w:val="false"/>
          <w:color w:val="1A1A1A"/>
          <w:sz w:val="22"/>
          <w:szCs w:val="22"/>
        </w:rPr>
        <w:t xml:space="preserve">The Riviera Maya in Year 30 is something extraordinary: a coastline that is developing economically and improving ecologically simultaneously. The reef is healthier than it was in 2026. The cenotes are protected. The jungle is denser. And people are living there, working there, raising children there. This is what Gaia looks like when it works.</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D4A017" w:val="clear"/>
            <w:tcMar>
              <w:top w:type="dxa" w:w="120"/>
              <w:left w:type="dxa" w:w="200"/>
              <w:bottom w:type="dxa" w:w="120"/>
              <w:right w:type="dxa" w:w="200"/>
            </w:tcMar>
          </w:tcPr>
          <w:p>
            <w:pPr>
              <w:jc w:val="center"/>
            </w:pPr>
            <w:r>
              <w:rPr>
                <w:rFonts w:ascii="Arial" w:cs="Arial" w:eastAsia="Arial" w:hAnsi="Arial"/>
                <w:b/>
                <w:bCs/>
                <w:color w:val="1A1A1A"/>
                <w:sz w:val="26"/>
                <w:szCs w:val="26"/>
              </w:rPr>
              <w:t xml:space="preserve">★★ REALISTIC CASE — CARLOS,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Carlos transitioned more slowly. He made the ecological pivot in Year 12 — later than ideal, after two competitors who moved earlier had captured the premium segment of the market. He is doing well but not as well as he could have.</w:t>
      </w:r>
    </w:p>
    <w:p>
      <w:pPr>
        <w:spacing w:after="140" w:before="80"/>
        <w:jc w:val="both"/>
      </w:pPr>
      <w:r>
        <w:rPr>
          <w:rFonts w:ascii="Arial" w:cs="Arial" w:eastAsia="Arial" w:hAnsi="Arial"/>
          <w:b w:val="false"/>
          <w:bCs w:val="false"/>
          <w:i w:val="false"/>
          <w:iCs w:val="false"/>
          <w:color w:val="1A1A1A"/>
          <w:sz w:val="22"/>
          <w:szCs w:val="22"/>
        </w:rPr>
        <w:t xml:space="preserve">His portfolio earns 800 Gaia per year in ecological credits. His margins are good. His developments are genuinely sustainable, not just marketed as such. He serves the mid-to-upper segment of the Tulum market with integrity.</w:t>
      </w:r>
    </w:p>
    <w:p>
      <w:pPr>
        <w:spacing w:after="140" w:before="80"/>
        <w:jc w:val="both"/>
      </w:pPr>
      <w:r>
        <w:rPr>
          <w:rFonts w:ascii="Arial" w:cs="Arial" w:eastAsia="Arial" w:hAnsi="Arial"/>
          <w:b w:val="false"/>
          <w:bCs w:val="false"/>
          <w:i w:val="false"/>
          <w:iCs w:val="false"/>
          <w:color w:val="1A1A1A"/>
          <w:sz w:val="22"/>
          <w:szCs w:val="22"/>
        </w:rPr>
        <w:t xml:space="preserve">The Riviera Maya is better than it was but not as good as it could have been. The years of conventional development before the full Gaia framework reached Mexico left ecological damage that is still being remediated. The cenotes are partially protected. The reef has stabilised but not fully recovered. Work in progress.</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CCCCCC" w:sz="1"/>
              <w:left w:val="single" w:color="CCCCCC" w:sz="1"/>
              <w:bottom w:val="single" w:color="CCCCCC" w:sz="1"/>
              <w:right w:val="single" w:color="CCCCCC" w:sz="1"/>
            </w:tcBorders>
            <w:shd w:fill="C0392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 WORST CASE — CARLOS, Year 30</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Carlos resisted the transition until Year 18 when Gaia destruction costs on conventional construction in Mexico made his business model financially unviable. By then the retrofit was expensive and the first-mover advantage was gone.</w:t>
      </w:r>
    </w:p>
    <w:p>
      <w:pPr>
        <w:spacing w:after="140" w:before="80"/>
        <w:jc w:val="both"/>
      </w:pPr>
      <w:r>
        <w:rPr>
          <w:rFonts w:ascii="Arial" w:cs="Arial" w:eastAsia="Arial" w:hAnsi="Arial"/>
          <w:b w:val="false"/>
          <w:bCs w:val="false"/>
          <w:i w:val="false"/>
          <w:iCs w:val="false"/>
          <w:color w:val="1A1A1A"/>
          <w:sz w:val="22"/>
          <w:szCs w:val="22"/>
        </w:rPr>
        <w:t xml:space="preserve">He sold his portfolio at a significant discount to a sustainable development fund that had the capital to retrofit the ecological credentials. He started a smaller operation with genuine ecological focus — too late for the scale he could have achieved.</w:t>
      </w:r>
    </w:p>
    <w:p>
      <w:pPr>
        <w:spacing w:after="140" w:before="80"/>
        <w:jc w:val="both"/>
      </w:pPr>
      <w:r>
        <w:rPr>
          <w:rFonts w:ascii="Arial" w:cs="Arial" w:eastAsia="Arial" w:hAnsi="Arial"/>
          <w:b w:val="false"/>
          <w:bCs w:val="false"/>
          <w:i w:val="false"/>
          <w:iCs w:val="false"/>
          <w:color w:val="1A1A1A"/>
          <w:sz w:val="22"/>
          <w:szCs w:val="22"/>
        </w:rPr>
        <w:t xml:space="preserve">He is not poor. But he is smaller than he should have been. The market told him what was coming ten years before he listened. He waited for certainty and paid for it.</w:t>
      </w:r>
    </w:p>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Synthesis: What the Simulations Tell Us</w:t>
      </w:r>
    </w:p>
    <w:p>
      <w:pPr>
        <w:spacing w:after="140" w:before="80"/>
        <w:jc w:val="both"/>
      </w:pPr>
      <w:r>
        <w:rPr>
          <w:rFonts w:ascii="Arial" w:cs="Arial" w:eastAsia="Arial" w:hAnsi="Arial"/>
          <w:b w:val="false"/>
          <w:bCs w:val="false"/>
          <w:i w:val="false"/>
          <w:iCs w:val="false"/>
          <w:color w:val="1A1A1A"/>
          <w:sz w:val="22"/>
          <w:szCs w:val="22"/>
        </w:rPr>
        <w:t xml:space="preserve">Across eight lives, two worlds, and three scenarios each, the same patterns emerge.</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What Gaia Does Reliably</w:t>
      </w:r>
    </w:p>
    <w:p>
      <w:pPr>
        <w:pStyle w:val="ListParagraph"/>
        <w:numPr>
          <w:ilvl w:val="0"/>
          <w:numId w:val="2"/>
        </w:numPr>
        <w:spacing w:after="70" w:before="70"/>
      </w:pPr>
      <w:r>
        <w:rPr>
          <w:rFonts w:ascii="Arial" w:cs="Arial" w:eastAsia="Arial" w:hAnsi="Arial"/>
          <w:color w:val="1A1A1A"/>
          <w:sz w:val="22"/>
          <w:szCs w:val="22"/>
        </w:rPr>
        <w:t xml:space="preserve">It creates genuine economic opportunity for people who restore ecosystems. Maria, Omar, and Carlos in the best case are not idealists who sacrificed for the planet. They are people who found the most financially rational path and followed it. The planet happened to benefit.</w:t>
      </w:r>
    </w:p>
    <w:p>
      <w:pPr>
        <w:pStyle w:val="ListParagraph"/>
        <w:numPr>
          <w:ilvl w:val="0"/>
          <w:numId w:val="2"/>
        </w:numPr>
        <w:spacing w:after="70" w:before="70"/>
      </w:pPr>
      <w:r>
        <w:rPr>
          <w:rFonts w:ascii="Arial" w:cs="Arial" w:eastAsia="Arial" w:hAnsi="Arial"/>
          <w:color w:val="1A1A1A"/>
          <w:sz w:val="22"/>
          <w:szCs w:val="22"/>
        </w:rPr>
        <w:t xml:space="preserve">It changes price signals gradually but irreversibly. Sarah’s food gets cheaper not because anyone gave her a subsidy but because the farmers growing her food found it more profitable to farm regeneratively. The change was structural, not charitable.</w:t>
      </w:r>
    </w:p>
    <w:p>
      <w:pPr>
        <w:pStyle w:val="ListParagraph"/>
        <w:numPr>
          <w:ilvl w:val="0"/>
          <w:numId w:val="2"/>
        </w:numPr>
        <w:spacing w:after="70" w:before="70"/>
      </w:pPr>
      <w:r>
        <w:rPr>
          <w:rFonts w:ascii="Arial" w:cs="Arial" w:eastAsia="Arial" w:hAnsi="Arial"/>
          <w:color w:val="1A1A1A"/>
          <w:sz w:val="22"/>
          <w:szCs w:val="22"/>
        </w:rPr>
        <w:t xml:space="preserve">It rewards early movers disproportionately. Ana, Lars, and Abdullah in the best case are wealthy and influential partly because they saw the direction early and moved when it was still uncomfortable. The advantage of being early in a monetary transition compounds.</w:t>
      </w:r>
    </w:p>
    <w:p>
      <w:pPr>
        <w:pStyle w:val="ListParagraph"/>
        <w:numPr>
          <w:ilvl w:val="0"/>
          <w:numId w:val="2"/>
        </w:numPr>
        <w:spacing w:after="70" w:before="70"/>
      </w:pPr>
      <w:r>
        <w:rPr>
          <w:rFonts w:ascii="Arial" w:cs="Arial" w:eastAsia="Arial" w:hAnsi="Arial"/>
          <w:color w:val="1A1A1A"/>
          <w:sz w:val="22"/>
          <w:szCs w:val="22"/>
        </w:rPr>
        <w:t xml:space="preserve">It creates winners from unexpected places. Maria, a subsistence farmer in Kenya with no formal education and no connection to financial markets, earns meaningful income in the best case because she happens to live on land with restoration potential. Gaia can see that potential. No previous monetary system could.</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What Gaia Does Not Guarantee</w:t>
      </w:r>
    </w:p>
    <w:p>
      <w:pPr>
        <w:pStyle w:val="ListParagraph"/>
        <w:numPr>
          <w:ilvl w:val="0"/>
          <w:numId w:val="2"/>
        </w:numPr>
        <w:spacing w:after="70" w:before="70"/>
      </w:pPr>
      <w:r>
        <w:rPr>
          <w:rFonts w:ascii="Arial" w:cs="Arial" w:eastAsia="Arial" w:hAnsi="Arial"/>
          <w:color w:val="1A1A1A"/>
          <w:sz w:val="22"/>
          <w:szCs w:val="22"/>
        </w:rPr>
        <w:t xml:space="preserve">It does not protect against the transition period’s costs landing unequally. Thomas and Sarah in the realistic and worst cases are paying transition costs before receiving transition benefits. This is the most serious risk and it is real.</w:t>
      </w:r>
    </w:p>
    <w:p>
      <w:pPr>
        <w:pStyle w:val="ListParagraph"/>
        <w:numPr>
          <w:ilvl w:val="0"/>
          <w:numId w:val="2"/>
        </w:numPr>
        <w:spacing w:after="70" w:before="70"/>
      </w:pPr>
      <w:r>
        <w:rPr>
          <w:rFonts w:ascii="Arial" w:cs="Arial" w:eastAsia="Arial" w:hAnsi="Arial"/>
          <w:color w:val="1A1A1A"/>
          <w:sz w:val="22"/>
          <w:szCs w:val="22"/>
        </w:rPr>
        <w:t xml:space="preserve">It does not automatically reach the people who need it most. Maria in the worst case was enrolled in a programme that collapsed. The verification infrastructure failed her. The best-designed monetary system in the world is only as good as its implementation at the last mile.</w:t>
      </w:r>
    </w:p>
    <w:p>
      <w:pPr>
        <w:pStyle w:val="ListParagraph"/>
        <w:numPr>
          <w:ilvl w:val="0"/>
          <w:numId w:val="2"/>
        </w:numPr>
        <w:spacing w:after="70" w:before="70"/>
      </w:pPr>
      <w:r>
        <w:rPr>
          <w:rFonts w:ascii="Arial" w:cs="Arial" w:eastAsia="Arial" w:hAnsi="Arial"/>
          <w:color w:val="1A1A1A"/>
          <w:sz w:val="22"/>
          <w:szCs w:val="22"/>
        </w:rPr>
        <w:t xml:space="preserve">It does not prevent gaming. Omar’s worst case is a story about a competitor who exploited the system’s early-phase vulnerabilities. Gaia makes gaming harder than any previous system. It does not make it impossible.</w:t>
      </w:r>
    </w:p>
    <w:p>
      <w:pPr>
        <w:pStyle w:val="ListParagraph"/>
        <w:numPr>
          <w:ilvl w:val="0"/>
          <w:numId w:val="2"/>
        </w:numPr>
        <w:spacing w:after="70" w:before="70"/>
      </w:pPr>
      <w:r>
        <w:rPr>
          <w:rFonts w:ascii="Arial" w:cs="Arial" w:eastAsia="Arial" w:hAnsi="Arial"/>
          <w:color w:val="1A1A1A"/>
          <w:sz w:val="22"/>
          <w:szCs w:val="22"/>
        </w:rPr>
        <w:t xml:space="preserve">It cannot fully compensate for the damage already locked in. Maria’s worst case drought is a consequence of 150 years of emissions before Gaia existed. The climate attribution mechanism charges the historical emitters and transfers some of that to her as disaster relief. It is not enough. History cannot be fully undone.</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Single Most Important Lesson</w:t>
      </w:r>
    </w:p>
    <w:p>
      <w:pPr>
        <w:spacing w:after="140" w:before="80"/>
        <w:jc w:val="both"/>
      </w:pPr>
      <w:r>
        <w:rPr>
          <w:rFonts w:ascii="Arial" w:cs="Arial" w:eastAsia="Arial" w:hAnsi="Arial"/>
          <w:b w:val="false"/>
          <w:bCs w:val="false"/>
          <w:i w:val="false"/>
          <w:iCs w:val="false"/>
          <w:color w:val="1A1A1A"/>
          <w:sz w:val="22"/>
          <w:szCs w:val="22"/>
        </w:rPr>
        <w:t xml:space="preserve">In every scenario, for every character, the best case and the realistic case are both better than the trajectory of the current system. The worst case, in most instances, is comparable to the current trajectory or only marginally worse.</w:t>
      </w:r>
    </w:p>
    <w:p>
      <w:pPr>
        <w:spacing w:after="140" w:before="80"/>
        <w:jc w:val="both"/>
      </w:pPr>
      <w:r>
        <w:rPr>
          <w:rFonts w:ascii="Arial" w:cs="Arial" w:eastAsia="Arial" w:hAnsi="Arial"/>
          <w:b w:val="false"/>
          <w:bCs w:val="false"/>
          <w:i w:val="false"/>
          <w:iCs w:val="false"/>
          <w:color w:val="1A1A1A"/>
          <w:sz w:val="22"/>
          <w:szCs w:val="22"/>
        </w:rPr>
        <w:t xml:space="preserve">The current system’s worst case is ecological collapse. Billions of Maria situations without the restoration potential. Millions of Thomas situations without the retraining pathway. Generations of Sarah situations where food gets more expensive and the floor never rises.</w:t>
      </w:r>
    </w:p>
    <w:p>
      <w:pPr>
        <w:spacing w:after="140" w:before="80"/>
        <w:jc w:val="both"/>
      </w:pPr>
      <w:r>
        <w:rPr>
          <w:rFonts w:ascii="Arial" w:cs="Arial" w:eastAsia="Arial" w:hAnsi="Arial"/>
          <w:b w:val="false"/>
          <w:bCs w:val="false"/>
          <w:i w:val="false"/>
          <w:iCs w:val="false"/>
          <w:color w:val="1A1A1A"/>
          <w:sz w:val="22"/>
          <w:szCs w:val="22"/>
        </w:rPr>
        <w:t xml:space="preserve">Gaia’s worst case is a difficult transition that delivers less than it promised but still delivers more than the alternative. That asymmetry — between Gaia’s downside and the current system’s downside — is the most important argument for trying.</w:t>
      </w:r>
    </w:p>
    <w:p>
      <w:pPr>
        <w:spacing w:after="320" w:before="0"/>
      </w:pPr>
      <w:r>
        <w:t xml:space="preserve"/>
      </w:r>
    </w:p>
    <w:p>
      <w:pPr>
        <w:pBdr>
          <w:left w:val="thick" w:color="52B788" w:sz="12" w:space="10"/>
        </w:pBdr>
        <w:spacing w:after="200" w:before="200"/>
        <w:ind w:left="720" w:right="720"/>
      </w:pPr>
      <w:r>
        <w:rPr>
          <w:rFonts w:ascii="Arial" w:cs="Arial" w:eastAsia="Arial" w:hAnsi="Arial"/>
          <w:i/>
          <w:iCs/>
          <w:color w:val="444444"/>
          <w:sz w:val="22"/>
          <w:szCs w:val="22"/>
        </w:rPr>
        <w:t xml:space="preserve">Every one of these people is living inside a monetary system right now. That system is making decisions about their lives — what food they can afford, whether their work has value, whether their land is an asset or a liability, whether their savings will hold their value. Gaia makes different decisions. Better ones. Not perfect ones. Better ones. And in a world facing what this world is facing, better is everything.</w:t>
      </w:r>
    </w:p>
    <w:p>
      <w:pPr>
        <w:spacing w:after="320" w:before="0"/>
      </w:pPr>
      <w:r>
        <w:t xml:space="preserve"/>
      </w:r>
    </w:p>
    <w:p>
      <w:pPr>
        <w:pBdr>
          <w:bottom w:val="single" w:color="52B788" w:sz="6" w:space="1"/>
        </w:pBdr>
        <w:spacing w:after="200" w:before="200"/>
      </w:pPr>
      <w:r>
        <w:t xml:space="preserve"/>
      </w:r>
    </w:p>
    <w:p>
      <w:pPr>
        <w:spacing w:after="160" w:before="0"/>
      </w:pPr>
      <w:r>
        <w:t xml:space="preserve"/>
      </w:r>
    </w:p>
    <w:p>
      <w:pPr>
        <w:spacing w:after="140" w:before="80"/>
        <w:jc w:val="center"/>
      </w:pPr>
      <w:r>
        <w:rPr>
          <w:rFonts w:ascii="Arial" w:cs="Arial" w:eastAsia="Arial" w:hAnsi="Arial"/>
          <w:b w:val="false"/>
          <w:bCs w:val="false"/>
          <w:i w:val="false"/>
          <w:iCs w:val="false"/>
          <w:color w:val="888888"/>
          <w:sz w:val="18"/>
          <w:szCs w:val="18"/>
        </w:rPr>
        <w:t xml:space="preserve">Gaia — A Nature-Backed Monetary System  |  gaia-economy.org  |  2026</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Gaia — Life Simulations  |  gaia-economy.org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2D6A4F"/>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2026-06-29T12:46:09.058Z</dcterms:created>
  <dcterms:modified xsi:type="dcterms:W3CDTF">2026-06-29T12:46:09.071Z</dcterms:modified>
</cp:coreProperties>
</file>

<file path=docProps/custom.xml><?xml version="1.0" encoding="utf-8"?>
<Properties xmlns="http://schemas.openxmlformats.org/officeDocument/2006/custom-properties" xmlns:vt="http://schemas.openxmlformats.org/officeDocument/2006/docPropsVTypes"/>
</file>