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40F73" w14:textId="77777777" w:rsidR="004672F3" w:rsidRDefault="004672F3">
      <w:pPr>
        <w:spacing w:after="480"/>
      </w:pPr>
    </w:p>
    <w:p w14:paraId="6A01A65C" w14:textId="77777777" w:rsidR="004672F3" w:rsidRDefault="007333DE">
      <w:pPr>
        <w:spacing w:after="200"/>
        <w:jc w:val="center"/>
      </w:pPr>
      <w:r>
        <w:rPr>
          <w:b/>
          <w:bCs/>
          <w:color w:val="2D6A4F"/>
          <w:sz w:val="72"/>
          <w:szCs w:val="72"/>
        </w:rPr>
        <w:t xml:space="preserve">G A I </w:t>
      </w:r>
      <w:proofErr w:type="gramStart"/>
      <w:r>
        <w:rPr>
          <w:b/>
          <w:bCs/>
          <w:color w:val="2D6A4F"/>
          <w:sz w:val="72"/>
          <w:szCs w:val="72"/>
        </w:rPr>
        <w:t>A</w:t>
      </w:r>
      <w:proofErr w:type="gramEnd"/>
    </w:p>
    <w:p w14:paraId="5C5813BA" w14:textId="77777777" w:rsidR="004672F3" w:rsidRDefault="007333DE">
      <w:pPr>
        <w:spacing w:after="120"/>
        <w:jc w:val="center"/>
      </w:pPr>
      <w:r>
        <w:rPr>
          <w:i/>
          <w:iCs/>
          <w:color w:val="1A1A1A"/>
          <w:sz w:val="32"/>
          <w:szCs w:val="32"/>
        </w:rPr>
        <w:t>Gaia in Real Life</w:t>
      </w:r>
    </w:p>
    <w:p w14:paraId="39F9AD86" w14:textId="77777777" w:rsidR="004672F3" w:rsidRDefault="007333DE">
      <w:pPr>
        <w:spacing w:after="80"/>
        <w:jc w:val="center"/>
      </w:pPr>
      <w:r>
        <w:rPr>
          <w:color w:val="444444"/>
          <w:sz w:val="18"/>
          <w:szCs w:val="18"/>
        </w:rPr>
        <w:t>Eight Real-World Scenarios: What Happens to Your Land, Your Business, Your Home, Your Portfolio</w:t>
      </w:r>
    </w:p>
    <w:p w14:paraId="3A82B72F" w14:textId="77777777" w:rsidR="004672F3" w:rsidRDefault="004672F3">
      <w:pPr>
        <w:pBdr>
          <w:bottom w:val="single" w:sz="6" w:space="1" w:color="52B788"/>
        </w:pBdr>
        <w:spacing w:before="160" w:after="160"/>
      </w:pPr>
    </w:p>
    <w:p w14:paraId="43BA672E" w14:textId="77777777" w:rsidR="004672F3" w:rsidRDefault="004672F3">
      <w:pPr>
        <w:spacing w:after="160"/>
      </w:pPr>
    </w:p>
    <w:p w14:paraId="61153922" w14:textId="77777777" w:rsidR="004672F3" w:rsidRDefault="007333DE">
      <w:pPr>
        <w:spacing w:before="200" w:after="200"/>
        <w:jc w:val="center"/>
      </w:pPr>
      <w:r>
        <w:rPr>
          <w:i/>
          <w:iCs/>
          <w:color w:val="555555"/>
          <w:sz w:val="20"/>
          <w:szCs w:val="20"/>
        </w:rPr>
        <w:t>Concrete examples of how Gaia changes daily economic decisions — for ordinary people and institutions</w:t>
      </w:r>
    </w:p>
    <w:p w14:paraId="063DBD00" w14:textId="77777777" w:rsidR="004672F3" w:rsidRDefault="004672F3">
      <w:pPr>
        <w:spacing w:after="800"/>
      </w:pPr>
    </w:p>
    <w:p w14:paraId="09884ED8" w14:textId="77777777" w:rsidR="004672F3" w:rsidRDefault="007333DE">
      <w:pPr>
        <w:jc w:val="center"/>
      </w:pPr>
      <w:proofErr w:type="gramStart"/>
      <w:r>
        <w:rPr>
          <w:color w:val="888888"/>
          <w:sz w:val="20"/>
          <w:szCs w:val="20"/>
        </w:rPr>
        <w:t>gaia-economy.org  ·</w:t>
      </w:r>
      <w:proofErr w:type="gramEnd"/>
      <w:r>
        <w:rPr>
          <w:color w:val="888888"/>
          <w:sz w:val="20"/>
          <w:szCs w:val="20"/>
        </w:rPr>
        <w:t xml:space="preserve">  </w:t>
      </w:r>
      <w:proofErr w:type="gramStart"/>
      <w:r>
        <w:rPr>
          <w:color w:val="888888"/>
          <w:sz w:val="20"/>
          <w:szCs w:val="20"/>
        </w:rPr>
        <w:t>hello@gaia-economy.org  ·</w:t>
      </w:r>
      <w:proofErr w:type="gramEnd"/>
      <w:r>
        <w:rPr>
          <w:color w:val="888888"/>
          <w:sz w:val="20"/>
          <w:szCs w:val="20"/>
        </w:rPr>
        <w:t xml:space="preserve">  2026</w:t>
      </w:r>
    </w:p>
    <w:p w14:paraId="4D455D87" w14:textId="77777777" w:rsidR="004672F3" w:rsidRDefault="007333DE">
      <w:r>
        <w:br w:type="page"/>
      </w:r>
    </w:p>
    <w:p w14:paraId="7921F28F" w14:textId="77777777" w:rsidR="004672F3" w:rsidRDefault="007333DE">
      <w:pPr>
        <w:pStyle w:val="Heading1"/>
      </w:pPr>
      <w:r>
        <w:lastRenderedPageBreak/>
        <w:t>How to Read This Document</w:t>
      </w:r>
    </w:p>
    <w:p w14:paraId="26635515" w14:textId="77777777" w:rsidR="004672F3" w:rsidRDefault="007333DE">
      <w:pPr>
        <w:spacing w:before="80" w:after="140"/>
        <w:jc w:val="both"/>
      </w:pPr>
      <w:r>
        <w:rPr>
          <w:color w:val="1A1A1A"/>
        </w:rPr>
        <w:t>The Gaia framework can seem abstract when described in terms of GPHI pillars, oracle architecture, and homeostatic loops. This document makes it concrete.</w:t>
      </w:r>
    </w:p>
    <w:p w14:paraId="4BC3C74B" w14:textId="77777777" w:rsidR="004672F3" w:rsidRDefault="007333DE">
      <w:pPr>
        <w:spacing w:before="80" w:after="140"/>
        <w:jc w:val="both"/>
      </w:pPr>
      <w:r>
        <w:rPr>
          <w:color w:val="1A1A1A"/>
        </w:rPr>
        <w:t>Eight real-world scenarios — a piece of oceanfront land in Mexico, a farm in Iowa, a real estate development in Mexico City, a fishing company in Norway, a textile factory in Bangladesh, a family in Switzerland, a city government in Amsterdam, and a private equity fund — are walked through the Gaia mechanism precisely. For each scenario, the document answers: what happens today under the current system, what happens under Gaia, who gains, who loses, and what the rational economic response becomes.</w:t>
      </w:r>
    </w:p>
    <w:p w14:paraId="30C158B8" w14:textId="77777777" w:rsidR="004672F3" w:rsidRDefault="007333DE">
      <w:pPr>
        <w:spacing w:before="80" w:after="140"/>
        <w:jc w:val="both"/>
      </w:pPr>
      <w:r>
        <w:rPr>
          <w:color w:val="1A1A1A"/>
        </w:rPr>
        <w:t>All scenarios use illustrative Gaia amounts. The actual amounts depend on the GPHI coefficient for each ecosystem type, the Gaia price at the time of assessment, and the verified ecological baseline — none of which can be precisely determined before the system is operational. The proportions and directions are what matter.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4672F3" w14:paraId="271D19D1" w14:textId="77777777">
        <w:tblPrEx>
          <w:tblCellMar>
            <w:top w:w="0" w:type="dxa"/>
            <w:bottom w:w="0" w:type="dxa"/>
          </w:tblCellMar>
        </w:tblPrEx>
        <w:tc>
          <w:tcPr>
            <w:tcW w:w="0" w:type="auto"/>
            <w:tcBorders>
              <w:top w:val="thick" w:sz="8" w:space="0" w:color="2D6A4F"/>
              <w:left w:val="thick" w:sz="8" w:space="0" w:color="2D6A4F"/>
              <w:bottom w:val="thick" w:sz="8" w:space="0" w:color="2D6A4F"/>
              <w:right w:val="thick" w:sz="8" w:space="0" w:color="2D6A4F"/>
            </w:tcBorders>
            <w:shd w:val="clear" w:color="auto" w:fill="D8F3DC"/>
            <w:tcMar>
              <w:top w:w="120" w:type="dxa"/>
              <w:left w:w="180" w:type="dxa"/>
              <w:bottom w:w="120" w:type="dxa"/>
              <w:right w:w="180" w:type="dxa"/>
            </w:tcMar>
          </w:tcPr>
          <w:p w14:paraId="047567D5" w14:textId="77777777" w:rsidR="004672F3" w:rsidRDefault="007333DE">
            <w:r>
              <w:rPr>
                <w:color w:val="1A1A1A"/>
              </w:rPr>
              <w:t>The central claim this document tests: Gaia does not require anyone to be more virtuous, more educated about ecology, or more willing to sacrifice returns. It only requires that they respond to prices. The scenarios below show that when the price tells the truth, the ecologically aligned choice becomes the financially obvious choice — for everyone from the subsistence farmer to the sovereign wealth fund.</w:t>
            </w:r>
          </w:p>
        </w:tc>
      </w:tr>
    </w:tbl>
    <w:p w14:paraId="22742CB0" w14:textId="77777777" w:rsidR="004672F3" w:rsidRDefault="004672F3">
      <w:pPr>
        <w:pBdr>
          <w:bottom w:val="single" w:sz="6" w:space="1" w:color="52B788"/>
        </w:pBdr>
        <w:spacing w:before="200" w:after="200"/>
      </w:pPr>
    </w:p>
    <w:p w14:paraId="5DE31388" w14:textId="77777777" w:rsidR="004672F3" w:rsidRDefault="007333DE">
      <w:r>
        <w:br w:type="page"/>
      </w:r>
    </w:p>
    <w:p w14:paraId="6B714010" w14:textId="77777777" w:rsidR="004672F3" w:rsidRDefault="007333DE">
      <w:pPr>
        <w:pStyle w:val="Heading1"/>
      </w:pPr>
      <w:r>
        <w:lastRenderedPageBreak/>
        <w:t>Scenario 1: Oceanfront Land in Sisal, Mexico</w:t>
      </w:r>
    </w:p>
    <w:p w14:paraId="72B3A916" w14:textId="77777777" w:rsidR="004672F3" w:rsidRDefault="007333DE">
      <w:pPr>
        <w:spacing w:before="80" w:after="140"/>
        <w:jc w:val="both"/>
      </w:pPr>
      <w:r>
        <w:rPr>
          <w:color w:val="1A1A1A"/>
        </w:rPr>
        <w:t xml:space="preserve">5,000 m² of oceanfront land in a sensitive coastal ecosystem. Currently empty. The land contains intact coastal dune vegetation and functions as a buffer zone for adjacent marine habitat. The owner intends to build an </w:t>
      </w:r>
      <w:proofErr w:type="spellStart"/>
      <w:r>
        <w:rPr>
          <w:color w:val="1A1A1A"/>
        </w:rPr>
        <w:t>eco hotel</w:t>
      </w:r>
      <w:proofErr w:type="spellEnd"/>
      <w:r>
        <w:rPr>
          <w:color w:val="1A1A1A"/>
        </w:rPr>
        <w:t xml:space="preserve"> in the future.</w:t>
      </w:r>
    </w:p>
    <w:p w14:paraId="716A93D2" w14:textId="77777777" w:rsidR="004672F3" w:rsidRDefault="004672F3">
      <w:pPr>
        <w:spacing w:after="160"/>
      </w:pPr>
    </w:p>
    <w:p w14:paraId="20B5CF9C" w14:textId="77777777" w:rsidR="004672F3" w:rsidRDefault="007333DE">
      <w:pPr>
        <w:pStyle w:val="Heading2"/>
      </w:pPr>
      <w:r>
        <w:t>Case A: Empty Land — What Happens Under Gaia?</w:t>
      </w:r>
    </w:p>
    <w:p w14:paraId="79EA51EF" w14:textId="77777777" w:rsidR="004672F3" w:rsidRDefault="007333DE">
      <w:pPr>
        <w:spacing w:before="80" w:after="140"/>
        <w:jc w:val="both"/>
      </w:pPr>
      <w:r>
        <w:rPr>
          <w:color w:val="1A1A1A"/>
        </w:rPr>
        <w:t>The GPHI measurement infrastructure assesses the current ecological state of the land. The intact coastal dune vegetation and marine buffer zone contribute positively to the local GPHI. The land is already doing ecological work.</w:t>
      </w:r>
    </w:p>
    <w:p w14:paraId="2D563BDB" w14:textId="77777777" w:rsidR="004672F3" w:rsidRDefault="007333DE">
      <w:pPr>
        <w:spacing w:before="80" w:after="140"/>
        <w:jc w:val="both"/>
      </w:pPr>
      <w:r>
        <w:rPr>
          <w:color w:val="1A1A1A"/>
        </w:rPr>
        <w:t>However, the owner earns no Gaia creation credits simply for owning ecologically valuable land they did not restore. Passive non-destruction is not the same as active restoration. The land’s ecological contribution is counted in the global GPHI — which affects Gaia supply globally — but the owner receives no individual Gaia payment.</w:t>
      </w:r>
    </w:p>
    <w:p w14:paraId="6043081D" w14:textId="77777777" w:rsidR="004672F3" w:rsidRDefault="007333DE">
      <w:pPr>
        <w:spacing w:before="80" w:after="140"/>
        <w:jc w:val="both"/>
      </w:pPr>
      <w:r>
        <w:rPr>
          <w:color w:val="1A1A1A"/>
        </w:rPr>
        <w:t>What the owner can earn: if the dune vegetation has any degraded areas and they actively restore native species, remove invasives, and improve the buffer zone’s ecological function, they earn Gaia continuously as the improvement is verified. The credit is proportional to the verified improvement above the baseline, not the absolute state.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4672F3" w14:paraId="09FEA7A4" w14:textId="77777777">
        <w:tblPrEx>
          <w:tblCellMar>
            <w:top w:w="0" w:type="dxa"/>
            <w:bottom w:w="0" w:type="dxa"/>
          </w:tblCellMar>
        </w:tblPrEx>
        <w:tc>
          <w:tcPr>
            <w:tcW w:w="0" w:type="auto"/>
            <w:tcBorders>
              <w:top w:val="thick" w:sz="8" w:space="0" w:color="2D6A4F"/>
              <w:left w:val="thick" w:sz="8" w:space="0" w:color="2D6A4F"/>
              <w:bottom w:val="thick" w:sz="8" w:space="0" w:color="2D6A4F"/>
              <w:right w:val="thick" w:sz="8" w:space="0" w:color="2D6A4F"/>
            </w:tcBorders>
            <w:shd w:val="clear" w:color="auto" w:fill="D8F3DC"/>
            <w:tcMar>
              <w:top w:w="120" w:type="dxa"/>
              <w:left w:w="180" w:type="dxa"/>
              <w:bottom w:w="120" w:type="dxa"/>
              <w:right w:w="180" w:type="dxa"/>
            </w:tcMar>
          </w:tcPr>
          <w:p w14:paraId="069B2C49" w14:textId="77777777" w:rsidR="004672F3" w:rsidRDefault="007333DE">
            <w:r>
              <w:rPr>
                <w:color w:val="1A1A1A"/>
              </w:rPr>
              <w:t>Key principle: Gaia rewards restoration above baseline. It does not reward ecological privilege. Owning healthy land does not earn Gaia. Healing degraded land does.</w:t>
            </w:r>
          </w:p>
        </w:tc>
      </w:tr>
    </w:tbl>
    <w:p w14:paraId="0971FE1F" w14:textId="77777777" w:rsidR="004672F3" w:rsidRDefault="004672F3">
      <w:pPr>
        <w:spacing w:after="160"/>
      </w:pPr>
    </w:p>
    <w:p w14:paraId="752E9FEF" w14:textId="77777777" w:rsidR="004672F3" w:rsidRDefault="007333DE">
      <w:pPr>
        <w:pStyle w:val="Heading2"/>
      </w:pPr>
      <w:r>
        <w:t>Case B: Existing Concrete Hotel</w:t>
      </w:r>
    </w:p>
    <w:p w14:paraId="18BA8844" w14:textId="77777777" w:rsidR="004672F3" w:rsidRDefault="007333DE">
      <w:pPr>
        <w:spacing w:before="80" w:after="140"/>
        <w:jc w:val="both"/>
      </w:pPr>
      <w:r>
        <w:rPr>
          <w:color w:val="1A1A1A"/>
        </w:rPr>
        <w:t>If a conventional concrete hotel already exists on the land when Gaia is adopted, the owner faces the transition question: what happens to existing structures built under different rules?</w:t>
      </w:r>
    </w:p>
    <w:p w14:paraId="470A56AB" w14:textId="77777777" w:rsidR="004672F3" w:rsidRDefault="007333DE">
      <w:pPr>
        <w:spacing w:before="80" w:after="140"/>
        <w:jc w:val="both"/>
      </w:pPr>
      <w:r>
        <w:rPr>
          <w:color w:val="1A1A1A"/>
        </w:rPr>
        <w:t>The concrete hotel has measurable GPHI impacts: impermeable surfaces disrupting coastal hydrology, loss of native dune vegetation, embedded carbon in construction materials, potential chemical runoff into the marine ecosystem, and light pollution if marine turtle nesting is present in the area.</w:t>
      </w:r>
    </w:p>
    <w:p w14:paraId="72ABC046" w14:textId="77777777" w:rsidR="004672F3" w:rsidRDefault="007333DE">
      <w:pPr>
        <w:spacing w:before="80" w:after="140"/>
        <w:jc w:val="both"/>
      </w:pPr>
      <w:r>
        <w:rPr>
          <w:color w:val="1A1A1A"/>
        </w:rPr>
        <w:t>Under Gaia, ongoing operation of the hotel triggers ongoing destruction fees proportional to verified ecological impact. These are not a one-time construction penalty — they are continuous, reflecting the ongoing ecological cost of the hotel’s existence and operation.</w:t>
      </w:r>
    </w:p>
    <w:p w14:paraId="41FC3BAF" w14:textId="77777777" w:rsidR="004672F3" w:rsidRDefault="007333DE">
      <w:pPr>
        <w:spacing w:before="80" w:after="140"/>
        <w:jc w:val="both"/>
      </w:pPr>
      <w:r>
        <w:rPr>
          <w:color w:val="1A1A1A"/>
        </w:rPr>
        <w:t xml:space="preserve">The transition mechanism: during the 10-year parallel currency phase, destruction fees begin at a low level and increase gradually. The concrete hotel owner faces a rising cost trajectory rather than an immediate cliff — giving them time to retrofit, </w:t>
      </w:r>
      <w:proofErr w:type="gramStart"/>
      <w:r>
        <w:rPr>
          <w:color w:val="1A1A1A"/>
        </w:rPr>
        <w:t>regenerate</w:t>
      </w:r>
      <w:proofErr w:type="gramEnd"/>
      <w:r>
        <w:rPr>
          <w:color w:val="1A1A1A"/>
        </w:rPr>
        <w:t xml:space="preserve"> surrounding ecosystems, and </w:t>
      </w:r>
      <w:proofErr w:type="gramStart"/>
      <w:r>
        <w:rPr>
          <w:color w:val="1A1A1A"/>
        </w:rPr>
        <w:t>adapt</w:t>
      </w:r>
      <w:proofErr w:type="gramEnd"/>
      <w:r>
        <w:rPr>
          <w:color w:val="1A1A1A"/>
        </w:rPr>
        <w:t xml:space="preserve"> their operations before the fees reach their full level.</w:t>
      </w:r>
    </w:p>
    <w:p w14:paraId="048A84F7" w14:textId="77777777" w:rsidR="004672F3" w:rsidRDefault="004672F3">
      <w:pPr>
        <w:spacing w:after="160"/>
      </w:pPr>
    </w:p>
    <w:p w14:paraId="511BA9C8" w14:textId="77777777" w:rsidR="004672F3" w:rsidRDefault="007333DE">
      <w:pPr>
        <w:pStyle w:val="Heading2"/>
      </w:pPr>
      <w:r>
        <w:t>Case C: Concrete Hotel vs. Sargassum Brick Hotel</w:t>
      </w:r>
    </w:p>
    <w:p w14:paraId="2D4D4462" w14:textId="77777777" w:rsidR="004672F3" w:rsidRDefault="007333DE">
      <w:pPr>
        <w:spacing w:before="80" w:after="140"/>
        <w:jc w:val="both"/>
      </w:pPr>
      <w:r>
        <w:rPr>
          <w:color w:val="1A1A1A"/>
        </w:rPr>
        <w:t>This comparison reveals something important: Gaia does not measure materials or intentions. It measures ecological outcomes.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2"/>
        <w:gridCol w:w="5598"/>
      </w:tblGrid>
      <w:tr w:rsidR="004672F3" w14:paraId="74FD6BF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392B"/>
            <w:tcMar>
              <w:top w:w="90" w:type="dxa"/>
              <w:left w:w="120" w:type="dxa"/>
              <w:bottom w:w="90" w:type="dxa"/>
              <w:right w:w="120" w:type="dxa"/>
            </w:tcMar>
          </w:tcPr>
          <w:p w14:paraId="08453E91" w14:textId="77777777" w:rsidR="004672F3" w:rsidRDefault="007333DE">
            <w:r>
              <w:rPr>
                <w:b/>
                <w:bCs/>
                <w:color w:val="FFFFFF"/>
                <w:sz w:val="19"/>
                <w:szCs w:val="19"/>
              </w:rPr>
              <w:lastRenderedPageBreak/>
              <w:t>Concrete Hotel</w:t>
            </w:r>
          </w:p>
        </w:tc>
        <w:tc>
          <w:tcPr>
            <w:tcW w:w="0" w:type="auto"/>
            <w:tcBorders>
              <w:top w:val="single" w:sz="1" w:space="0" w:color="CCCCCC"/>
              <w:left w:val="single" w:sz="1" w:space="0" w:color="CCCCCC"/>
              <w:bottom w:val="single" w:sz="1" w:space="0" w:color="CCCCCC"/>
              <w:right w:val="single" w:sz="1" w:space="0" w:color="CCCCCC"/>
            </w:tcBorders>
            <w:shd w:val="clear" w:color="auto" w:fill="2D6A4F"/>
            <w:tcMar>
              <w:top w:w="90" w:type="dxa"/>
              <w:left w:w="120" w:type="dxa"/>
              <w:bottom w:w="90" w:type="dxa"/>
              <w:right w:w="120" w:type="dxa"/>
            </w:tcMar>
          </w:tcPr>
          <w:p w14:paraId="637E07C8" w14:textId="77777777" w:rsidR="004672F3" w:rsidRDefault="007333DE">
            <w:r>
              <w:rPr>
                <w:b/>
                <w:bCs/>
                <w:color w:val="FFFFFF"/>
                <w:sz w:val="19"/>
                <w:szCs w:val="19"/>
              </w:rPr>
              <w:t>Sargassum Brick Hotel</w:t>
            </w:r>
          </w:p>
        </w:tc>
      </w:tr>
      <w:tr w:rsidR="004672F3" w14:paraId="10639E1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92369D9" w14:textId="77777777" w:rsidR="004672F3" w:rsidRDefault="007333DE">
            <w:r>
              <w:rPr>
                <w:color w:val="C0392B"/>
                <w:sz w:val="17"/>
                <w:szCs w:val="17"/>
              </w:rPr>
              <w:t xml:space="preserve">High embedded carbon in construction (concrete is among the highest CO₂ emission materials per </w:t>
            </w:r>
            <w:proofErr w:type="spellStart"/>
            <w:r>
              <w:rPr>
                <w:color w:val="C0392B"/>
                <w:sz w:val="17"/>
                <w:szCs w:val="17"/>
              </w:rPr>
              <w:t>tonne</w:t>
            </w:r>
            <w:proofErr w:type="spellEnd"/>
            <w:r>
              <w:rPr>
                <w:color w:val="C0392B"/>
                <w:sz w:val="17"/>
                <w:szCs w:val="17"/>
              </w:rPr>
              <w:t>)</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1EA08D90" w14:textId="77777777" w:rsidR="004672F3" w:rsidRDefault="007333DE">
            <w:r>
              <w:rPr>
                <w:color w:val="2D6A4F"/>
                <w:sz w:val="17"/>
                <w:szCs w:val="17"/>
              </w:rPr>
              <w:t>Low embedded carbon — sargassum bricks have minimal embedded carbon. Sargassum harvesting removes nitrogen and phosphorus from coastal waters — potential positive marine health benefit</w:t>
            </w:r>
          </w:p>
        </w:tc>
      </w:tr>
      <w:tr w:rsidR="004672F3" w14:paraId="0CC90ED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C6C0"/>
            <w:tcMar>
              <w:top w:w="80" w:type="dxa"/>
              <w:left w:w="120" w:type="dxa"/>
              <w:bottom w:w="80" w:type="dxa"/>
              <w:right w:w="120" w:type="dxa"/>
            </w:tcMar>
          </w:tcPr>
          <w:p w14:paraId="58B4847D" w14:textId="77777777" w:rsidR="004672F3" w:rsidRDefault="007333DE">
            <w:r>
              <w:rPr>
                <w:color w:val="C0392B"/>
                <w:sz w:val="17"/>
                <w:szCs w:val="17"/>
              </w:rPr>
              <w:t>Impermeable surfaces disrupt coastal hydrology and dune ecosystem function</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204B88BA" w14:textId="77777777" w:rsidR="004672F3" w:rsidRDefault="007333DE">
            <w:r>
              <w:rPr>
                <w:color w:val="2D6A4F"/>
                <w:sz w:val="17"/>
                <w:szCs w:val="17"/>
              </w:rPr>
              <w:t>Permeable design possible — maintains coastal hydrology if site design preserves dune system</w:t>
            </w:r>
          </w:p>
        </w:tc>
      </w:tr>
      <w:tr w:rsidR="004672F3" w14:paraId="7BD2385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184AAAE4" w14:textId="77777777" w:rsidR="004672F3" w:rsidRDefault="007333DE">
            <w:r>
              <w:rPr>
                <w:color w:val="C0392B"/>
                <w:sz w:val="17"/>
                <w:szCs w:val="17"/>
              </w:rPr>
              <w:t>Ongoing destruction fees for ecological footprint of operation</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038AB86F" w14:textId="77777777" w:rsidR="004672F3" w:rsidRDefault="007333DE">
            <w:r>
              <w:rPr>
                <w:color w:val="2D6A4F"/>
                <w:sz w:val="17"/>
                <w:szCs w:val="17"/>
              </w:rPr>
              <w:t xml:space="preserve">Lower or near-zero destruction fees if ecological management </w:t>
            </w:r>
            <w:proofErr w:type="spellStart"/>
            <w:r>
              <w:rPr>
                <w:color w:val="2D6A4F"/>
                <w:sz w:val="17"/>
                <w:szCs w:val="17"/>
              </w:rPr>
              <w:t>programme</w:t>
            </w:r>
            <w:proofErr w:type="spellEnd"/>
            <w:r>
              <w:rPr>
                <w:color w:val="2D6A4F"/>
                <w:sz w:val="17"/>
                <w:szCs w:val="17"/>
              </w:rPr>
              <w:t xml:space="preserve"> is verified</w:t>
            </w:r>
          </w:p>
        </w:tc>
      </w:tr>
      <w:tr w:rsidR="004672F3" w14:paraId="2212551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C6C0"/>
            <w:tcMar>
              <w:top w:w="80" w:type="dxa"/>
              <w:left w:w="120" w:type="dxa"/>
              <w:bottom w:w="80" w:type="dxa"/>
              <w:right w:w="120" w:type="dxa"/>
            </w:tcMar>
          </w:tcPr>
          <w:p w14:paraId="4AC930E9" w14:textId="77777777" w:rsidR="004672F3" w:rsidRDefault="007333DE">
            <w:r>
              <w:rPr>
                <w:color w:val="C0392B"/>
                <w:sz w:val="17"/>
                <w:szCs w:val="17"/>
              </w:rPr>
              <w:t>Cannot earn positive Gaia without major retrofit</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23662E7E" w14:textId="77777777" w:rsidR="004672F3" w:rsidRDefault="007333DE">
            <w:r>
              <w:rPr>
                <w:color w:val="2D6A4F"/>
                <w:sz w:val="17"/>
                <w:szCs w:val="17"/>
              </w:rPr>
              <w:t>Can earn net positive Gaia within 3–5 years if ecological management of surrounding area is verified</w:t>
            </w:r>
          </w:p>
        </w:tc>
      </w:tr>
      <w:tr w:rsidR="004672F3" w14:paraId="011FBE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45636FB" w14:textId="77777777" w:rsidR="004672F3" w:rsidRDefault="007333DE">
            <w:r>
              <w:rPr>
                <w:color w:val="C0392B"/>
                <w:sz w:val="17"/>
                <w:szCs w:val="17"/>
              </w:rPr>
              <w:t>GPHI verdict: net negative contribution, continuous destruction fees</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6A8811CC" w14:textId="77777777" w:rsidR="004672F3" w:rsidRDefault="007333DE">
            <w:r>
              <w:rPr>
                <w:color w:val="2D6A4F"/>
                <w:sz w:val="17"/>
                <w:szCs w:val="17"/>
              </w:rPr>
              <w:t xml:space="preserve">GPHI </w:t>
            </w:r>
            <w:proofErr w:type="gramStart"/>
            <w:r>
              <w:rPr>
                <w:color w:val="2D6A4F"/>
                <w:sz w:val="17"/>
                <w:szCs w:val="17"/>
              </w:rPr>
              <w:t>verdict:</w:t>
            </w:r>
            <w:proofErr w:type="gramEnd"/>
            <w:r>
              <w:rPr>
                <w:color w:val="2D6A4F"/>
                <w:sz w:val="17"/>
                <w:szCs w:val="17"/>
              </w:rPr>
              <w:t xml:space="preserve"> depends entirely </w:t>
            </w:r>
            <w:proofErr w:type="gramStart"/>
            <w:r>
              <w:rPr>
                <w:color w:val="2D6A4F"/>
                <w:sz w:val="17"/>
                <w:szCs w:val="17"/>
              </w:rPr>
              <w:t>on site</w:t>
            </w:r>
            <w:proofErr w:type="gramEnd"/>
            <w:r>
              <w:rPr>
                <w:color w:val="2D6A4F"/>
                <w:sz w:val="17"/>
                <w:szCs w:val="17"/>
              </w:rPr>
              <w:t xml:space="preserve"> design and ecological management — materials alone do not earn Gaia</w:t>
            </w:r>
          </w:p>
        </w:tc>
      </w:tr>
    </w:tbl>
    <w:p w14:paraId="39D8B349" w14:textId="77777777" w:rsidR="004672F3" w:rsidRDefault="004672F3">
      <w:pPr>
        <w:spacing w:after="160"/>
      </w:pPr>
    </w:p>
    <w:p w14:paraId="4962DC00" w14:textId="77777777" w:rsidR="004672F3" w:rsidRDefault="007333DE">
      <w:pPr>
        <w:spacing w:before="80" w:after="140"/>
        <w:jc w:val="both"/>
      </w:pPr>
      <w:r>
        <w:rPr>
          <w:color w:val="1A1A1A"/>
        </w:rPr>
        <w:t>The sargassum bricks do not earn Gaia by themselves. The verified ecological outcomes of the entire site do. A poorly sited sargassum hotel that clears the dune system earns less Gaia than a thoughtfully sited concrete hotel that preserves the natural ecosystem around it.</w:t>
      </w:r>
    </w:p>
    <w:p w14:paraId="709EC131" w14:textId="77777777" w:rsidR="004672F3" w:rsidRDefault="004672F3">
      <w:pPr>
        <w:spacing w:after="160"/>
      </w:pPr>
    </w:p>
    <w:p w14:paraId="156662CC" w14:textId="77777777" w:rsidR="004672F3" w:rsidRDefault="007333DE">
      <w:pPr>
        <w:pStyle w:val="Heading2"/>
      </w:pPr>
      <w:r>
        <w:t>Case D: Building a Sustainable Eco Hotel Under Gaia</w:t>
      </w:r>
    </w:p>
    <w:p w14:paraId="13E8F877" w14:textId="77777777" w:rsidR="004672F3" w:rsidRDefault="007333DE">
      <w:pPr>
        <w:spacing w:before="80" w:after="140"/>
        <w:jc w:val="both"/>
      </w:pPr>
      <w:r>
        <w:rPr>
          <w:color w:val="1A1A1A"/>
        </w:rPr>
        <w:t>This is the most practically relevant scenario. You are building a sustainable eco hotel under Gaia. What happens at each phase?</w:t>
      </w:r>
    </w:p>
    <w:p w14:paraId="6B90A43A" w14:textId="77777777" w:rsidR="004672F3" w:rsidRDefault="004672F3">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1"/>
        <w:gridCol w:w="2880"/>
        <w:gridCol w:w="4539"/>
      </w:tblGrid>
      <w:tr w:rsidR="004672F3" w14:paraId="30FE49B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26F92B59" w14:textId="77777777" w:rsidR="004672F3" w:rsidRDefault="007333DE">
            <w:r>
              <w:rPr>
                <w:b/>
                <w:bCs/>
                <w:color w:val="FFFFFF"/>
                <w:sz w:val="18"/>
                <w:szCs w:val="18"/>
              </w:rPr>
              <w:t>Phase</w:t>
            </w:r>
          </w:p>
        </w:tc>
        <w:tc>
          <w:tcPr>
            <w:tcW w:w="0" w:type="auto"/>
            <w:tcBorders>
              <w:top w:val="single" w:sz="1" w:space="0" w:color="CCCCCC"/>
              <w:left w:val="single" w:sz="1" w:space="0" w:color="CCCCCC"/>
              <w:bottom w:val="single" w:sz="1" w:space="0" w:color="CCCCCC"/>
              <w:right w:val="single" w:sz="1" w:space="0" w:color="CCCCCC"/>
            </w:tcBorders>
            <w:shd w:val="clear" w:color="auto" w:fill="C0392B"/>
            <w:tcMar>
              <w:top w:w="90" w:type="dxa"/>
              <w:left w:w="120" w:type="dxa"/>
              <w:bottom w:w="90" w:type="dxa"/>
              <w:right w:w="120" w:type="dxa"/>
            </w:tcMar>
          </w:tcPr>
          <w:p w14:paraId="4000CCEC" w14:textId="77777777" w:rsidR="004672F3" w:rsidRDefault="007333DE">
            <w:r>
              <w:rPr>
                <w:b/>
                <w:bCs/>
                <w:color w:val="FFFFFF"/>
                <w:sz w:val="18"/>
                <w:szCs w:val="18"/>
              </w:rPr>
              <w:t>Conventional Concrete Hotel</w:t>
            </w:r>
          </w:p>
        </w:tc>
        <w:tc>
          <w:tcPr>
            <w:tcW w:w="0" w:type="auto"/>
            <w:tcBorders>
              <w:top w:val="single" w:sz="1" w:space="0" w:color="CCCCCC"/>
              <w:left w:val="single" w:sz="1" w:space="0" w:color="CCCCCC"/>
              <w:bottom w:val="single" w:sz="1" w:space="0" w:color="CCCCCC"/>
              <w:right w:val="single" w:sz="1" w:space="0" w:color="CCCCCC"/>
            </w:tcBorders>
            <w:shd w:val="clear" w:color="auto" w:fill="2D6A4F"/>
            <w:tcMar>
              <w:top w:w="90" w:type="dxa"/>
              <w:left w:w="120" w:type="dxa"/>
              <w:bottom w:w="90" w:type="dxa"/>
              <w:right w:w="120" w:type="dxa"/>
            </w:tcMar>
          </w:tcPr>
          <w:p w14:paraId="79C26088" w14:textId="77777777" w:rsidR="004672F3" w:rsidRDefault="007333DE">
            <w:r>
              <w:rPr>
                <w:b/>
                <w:bCs/>
                <w:color w:val="FFFFFF"/>
                <w:sz w:val="18"/>
                <w:szCs w:val="18"/>
              </w:rPr>
              <w:t>Sustainable Eco Hotel</w:t>
            </w:r>
          </w:p>
        </w:tc>
      </w:tr>
      <w:tr w:rsidR="004672F3" w14:paraId="5CF4CF1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tcPr>
          <w:p w14:paraId="265E4174" w14:textId="77777777" w:rsidR="004672F3" w:rsidRDefault="007333DE">
            <w:r>
              <w:rPr>
                <w:b/>
                <w:bCs/>
                <w:color w:val="1A5276"/>
                <w:sz w:val="17"/>
                <w:szCs w:val="17"/>
              </w:rPr>
              <w:t>Pre-construction</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0901C86D" w14:textId="77777777" w:rsidR="004672F3" w:rsidRDefault="007333DE">
            <w:r>
              <w:rPr>
                <w:color w:val="C0392B"/>
                <w:sz w:val="17"/>
                <w:szCs w:val="17"/>
              </w:rPr>
              <w:t>Baseline GPHI — no Gaia earned or lost</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2472A370" w14:textId="77777777" w:rsidR="004672F3" w:rsidRDefault="007333DE">
            <w:r>
              <w:rPr>
                <w:color w:val="2D6A4F"/>
                <w:sz w:val="17"/>
                <w:szCs w:val="17"/>
              </w:rPr>
              <w:t>Baseline GPHI — no Gaia earned or lost. Active dune restoration earns modest Gaia before building begins.</w:t>
            </w:r>
          </w:p>
        </w:tc>
      </w:tr>
      <w:tr w:rsidR="004672F3" w14:paraId="0ACA46A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6BA53B1" w14:textId="77777777" w:rsidR="004672F3" w:rsidRDefault="007333DE">
            <w:r>
              <w:rPr>
                <w:b/>
                <w:bCs/>
                <w:color w:val="1A5276"/>
                <w:sz w:val="17"/>
                <w:szCs w:val="17"/>
              </w:rPr>
              <w:t>During construction</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80" w:type="dxa"/>
              <w:left w:w="120" w:type="dxa"/>
              <w:bottom w:w="80" w:type="dxa"/>
              <w:right w:w="120" w:type="dxa"/>
            </w:tcMar>
          </w:tcPr>
          <w:p w14:paraId="25298412" w14:textId="77777777" w:rsidR="004672F3" w:rsidRDefault="007333DE">
            <w:r>
              <w:rPr>
                <w:color w:val="C0392B"/>
                <w:sz w:val="17"/>
                <w:szCs w:val="17"/>
              </w:rPr>
              <w:t>Large destruction fee: clearing, concrete, paving, heavy machinery</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44BC670D" w14:textId="77777777" w:rsidR="004672F3" w:rsidRDefault="007333DE">
            <w:r>
              <w:rPr>
                <w:color w:val="2D6A4F"/>
                <w:sz w:val="17"/>
                <w:szCs w:val="17"/>
              </w:rPr>
              <w:t>Small destruction fee: minimal clearing, sustainable materials, preserved dune system. Sargassum harvesting during construction earns some Gaia offsetting construction impact.</w:t>
            </w:r>
          </w:p>
        </w:tc>
      </w:tr>
      <w:tr w:rsidR="004672F3" w14:paraId="3A0FB48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tcPr>
          <w:p w14:paraId="0D0426FE" w14:textId="77777777" w:rsidR="004672F3" w:rsidRDefault="007333DE">
            <w:r>
              <w:rPr>
                <w:b/>
                <w:bCs/>
                <w:color w:val="1A5276"/>
                <w:sz w:val="17"/>
                <w:szCs w:val="17"/>
              </w:rPr>
              <w:t>Post-construction Year 1</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7358A0F5" w14:textId="77777777" w:rsidR="004672F3" w:rsidRDefault="007333DE">
            <w:r>
              <w:rPr>
                <w:color w:val="C0392B"/>
                <w:sz w:val="17"/>
                <w:szCs w:val="17"/>
              </w:rPr>
              <w:t>Ongoing destruction fees: paved surfaces, chemical runoff, light pollution. No Gaia earned.</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2A23CA2C" w14:textId="77777777" w:rsidR="004672F3" w:rsidRDefault="007333DE">
            <w:proofErr w:type="gramStart"/>
            <w:r>
              <w:rPr>
                <w:color w:val="2D6A4F"/>
                <w:sz w:val="17"/>
                <w:szCs w:val="17"/>
              </w:rPr>
              <w:t>Near-neutral</w:t>
            </w:r>
            <w:proofErr w:type="gramEnd"/>
            <w:r>
              <w:rPr>
                <w:color w:val="2D6A4F"/>
                <w:sz w:val="17"/>
                <w:szCs w:val="17"/>
              </w:rPr>
              <w:t xml:space="preserve">: construction impact fading, ecological management beginning. First Gaia creation credits from marine monitoring </w:t>
            </w:r>
            <w:proofErr w:type="spellStart"/>
            <w:r>
              <w:rPr>
                <w:color w:val="2D6A4F"/>
                <w:sz w:val="17"/>
                <w:szCs w:val="17"/>
              </w:rPr>
              <w:t>programme</w:t>
            </w:r>
            <w:proofErr w:type="spellEnd"/>
            <w:r>
              <w:rPr>
                <w:color w:val="2D6A4F"/>
                <w:sz w:val="17"/>
                <w:szCs w:val="17"/>
              </w:rPr>
              <w:t>.</w:t>
            </w:r>
          </w:p>
        </w:tc>
      </w:tr>
      <w:tr w:rsidR="004672F3" w14:paraId="3EBA7AB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78C8D63" w14:textId="77777777" w:rsidR="004672F3" w:rsidRDefault="007333DE">
            <w:r>
              <w:rPr>
                <w:b/>
                <w:bCs/>
                <w:color w:val="1A5276"/>
                <w:sz w:val="17"/>
                <w:szCs w:val="17"/>
              </w:rPr>
              <w:t>Post-construction Year 3</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80" w:type="dxa"/>
              <w:left w:w="120" w:type="dxa"/>
              <w:bottom w:w="80" w:type="dxa"/>
              <w:right w:w="120" w:type="dxa"/>
            </w:tcMar>
          </w:tcPr>
          <w:p w14:paraId="3618BE3F" w14:textId="77777777" w:rsidR="004672F3" w:rsidRDefault="007333DE">
            <w:r>
              <w:rPr>
                <w:color w:val="C0392B"/>
                <w:sz w:val="17"/>
                <w:szCs w:val="17"/>
              </w:rPr>
              <w:t xml:space="preserve">Ongoing destruction fees permanent. Hotel </w:t>
            </w:r>
            <w:proofErr w:type="gramStart"/>
            <w:r>
              <w:rPr>
                <w:color w:val="C0392B"/>
                <w:sz w:val="17"/>
                <w:szCs w:val="17"/>
              </w:rPr>
              <w:t>owner faces</w:t>
            </w:r>
            <w:proofErr w:type="gramEnd"/>
            <w:r>
              <w:rPr>
                <w:color w:val="C0392B"/>
                <w:sz w:val="17"/>
                <w:szCs w:val="17"/>
              </w:rPr>
              <w:t xml:space="preserve"> rising costs under Gaia.</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6E4741F6" w14:textId="77777777" w:rsidR="004672F3" w:rsidRDefault="007333DE">
            <w:r>
              <w:rPr>
                <w:color w:val="2D6A4F"/>
                <w:sz w:val="17"/>
                <w:szCs w:val="17"/>
              </w:rPr>
              <w:t>Net positive: verified marine ecosystem management, native landscaping established, renewable energy confirmed. Gaia creation exceeds destruction fees.</w:t>
            </w:r>
          </w:p>
        </w:tc>
      </w:tr>
      <w:tr w:rsidR="004672F3" w14:paraId="39B11CE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tcPr>
          <w:p w14:paraId="1302C488" w14:textId="77777777" w:rsidR="004672F3" w:rsidRDefault="007333DE">
            <w:r>
              <w:rPr>
                <w:b/>
                <w:bCs/>
                <w:color w:val="1A5276"/>
                <w:sz w:val="17"/>
                <w:szCs w:val="17"/>
              </w:rPr>
              <w:t>Post-construction Year 10+</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6C3A4728" w14:textId="77777777" w:rsidR="004672F3" w:rsidRDefault="007333DE">
            <w:r>
              <w:rPr>
                <w:color w:val="C0392B"/>
                <w:sz w:val="17"/>
                <w:szCs w:val="17"/>
              </w:rPr>
              <w:t>Ongoing destruction fees permanent. Hotel has become a liability under Gaia.</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12C8BAC0" w14:textId="77777777" w:rsidR="004672F3" w:rsidRDefault="007333DE">
            <w:r>
              <w:rPr>
                <w:color w:val="2D6A4F"/>
                <w:sz w:val="17"/>
                <w:szCs w:val="17"/>
              </w:rPr>
              <w:t>Increasing Gaia creation as ecosystem matures. Hotel is a net ecological asset and a Gaia-earning investment.</w:t>
            </w:r>
          </w:p>
        </w:tc>
      </w:tr>
    </w:tbl>
    <w:p w14:paraId="5AAEE338" w14:textId="77777777" w:rsidR="004672F3" w:rsidRDefault="004672F3">
      <w:pPr>
        <w:spacing w:after="3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4672F3" w14:paraId="4A8FB396" w14:textId="77777777">
        <w:tblPrEx>
          <w:tblCellMar>
            <w:top w:w="0" w:type="dxa"/>
            <w:bottom w:w="0" w:type="dxa"/>
          </w:tblCellMar>
        </w:tblPrEx>
        <w:tc>
          <w:tcPr>
            <w:tcW w:w="0" w:type="auto"/>
            <w:tcBorders>
              <w:top w:val="thick" w:sz="8" w:space="0" w:color="2D6A4F"/>
              <w:left w:val="thick" w:sz="8" w:space="0" w:color="2D6A4F"/>
              <w:bottom w:val="thick" w:sz="8" w:space="0" w:color="2D6A4F"/>
              <w:right w:val="thick" w:sz="8" w:space="0" w:color="2D6A4F"/>
            </w:tcBorders>
            <w:shd w:val="clear" w:color="auto" w:fill="D8F3DC"/>
            <w:tcMar>
              <w:top w:w="120" w:type="dxa"/>
              <w:left w:w="180" w:type="dxa"/>
              <w:bottom w:w="120" w:type="dxa"/>
              <w:right w:w="180" w:type="dxa"/>
            </w:tcMar>
          </w:tcPr>
          <w:p w14:paraId="024FCD9D" w14:textId="77777777" w:rsidR="004672F3" w:rsidRDefault="007333DE">
            <w:r>
              <w:rPr>
                <w:color w:val="1A1A1A"/>
              </w:rPr>
              <w:t xml:space="preserve">The Sisal conclusion: under Gaia, your oceanfront land has a clear financial imperative. Building thoughtfully — preserving the dune system, using low-carbon materials, implementing an ecological management </w:t>
            </w:r>
            <w:proofErr w:type="spellStart"/>
            <w:r>
              <w:rPr>
                <w:color w:val="1A1A1A"/>
              </w:rPr>
              <w:t>programme</w:t>
            </w:r>
            <w:proofErr w:type="spellEnd"/>
            <w:r>
              <w:rPr>
                <w:color w:val="1A1A1A"/>
              </w:rPr>
              <w:t xml:space="preserve">, harvesting sargassum — is not just the ethical choice. It is </w:t>
            </w:r>
            <w:proofErr w:type="gramStart"/>
            <w:r>
              <w:rPr>
                <w:color w:val="1A1A1A"/>
              </w:rPr>
              <w:t>the</w:t>
            </w:r>
            <w:proofErr w:type="gramEnd"/>
            <w:r>
              <w:rPr>
                <w:color w:val="1A1A1A"/>
              </w:rPr>
              <w:t xml:space="preserve"> financially superior choice. The eco hotel earns Gaia. The concrete hotel pays Gaia. The gap between them widens every year.</w:t>
            </w:r>
          </w:p>
        </w:tc>
      </w:tr>
    </w:tbl>
    <w:p w14:paraId="05E95A23" w14:textId="77777777" w:rsidR="004672F3" w:rsidRDefault="004672F3">
      <w:pPr>
        <w:spacing w:after="320"/>
      </w:pPr>
    </w:p>
    <w:p w14:paraId="6433B69F" w14:textId="77777777" w:rsidR="004672F3" w:rsidRDefault="004672F3">
      <w:pPr>
        <w:pBdr>
          <w:bottom w:val="single" w:sz="6" w:space="1" w:color="52B788"/>
        </w:pBdr>
        <w:spacing w:before="200" w:after="200"/>
      </w:pPr>
    </w:p>
    <w:p w14:paraId="2EF1DDA9" w14:textId="77777777" w:rsidR="004672F3" w:rsidRDefault="007333DE">
      <w:r>
        <w:br w:type="page"/>
      </w:r>
    </w:p>
    <w:p w14:paraId="0FD16574" w14:textId="77777777" w:rsidR="004672F3" w:rsidRDefault="007333DE">
      <w:pPr>
        <w:pStyle w:val="Heading1"/>
      </w:pPr>
      <w:r>
        <w:lastRenderedPageBreak/>
        <w:t>Scenario 2: A Conventional Farm in Iowa, USA</w:t>
      </w:r>
    </w:p>
    <w:p w14:paraId="6F2DCA6F" w14:textId="77777777" w:rsidR="004672F3" w:rsidRDefault="007333DE">
      <w:pPr>
        <w:spacing w:before="80" w:after="140"/>
        <w:jc w:val="both"/>
      </w:pPr>
      <w:r>
        <w:rPr>
          <w:color w:val="1A1A1A"/>
        </w:rPr>
        <w:t xml:space="preserve">500 hectares of monoculture corn. Heavy synthetic </w:t>
      </w:r>
      <w:proofErr w:type="spellStart"/>
      <w:r>
        <w:rPr>
          <w:color w:val="1A1A1A"/>
        </w:rPr>
        <w:t>fertiliser</w:t>
      </w:r>
      <w:proofErr w:type="spellEnd"/>
      <w:r>
        <w:rPr>
          <w:color w:val="1A1A1A"/>
        </w:rPr>
        <w:t xml:space="preserve"> application. No riparian buffer zones. Tile drainage discharging nitrates into waterways. The land is highly productive by conventional yield metrics. Under Gaia, the same land tells a different story.</w:t>
      </w:r>
    </w:p>
    <w:p w14:paraId="4ABC0679" w14:textId="77777777" w:rsidR="004672F3" w:rsidRDefault="004672F3">
      <w:pPr>
        <w:spacing w:after="160"/>
      </w:pPr>
    </w:p>
    <w:p w14:paraId="2A513D6E" w14:textId="77777777" w:rsidR="004672F3" w:rsidRDefault="007333DE">
      <w:pPr>
        <w:pStyle w:val="Heading2"/>
      </w:pPr>
      <w:r>
        <w:t>Current Situation Under Gaia</w:t>
      </w:r>
    </w:p>
    <w:p w14:paraId="09AE66E7" w14:textId="77777777" w:rsidR="004672F3" w:rsidRDefault="007333DE">
      <w:pPr>
        <w:spacing w:before="80" w:after="140"/>
        <w:jc w:val="both"/>
      </w:pPr>
      <w:r>
        <w:rPr>
          <w:color w:val="1A1A1A"/>
        </w:rPr>
        <w:t>The Iowa farm has significant GPHI impacts across multiple pillars:</w:t>
      </w:r>
    </w:p>
    <w:p w14:paraId="02AE5967" w14:textId="77777777" w:rsidR="004672F3" w:rsidRDefault="007333DE">
      <w:pPr>
        <w:pStyle w:val="ListParagraph"/>
        <w:numPr>
          <w:ilvl w:val="0"/>
          <w:numId w:val="2"/>
        </w:numPr>
        <w:spacing w:before="70" w:after="70"/>
      </w:pPr>
      <w:r>
        <w:rPr>
          <w:color w:val="1A1A1A"/>
        </w:rPr>
        <w:t xml:space="preserve">Soil health pillar: monoculture with heavy </w:t>
      </w:r>
      <w:proofErr w:type="spellStart"/>
      <w:r>
        <w:rPr>
          <w:color w:val="1A1A1A"/>
        </w:rPr>
        <w:t>fertiliser</w:t>
      </w:r>
      <w:proofErr w:type="spellEnd"/>
      <w:r>
        <w:rPr>
          <w:color w:val="1A1A1A"/>
        </w:rPr>
        <w:t xml:space="preserve"> has reduced soil organic matter by an estimated 50–60% from pre-agricultural baseline. Soil carbon is being mined, not built.</w:t>
      </w:r>
    </w:p>
    <w:p w14:paraId="75A881B5" w14:textId="77777777" w:rsidR="004672F3" w:rsidRDefault="007333DE">
      <w:pPr>
        <w:pStyle w:val="ListParagraph"/>
        <w:numPr>
          <w:ilvl w:val="0"/>
          <w:numId w:val="2"/>
        </w:numPr>
        <w:spacing w:before="70" w:after="70"/>
      </w:pPr>
      <w:r>
        <w:rPr>
          <w:color w:val="1A1A1A"/>
        </w:rPr>
        <w:t>Water quality pillar: tile drainage discharge contributes to the Gulf of Mexico dead zone — one of the largest in the world, driven primarily by Midwest agricultural runoff. Each hectare contributes a small but verified fraction of this ongoing damage.</w:t>
      </w:r>
    </w:p>
    <w:p w14:paraId="5C84ECEC" w14:textId="77777777" w:rsidR="004672F3" w:rsidRDefault="007333DE">
      <w:pPr>
        <w:pStyle w:val="ListParagraph"/>
        <w:numPr>
          <w:ilvl w:val="0"/>
          <w:numId w:val="2"/>
        </w:numPr>
        <w:spacing w:before="70" w:after="70"/>
      </w:pPr>
      <w:r>
        <w:rPr>
          <w:color w:val="1A1A1A"/>
        </w:rPr>
        <w:t>Biodiversity pillar: monoculture landscape provides near-zero habitat for native species. Pesticide use affects pollinator populations.</w:t>
      </w:r>
    </w:p>
    <w:p w14:paraId="7282075A" w14:textId="77777777" w:rsidR="004672F3" w:rsidRDefault="007333DE">
      <w:pPr>
        <w:pStyle w:val="ListParagraph"/>
        <w:numPr>
          <w:ilvl w:val="0"/>
          <w:numId w:val="2"/>
        </w:numPr>
        <w:spacing w:before="70" w:after="70"/>
      </w:pPr>
      <w:r>
        <w:rPr>
          <w:color w:val="1A1A1A"/>
        </w:rPr>
        <w:t xml:space="preserve">Atmospheric health pillar: synthetic </w:t>
      </w:r>
      <w:proofErr w:type="spellStart"/>
      <w:r>
        <w:rPr>
          <w:color w:val="1A1A1A"/>
        </w:rPr>
        <w:t>fertiliser</w:t>
      </w:r>
      <w:proofErr w:type="spellEnd"/>
      <w:r>
        <w:rPr>
          <w:color w:val="1A1A1A"/>
        </w:rPr>
        <w:t xml:space="preserve"> production is highly </w:t>
      </w:r>
      <w:proofErr w:type="gramStart"/>
      <w:r>
        <w:rPr>
          <w:color w:val="1A1A1A"/>
        </w:rPr>
        <w:t>energy-intensive</w:t>
      </w:r>
      <w:proofErr w:type="gramEnd"/>
      <w:r>
        <w:rPr>
          <w:color w:val="1A1A1A"/>
        </w:rPr>
        <w:t xml:space="preserve">. Nitrous oxide (N₂O) emissions from </w:t>
      </w:r>
      <w:proofErr w:type="spellStart"/>
      <w:r>
        <w:rPr>
          <w:color w:val="1A1A1A"/>
        </w:rPr>
        <w:t>fertilised</w:t>
      </w:r>
      <w:proofErr w:type="spellEnd"/>
      <w:r>
        <w:rPr>
          <w:color w:val="1A1A1A"/>
        </w:rPr>
        <w:t xml:space="preserve"> soil are a potent greenhouse gas, approximately 300 times more warming than CO₂ per molecule.</w:t>
      </w:r>
    </w:p>
    <w:p w14:paraId="0160FDF0" w14:textId="77777777" w:rsidR="004672F3" w:rsidRDefault="007333DE">
      <w:pPr>
        <w:spacing w:before="80" w:after="140"/>
        <w:jc w:val="both"/>
      </w:pPr>
      <w:r>
        <w:rPr>
          <w:color w:val="1A1A1A"/>
        </w:rPr>
        <w:t xml:space="preserve">Under Gaia, the conventional Iowa farmer faces ongoing destruction fees across four pillars simultaneously. These fees are not punitive — they are the honest price of the ecological costs the current system </w:t>
      </w:r>
      <w:proofErr w:type="spellStart"/>
      <w:r>
        <w:rPr>
          <w:color w:val="1A1A1A"/>
        </w:rPr>
        <w:t>externalises</w:t>
      </w:r>
      <w:proofErr w:type="spellEnd"/>
      <w:r>
        <w:rPr>
          <w:color w:val="1A1A1A"/>
        </w:rPr>
        <w:t>.</w:t>
      </w:r>
    </w:p>
    <w:p w14:paraId="00FA8595" w14:textId="77777777" w:rsidR="004672F3" w:rsidRDefault="004672F3">
      <w:pPr>
        <w:spacing w:after="160"/>
      </w:pPr>
    </w:p>
    <w:p w14:paraId="25E34ABF" w14:textId="77777777" w:rsidR="004672F3" w:rsidRDefault="007333DE">
      <w:pPr>
        <w:pStyle w:val="Heading2"/>
      </w:pPr>
      <w:r>
        <w:t>Conversion to Regenerative Agriculture</w:t>
      </w:r>
    </w:p>
    <w:p w14:paraId="1BB74768" w14:textId="77777777" w:rsidR="004672F3" w:rsidRDefault="007333DE">
      <w:pPr>
        <w:spacing w:before="80" w:after="140"/>
        <w:jc w:val="both"/>
      </w:pPr>
      <w:r>
        <w:rPr>
          <w:color w:val="1A1A1A"/>
        </w:rPr>
        <w:t>The same 500 hectares under regenerative management — cover crops, no-till or reduced tillage, riparian buffers, reduced synthetic inputs — generates a dramatically different GPHI profile:</w:t>
      </w:r>
    </w:p>
    <w:p w14:paraId="613B2CF2" w14:textId="77777777" w:rsidR="004672F3" w:rsidRDefault="007333DE">
      <w:pPr>
        <w:pStyle w:val="ListParagraph"/>
        <w:numPr>
          <w:ilvl w:val="0"/>
          <w:numId w:val="2"/>
        </w:numPr>
        <w:spacing w:before="70" w:after="70"/>
      </w:pPr>
      <w:r>
        <w:rPr>
          <w:color w:val="1A1A1A"/>
        </w:rPr>
        <w:t xml:space="preserve">Soil carbon builds at approximately 0.5–1 </w:t>
      </w:r>
      <w:proofErr w:type="spellStart"/>
      <w:r>
        <w:rPr>
          <w:color w:val="1A1A1A"/>
        </w:rPr>
        <w:t>tonne</w:t>
      </w:r>
      <w:proofErr w:type="spellEnd"/>
      <w:r>
        <w:rPr>
          <w:color w:val="1A1A1A"/>
        </w:rPr>
        <w:t xml:space="preserve"> per hectare per year under good regenerative management. Over 500 hectares, this is 250–500 </w:t>
      </w:r>
      <w:proofErr w:type="spellStart"/>
      <w:r>
        <w:rPr>
          <w:color w:val="1A1A1A"/>
        </w:rPr>
        <w:t>tonnes</w:t>
      </w:r>
      <w:proofErr w:type="spellEnd"/>
      <w:r>
        <w:rPr>
          <w:color w:val="1A1A1A"/>
        </w:rPr>
        <w:t xml:space="preserve"> of soil carbon sequestration annually — verified by satellite and ground sensors.</w:t>
      </w:r>
    </w:p>
    <w:p w14:paraId="36381F09" w14:textId="77777777" w:rsidR="004672F3" w:rsidRDefault="007333DE">
      <w:pPr>
        <w:pStyle w:val="ListParagraph"/>
        <w:numPr>
          <w:ilvl w:val="0"/>
          <w:numId w:val="2"/>
        </w:numPr>
        <w:spacing w:before="70" w:after="70"/>
      </w:pPr>
      <w:r>
        <w:rPr>
          <w:color w:val="1A1A1A"/>
        </w:rPr>
        <w:t xml:space="preserve">Riparian buffer zones of 30–50 </w:t>
      </w:r>
      <w:proofErr w:type="spellStart"/>
      <w:r>
        <w:rPr>
          <w:color w:val="1A1A1A"/>
        </w:rPr>
        <w:t>metres</w:t>
      </w:r>
      <w:proofErr w:type="spellEnd"/>
      <w:r>
        <w:rPr>
          <w:color w:val="1A1A1A"/>
        </w:rPr>
        <w:t xml:space="preserve"> along waterways reduce nitrate runoff by an estimated 70–90%, improving the water quality pillar contribution.</w:t>
      </w:r>
    </w:p>
    <w:p w14:paraId="220B79A2" w14:textId="77777777" w:rsidR="004672F3" w:rsidRDefault="007333DE">
      <w:pPr>
        <w:pStyle w:val="ListParagraph"/>
        <w:numPr>
          <w:ilvl w:val="0"/>
          <w:numId w:val="2"/>
        </w:numPr>
        <w:spacing w:before="70" w:after="70"/>
      </w:pPr>
      <w:r>
        <w:rPr>
          <w:color w:val="1A1A1A"/>
        </w:rPr>
        <w:t>Cover crops and reduced pesticide use support pollinator recovery — biodiversity pillar improvement verified over 3–5 years.</w:t>
      </w:r>
    </w:p>
    <w:p w14:paraId="2D45FBC4" w14:textId="77777777" w:rsidR="004672F3" w:rsidRDefault="007333DE">
      <w:pPr>
        <w:pStyle w:val="ListParagraph"/>
        <w:numPr>
          <w:ilvl w:val="0"/>
          <w:numId w:val="2"/>
        </w:numPr>
        <w:spacing w:before="70" w:after="70"/>
      </w:pPr>
      <w:r>
        <w:rPr>
          <w:color w:val="1A1A1A"/>
        </w:rPr>
        <w:t xml:space="preserve">Reduced synthetic </w:t>
      </w:r>
      <w:proofErr w:type="spellStart"/>
      <w:r>
        <w:rPr>
          <w:color w:val="1A1A1A"/>
        </w:rPr>
        <w:t>fertiliser</w:t>
      </w:r>
      <w:proofErr w:type="spellEnd"/>
      <w:r>
        <w:rPr>
          <w:color w:val="1A1A1A"/>
        </w:rPr>
        <w:t xml:space="preserve"> cuts N₂O emissions significantly — atmospheric health pillar improvement.</w:t>
      </w:r>
    </w:p>
    <w:p w14:paraId="70D865B7" w14:textId="77777777" w:rsidR="004672F3" w:rsidRDefault="004672F3">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1"/>
        <w:gridCol w:w="5259"/>
      </w:tblGrid>
      <w:tr w:rsidR="004672F3" w14:paraId="7A86056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392B"/>
            <w:tcMar>
              <w:top w:w="90" w:type="dxa"/>
              <w:left w:w="120" w:type="dxa"/>
              <w:bottom w:w="90" w:type="dxa"/>
              <w:right w:w="120" w:type="dxa"/>
            </w:tcMar>
          </w:tcPr>
          <w:p w14:paraId="38C323AE" w14:textId="77777777" w:rsidR="004672F3" w:rsidRDefault="007333DE">
            <w:r>
              <w:rPr>
                <w:b/>
                <w:bCs/>
                <w:color w:val="FFFFFF"/>
                <w:sz w:val="19"/>
                <w:szCs w:val="19"/>
              </w:rPr>
              <w:t>Conventional Farm — Annual Gaia Impact</w:t>
            </w:r>
          </w:p>
        </w:tc>
        <w:tc>
          <w:tcPr>
            <w:tcW w:w="0" w:type="auto"/>
            <w:tcBorders>
              <w:top w:val="single" w:sz="1" w:space="0" w:color="CCCCCC"/>
              <w:left w:val="single" w:sz="1" w:space="0" w:color="CCCCCC"/>
              <w:bottom w:val="single" w:sz="1" w:space="0" w:color="CCCCCC"/>
              <w:right w:val="single" w:sz="1" w:space="0" w:color="CCCCCC"/>
            </w:tcBorders>
            <w:shd w:val="clear" w:color="auto" w:fill="2D6A4F"/>
            <w:tcMar>
              <w:top w:w="90" w:type="dxa"/>
              <w:left w:w="120" w:type="dxa"/>
              <w:bottom w:w="90" w:type="dxa"/>
              <w:right w:w="120" w:type="dxa"/>
            </w:tcMar>
          </w:tcPr>
          <w:p w14:paraId="313C89FA" w14:textId="77777777" w:rsidR="004672F3" w:rsidRDefault="007333DE">
            <w:r>
              <w:rPr>
                <w:b/>
                <w:bCs/>
                <w:color w:val="FFFFFF"/>
                <w:sz w:val="19"/>
                <w:szCs w:val="19"/>
              </w:rPr>
              <w:t>Regenerative Farm — Annual Gaia Impact</w:t>
            </w:r>
          </w:p>
        </w:tc>
      </w:tr>
      <w:tr w:rsidR="004672F3" w14:paraId="765593C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028A0222" w14:textId="77777777" w:rsidR="004672F3" w:rsidRDefault="007333DE">
            <w:r>
              <w:rPr>
                <w:color w:val="C0392B"/>
                <w:sz w:val="17"/>
                <w:szCs w:val="17"/>
              </w:rPr>
              <w:t>Soil pillar: ongoing destruction fees for continued soil carbon depletion</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0380915F" w14:textId="77777777" w:rsidR="004672F3" w:rsidRDefault="007333DE">
            <w:r>
              <w:rPr>
                <w:color w:val="2D6A4F"/>
                <w:sz w:val="17"/>
                <w:szCs w:val="17"/>
              </w:rPr>
              <w:t xml:space="preserve">Soil pillar: Gaia creation credits for verified soil carbon building — approximately 250–500 </w:t>
            </w:r>
            <w:proofErr w:type="spellStart"/>
            <w:r>
              <w:rPr>
                <w:color w:val="2D6A4F"/>
                <w:sz w:val="17"/>
                <w:szCs w:val="17"/>
              </w:rPr>
              <w:t>tonne</w:t>
            </w:r>
            <w:proofErr w:type="spellEnd"/>
            <w:r>
              <w:rPr>
                <w:color w:val="2D6A4F"/>
                <w:sz w:val="17"/>
                <w:szCs w:val="17"/>
              </w:rPr>
              <w:t xml:space="preserve"> CO₂ equivalent per year</w:t>
            </w:r>
          </w:p>
        </w:tc>
      </w:tr>
      <w:tr w:rsidR="004672F3" w14:paraId="6408469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C6C0"/>
            <w:tcMar>
              <w:top w:w="80" w:type="dxa"/>
              <w:left w:w="120" w:type="dxa"/>
              <w:bottom w:w="80" w:type="dxa"/>
              <w:right w:w="120" w:type="dxa"/>
            </w:tcMar>
          </w:tcPr>
          <w:p w14:paraId="4C12EE7B" w14:textId="77777777" w:rsidR="004672F3" w:rsidRDefault="007333DE">
            <w:r>
              <w:rPr>
                <w:color w:val="C0392B"/>
                <w:sz w:val="17"/>
                <w:szCs w:val="17"/>
              </w:rPr>
              <w:t>Water pillar: ongoing destruction fees for nitrate runoff contribution</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0D53D468" w14:textId="77777777" w:rsidR="004672F3" w:rsidRDefault="007333DE">
            <w:r>
              <w:rPr>
                <w:color w:val="2D6A4F"/>
                <w:sz w:val="17"/>
                <w:szCs w:val="17"/>
              </w:rPr>
              <w:t>Water pillar: Gaia creation credits for riparian buffer and reduced runoff — 70–90% improvement verified</w:t>
            </w:r>
          </w:p>
        </w:tc>
      </w:tr>
      <w:tr w:rsidR="004672F3" w14:paraId="66906B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2C88DA29" w14:textId="77777777" w:rsidR="004672F3" w:rsidRDefault="007333DE">
            <w:r>
              <w:rPr>
                <w:color w:val="C0392B"/>
                <w:sz w:val="17"/>
                <w:szCs w:val="17"/>
              </w:rPr>
              <w:lastRenderedPageBreak/>
              <w:t>Biodiversity pillar: ongoing destruction fees for monoculture landscape</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19261F6E" w14:textId="77777777" w:rsidR="004672F3" w:rsidRDefault="007333DE">
            <w:r>
              <w:rPr>
                <w:color w:val="2D6A4F"/>
                <w:sz w:val="17"/>
                <w:szCs w:val="17"/>
              </w:rPr>
              <w:t>Biodiversity pillar: modest Gaia creation credits for pollinator habitat recovery from Year 3</w:t>
            </w:r>
          </w:p>
        </w:tc>
      </w:tr>
      <w:tr w:rsidR="004672F3" w14:paraId="207B65F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C6C0"/>
            <w:tcMar>
              <w:top w:w="80" w:type="dxa"/>
              <w:left w:w="120" w:type="dxa"/>
              <w:bottom w:w="80" w:type="dxa"/>
              <w:right w:w="120" w:type="dxa"/>
            </w:tcMar>
          </w:tcPr>
          <w:p w14:paraId="4D860FBD" w14:textId="77777777" w:rsidR="004672F3" w:rsidRDefault="007333DE">
            <w:r>
              <w:rPr>
                <w:color w:val="C0392B"/>
                <w:sz w:val="17"/>
                <w:szCs w:val="17"/>
              </w:rPr>
              <w:t xml:space="preserve">Atmospheric pillar: destruction fees for N₂O emissions from </w:t>
            </w:r>
            <w:proofErr w:type="spellStart"/>
            <w:r>
              <w:rPr>
                <w:color w:val="C0392B"/>
                <w:sz w:val="17"/>
                <w:szCs w:val="17"/>
              </w:rPr>
              <w:t>fertiliser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2B16B06F" w14:textId="77777777" w:rsidR="004672F3" w:rsidRDefault="007333DE">
            <w:r>
              <w:rPr>
                <w:color w:val="2D6A4F"/>
                <w:sz w:val="17"/>
                <w:szCs w:val="17"/>
              </w:rPr>
              <w:t xml:space="preserve">Atmospheric pillar: Gaia creation credits for reduced N₂O emissions and reduced </w:t>
            </w:r>
            <w:proofErr w:type="spellStart"/>
            <w:r>
              <w:rPr>
                <w:color w:val="2D6A4F"/>
                <w:sz w:val="17"/>
                <w:szCs w:val="17"/>
              </w:rPr>
              <w:t>fertiliser</w:t>
            </w:r>
            <w:proofErr w:type="spellEnd"/>
            <w:r>
              <w:rPr>
                <w:color w:val="2D6A4F"/>
                <w:sz w:val="17"/>
                <w:szCs w:val="17"/>
              </w:rPr>
              <w:t xml:space="preserve"> production footprint</w:t>
            </w:r>
          </w:p>
        </w:tc>
      </w:tr>
      <w:tr w:rsidR="004672F3" w14:paraId="71F7279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902C3AA" w14:textId="77777777" w:rsidR="004672F3" w:rsidRDefault="007333DE">
            <w:r>
              <w:rPr>
                <w:color w:val="C0392B"/>
                <w:sz w:val="17"/>
                <w:szCs w:val="17"/>
              </w:rPr>
              <w:t>Net result: annual Gaia destruction fees — farm is a liability in a Gaia economy</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3A1926ED" w14:textId="77777777" w:rsidR="004672F3" w:rsidRDefault="007333DE">
            <w:r>
              <w:rPr>
                <w:color w:val="2D6A4F"/>
                <w:sz w:val="17"/>
                <w:szCs w:val="17"/>
              </w:rPr>
              <w:t>Net result: annual Gaia creation credits — same land is an asset. Same farmer, different practice.</w:t>
            </w:r>
          </w:p>
        </w:tc>
      </w:tr>
    </w:tbl>
    <w:p w14:paraId="31B6AF5D" w14:textId="77777777" w:rsidR="004672F3" w:rsidRDefault="004672F3">
      <w:pPr>
        <w:spacing w:after="160"/>
      </w:pPr>
    </w:p>
    <w:p w14:paraId="48723EA7" w14:textId="77777777" w:rsidR="004672F3" w:rsidRDefault="007333DE">
      <w:pPr>
        <w:spacing w:before="80" w:after="140"/>
        <w:jc w:val="both"/>
      </w:pPr>
      <w:r>
        <w:rPr>
          <w:color w:val="1A1A1A"/>
        </w:rPr>
        <w:t>The conversion period (Years 1–3) involves yield reduction as soil biology recovers. The Ecological Restoration Fund can provide Gaia-denominated transition support during this period. By Year 5, the regenerative farmer typically achieves equivalent or better yields at lower input cost — and earns Gaia on top. The financial case for conversion is strong and gets stronger each year under Gaia.</w:t>
      </w:r>
    </w:p>
    <w:p w14:paraId="61DA6B87" w14:textId="77777777" w:rsidR="004672F3" w:rsidRDefault="004672F3">
      <w:pPr>
        <w:spacing w:after="320"/>
      </w:pPr>
    </w:p>
    <w:p w14:paraId="135BF23D" w14:textId="77777777" w:rsidR="004672F3" w:rsidRDefault="004672F3">
      <w:pPr>
        <w:pBdr>
          <w:bottom w:val="single" w:sz="6" w:space="1" w:color="52B788"/>
        </w:pBdr>
        <w:spacing w:before="200" w:after="200"/>
      </w:pPr>
    </w:p>
    <w:p w14:paraId="4968B99E" w14:textId="77777777" w:rsidR="004672F3" w:rsidRDefault="007333DE">
      <w:r>
        <w:br w:type="page"/>
      </w:r>
    </w:p>
    <w:p w14:paraId="51A5C9B9" w14:textId="77777777" w:rsidR="004672F3" w:rsidRDefault="007333DE">
      <w:pPr>
        <w:pStyle w:val="Heading1"/>
      </w:pPr>
      <w:r>
        <w:lastRenderedPageBreak/>
        <w:t>Scenario 3: A Real Estate Developer in Mexico City</w:t>
      </w:r>
    </w:p>
    <w:p w14:paraId="6038AA8D" w14:textId="77777777" w:rsidR="004672F3" w:rsidRDefault="007333DE">
      <w:pPr>
        <w:spacing w:before="80" w:after="140"/>
        <w:jc w:val="both"/>
      </w:pPr>
      <w:r>
        <w:rPr>
          <w:color w:val="1A1A1A"/>
        </w:rPr>
        <w:t>A developer acquires a 2-hectare urban site in Mexico City. Two scenarios: building on a previously green urban site (former park, tree cover, permeable soil</w:t>
      </w:r>
      <w:proofErr w:type="gramStart"/>
      <w:r>
        <w:rPr>
          <w:color w:val="1A1A1A"/>
        </w:rPr>
        <w:t>), or</w:t>
      </w:r>
      <w:proofErr w:type="gramEnd"/>
      <w:r>
        <w:rPr>
          <w:color w:val="1A1A1A"/>
        </w:rPr>
        <w:t xml:space="preserve"> building on an already-paved brownfield site (former industrial zone, contaminated soil, no ecological value).</w:t>
      </w:r>
    </w:p>
    <w:p w14:paraId="78F3D616" w14:textId="77777777" w:rsidR="004672F3" w:rsidRDefault="004672F3">
      <w:pPr>
        <w:spacing w:after="160"/>
      </w:pPr>
    </w:p>
    <w:p w14:paraId="3D68F54A" w14:textId="77777777" w:rsidR="004672F3" w:rsidRDefault="007333DE">
      <w:pPr>
        <w:pStyle w:val="Heading2"/>
      </w:pPr>
      <w:r>
        <w:t>Greenfield Development vs. Brownfield Development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7"/>
        <w:gridCol w:w="4303"/>
      </w:tblGrid>
      <w:tr w:rsidR="004672F3" w14:paraId="403C162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392B"/>
            <w:tcMar>
              <w:top w:w="90" w:type="dxa"/>
              <w:left w:w="120" w:type="dxa"/>
              <w:bottom w:w="90" w:type="dxa"/>
              <w:right w:w="120" w:type="dxa"/>
            </w:tcMar>
          </w:tcPr>
          <w:p w14:paraId="7E96F5EA" w14:textId="77777777" w:rsidR="004672F3" w:rsidRDefault="007333DE">
            <w:r>
              <w:rPr>
                <w:b/>
                <w:bCs/>
                <w:color w:val="FFFFFF"/>
                <w:sz w:val="19"/>
                <w:szCs w:val="19"/>
              </w:rPr>
              <w:t>Green Site Development</w:t>
            </w:r>
          </w:p>
        </w:tc>
        <w:tc>
          <w:tcPr>
            <w:tcW w:w="0" w:type="auto"/>
            <w:tcBorders>
              <w:top w:val="single" w:sz="1" w:space="0" w:color="CCCCCC"/>
              <w:left w:val="single" w:sz="1" w:space="0" w:color="CCCCCC"/>
              <w:bottom w:val="single" w:sz="1" w:space="0" w:color="CCCCCC"/>
              <w:right w:val="single" w:sz="1" w:space="0" w:color="CCCCCC"/>
            </w:tcBorders>
            <w:shd w:val="clear" w:color="auto" w:fill="2D6A4F"/>
            <w:tcMar>
              <w:top w:w="90" w:type="dxa"/>
              <w:left w:w="120" w:type="dxa"/>
              <w:bottom w:w="90" w:type="dxa"/>
              <w:right w:w="120" w:type="dxa"/>
            </w:tcMar>
          </w:tcPr>
          <w:p w14:paraId="006510A4" w14:textId="77777777" w:rsidR="004672F3" w:rsidRDefault="007333DE">
            <w:r>
              <w:rPr>
                <w:b/>
                <w:bCs/>
                <w:color w:val="FFFFFF"/>
                <w:sz w:val="19"/>
                <w:szCs w:val="19"/>
              </w:rPr>
              <w:t>Brownfield Development</w:t>
            </w:r>
          </w:p>
        </w:tc>
      </w:tr>
      <w:tr w:rsidR="004672F3" w14:paraId="0C7AC39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5C2AC74F" w14:textId="77777777" w:rsidR="004672F3" w:rsidRDefault="007333DE">
            <w:r>
              <w:rPr>
                <w:color w:val="C0392B"/>
                <w:sz w:val="17"/>
                <w:szCs w:val="17"/>
              </w:rPr>
              <w:t>Clears existing urban tree canopy — biodiversity and atmospheric pillar loss. GPHI falls immediately upon clearing.</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702D1490" w14:textId="77777777" w:rsidR="004672F3" w:rsidRDefault="007333DE">
            <w:r>
              <w:rPr>
                <w:color w:val="2D6A4F"/>
                <w:sz w:val="17"/>
                <w:szCs w:val="17"/>
              </w:rPr>
              <w:t>No existing ecological value lost — GPHI baseline is already low. No clearing destruction fee.</w:t>
            </w:r>
          </w:p>
        </w:tc>
      </w:tr>
      <w:tr w:rsidR="004672F3" w14:paraId="1A5B2D9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C6C0"/>
            <w:tcMar>
              <w:top w:w="80" w:type="dxa"/>
              <w:left w:w="120" w:type="dxa"/>
              <w:bottom w:w="80" w:type="dxa"/>
              <w:right w:w="120" w:type="dxa"/>
            </w:tcMar>
          </w:tcPr>
          <w:p w14:paraId="5CAF15B5" w14:textId="77777777" w:rsidR="004672F3" w:rsidRDefault="007333DE">
            <w:r>
              <w:rPr>
                <w:color w:val="C0392B"/>
                <w:sz w:val="17"/>
                <w:szCs w:val="17"/>
              </w:rPr>
              <w:t>Impermeable concrete surfaces replace permeable soil — water pillar destruction ongoing</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43E09905" w14:textId="77777777" w:rsidR="004672F3" w:rsidRDefault="007333DE">
            <w:r>
              <w:rPr>
                <w:color w:val="2D6A4F"/>
                <w:sz w:val="17"/>
                <w:szCs w:val="17"/>
              </w:rPr>
              <w:t>Impermeable surface replaces already-impermeable surface — no additional water pillar impact</w:t>
            </w:r>
          </w:p>
        </w:tc>
      </w:tr>
      <w:tr w:rsidR="004672F3" w14:paraId="3CB4020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6F17684" w14:textId="77777777" w:rsidR="004672F3" w:rsidRDefault="007333DE">
            <w:r>
              <w:rPr>
                <w:color w:val="C0392B"/>
                <w:sz w:val="17"/>
                <w:szCs w:val="17"/>
              </w:rPr>
              <w:t>Urban heat island effect increases as green cover is removed — ongoing atmospheric impact</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685C6C4F" w14:textId="77777777" w:rsidR="004672F3" w:rsidRDefault="007333DE">
            <w:r>
              <w:rPr>
                <w:color w:val="2D6A4F"/>
                <w:sz w:val="17"/>
                <w:szCs w:val="17"/>
              </w:rPr>
              <w:t xml:space="preserve">Urban heat island not worsened — already </w:t>
            </w:r>
            <w:proofErr w:type="spellStart"/>
            <w:r>
              <w:rPr>
                <w:color w:val="2D6A4F"/>
                <w:sz w:val="17"/>
                <w:szCs w:val="17"/>
              </w:rPr>
              <w:t>urbanised</w:t>
            </w:r>
            <w:proofErr w:type="spellEnd"/>
          </w:p>
        </w:tc>
      </w:tr>
      <w:tr w:rsidR="004672F3" w14:paraId="36C8947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C6C0"/>
            <w:tcMar>
              <w:top w:w="80" w:type="dxa"/>
              <w:left w:w="120" w:type="dxa"/>
              <w:bottom w:w="80" w:type="dxa"/>
              <w:right w:w="120" w:type="dxa"/>
            </w:tcMar>
          </w:tcPr>
          <w:p w14:paraId="60BF36B0" w14:textId="77777777" w:rsidR="004672F3" w:rsidRDefault="007333DE">
            <w:r>
              <w:rPr>
                <w:color w:val="C0392B"/>
                <w:sz w:val="17"/>
                <w:szCs w:val="17"/>
              </w:rPr>
              <w:t>Large initial destruction fee + ongoing fees for operation</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22A1DDD9" w14:textId="77777777" w:rsidR="004672F3" w:rsidRDefault="007333DE">
            <w:r>
              <w:rPr>
                <w:color w:val="2D6A4F"/>
                <w:sz w:val="17"/>
                <w:szCs w:val="17"/>
              </w:rPr>
              <w:t>No initial clearing fee. Potential Gaia creation if contaminated soil is remediated as part of development</w:t>
            </w:r>
          </w:p>
        </w:tc>
      </w:tr>
      <w:tr w:rsidR="004672F3" w14:paraId="218AAE0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47F56443" w14:textId="77777777" w:rsidR="004672F3" w:rsidRDefault="007333DE">
            <w:r>
              <w:rPr>
                <w:color w:val="C0392B"/>
                <w:sz w:val="17"/>
                <w:szCs w:val="17"/>
              </w:rPr>
              <w:t>Under Gaia: greenfield development becomes significantly more expensive than brownfield</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2C144AEA" w14:textId="77777777" w:rsidR="004672F3" w:rsidRDefault="007333DE">
            <w:r>
              <w:rPr>
                <w:color w:val="2D6A4F"/>
                <w:sz w:val="17"/>
                <w:szCs w:val="17"/>
              </w:rPr>
              <w:t>Under Gaia: brownfield development is preferred — the price finally reflects the true cost difference</w:t>
            </w:r>
          </w:p>
        </w:tc>
      </w:tr>
    </w:tbl>
    <w:p w14:paraId="604407A8" w14:textId="77777777" w:rsidR="004672F3" w:rsidRDefault="004672F3">
      <w:pPr>
        <w:spacing w:after="160"/>
      </w:pPr>
    </w:p>
    <w:p w14:paraId="2CE69731" w14:textId="77777777" w:rsidR="004672F3" w:rsidRDefault="007333DE">
      <w:pPr>
        <w:pStyle w:val="Heading2"/>
      </w:pPr>
      <w:r>
        <w:t>What Earns Gaia in Urban Real Estate</w:t>
      </w:r>
    </w:p>
    <w:p w14:paraId="25430081" w14:textId="77777777" w:rsidR="004672F3" w:rsidRDefault="007333DE">
      <w:pPr>
        <w:spacing w:before="80" w:after="140"/>
        <w:jc w:val="both"/>
      </w:pPr>
      <w:r>
        <w:rPr>
          <w:color w:val="1A1A1A"/>
        </w:rPr>
        <w:t xml:space="preserve">Urban development under Gaia is not uniformly </w:t>
      </w:r>
      <w:proofErr w:type="spellStart"/>
      <w:r>
        <w:rPr>
          <w:color w:val="1A1A1A"/>
        </w:rPr>
        <w:t>penalised</w:t>
      </w:r>
      <w:proofErr w:type="spellEnd"/>
      <w:r>
        <w:rPr>
          <w:color w:val="1A1A1A"/>
        </w:rPr>
        <w:t>. Specific design choices earn Gaia creation credits that can offset or exceed destruction fees:</w:t>
      </w:r>
    </w:p>
    <w:p w14:paraId="16771634" w14:textId="77777777" w:rsidR="004672F3" w:rsidRDefault="007333DE">
      <w:pPr>
        <w:pStyle w:val="ListParagraph"/>
        <w:numPr>
          <w:ilvl w:val="0"/>
          <w:numId w:val="2"/>
        </w:numPr>
        <w:spacing w:before="70" w:after="70"/>
      </w:pPr>
      <w:r>
        <w:rPr>
          <w:color w:val="1A1A1A"/>
        </w:rPr>
        <w:t>Green roofs and living facades: verified urban biodiversity contribution and reduced urban heat island effect. Earns Gaia from Year 1.</w:t>
      </w:r>
    </w:p>
    <w:p w14:paraId="719B8B59" w14:textId="77777777" w:rsidR="004672F3" w:rsidRDefault="007333DE">
      <w:pPr>
        <w:pStyle w:val="ListParagraph"/>
        <w:numPr>
          <w:ilvl w:val="0"/>
          <w:numId w:val="2"/>
        </w:numPr>
        <w:spacing w:before="70" w:after="70"/>
      </w:pPr>
      <w:r>
        <w:rPr>
          <w:color w:val="1A1A1A"/>
        </w:rPr>
        <w:t xml:space="preserve">Permeable surfaces in non-building </w:t>
      </w:r>
      <w:proofErr w:type="gramStart"/>
      <w:r>
        <w:rPr>
          <w:color w:val="1A1A1A"/>
        </w:rPr>
        <w:t>areas:</w:t>
      </w:r>
      <w:proofErr w:type="gramEnd"/>
      <w:r>
        <w:rPr>
          <w:color w:val="1A1A1A"/>
        </w:rPr>
        <w:t xml:space="preserve"> </w:t>
      </w:r>
      <w:proofErr w:type="gramStart"/>
      <w:r>
        <w:rPr>
          <w:color w:val="1A1A1A"/>
        </w:rPr>
        <w:t>maintains</w:t>
      </w:r>
      <w:proofErr w:type="gramEnd"/>
      <w:r>
        <w:rPr>
          <w:color w:val="1A1A1A"/>
        </w:rPr>
        <w:t xml:space="preserve"> urban water infiltration. Earns water pillar credits.</w:t>
      </w:r>
    </w:p>
    <w:p w14:paraId="773DD9F4" w14:textId="77777777" w:rsidR="004672F3" w:rsidRDefault="007333DE">
      <w:pPr>
        <w:pStyle w:val="ListParagraph"/>
        <w:numPr>
          <w:ilvl w:val="0"/>
          <w:numId w:val="2"/>
        </w:numPr>
        <w:spacing w:before="70" w:after="70"/>
      </w:pPr>
      <w:r>
        <w:rPr>
          <w:color w:val="1A1A1A"/>
        </w:rPr>
        <w:t xml:space="preserve">Urban tree canopy </w:t>
      </w:r>
      <w:proofErr w:type="gramStart"/>
      <w:r>
        <w:rPr>
          <w:color w:val="1A1A1A"/>
        </w:rPr>
        <w:t>in excess of</w:t>
      </w:r>
      <w:proofErr w:type="gramEnd"/>
      <w:r>
        <w:rPr>
          <w:color w:val="1A1A1A"/>
        </w:rPr>
        <w:t xml:space="preserve"> pre-development </w:t>
      </w:r>
      <w:proofErr w:type="gramStart"/>
      <w:r>
        <w:rPr>
          <w:color w:val="1A1A1A"/>
        </w:rPr>
        <w:t>baseline:</w:t>
      </w:r>
      <w:proofErr w:type="gramEnd"/>
      <w:r>
        <w:rPr>
          <w:color w:val="1A1A1A"/>
        </w:rPr>
        <w:t xml:space="preserve"> earns biodiversity and atmospheric credits. A developer who plants more trees than they remove is net positive.</w:t>
      </w:r>
    </w:p>
    <w:p w14:paraId="1ADF52F7" w14:textId="77777777" w:rsidR="004672F3" w:rsidRDefault="007333DE">
      <w:pPr>
        <w:pStyle w:val="ListParagraph"/>
        <w:numPr>
          <w:ilvl w:val="0"/>
          <w:numId w:val="2"/>
        </w:numPr>
        <w:spacing w:before="70" w:after="70"/>
      </w:pPr>
      <w:r>
        <w:rPr>
          <w:color w:val="1A1A1A"/>
        </w:rPr>
        <w:t>Contaminated soil remediation: verified improvement in soil health pillar from a degraded baseline earns significant Gaia creation credits — potentially making brownfield remediation highly profitable.</w:t>
      </w:r>
    </w:p>
    <w:p w14:paraId="047E81CF" w14:textId="77777777" w:rsidR="004672F3" w:rsidRDefault="007333DE">
      <w:pPr>
        <w:pStyle w:val="ListParagraph"/>
        <w:numPr>
          <w:ilvl w:val="0"/>
          <w:numId w:val="2"/>
        </w:numPr>
        <w:spacing w:before="70" w:after="70"/>
      </w:pPr>
      <w:r>
        <w:rPr>
          <w:color w:val="1A1A1A"/>
        </w:rPr>
        <w:t>Building energy performance: verified renewable energy systems and high insulation reduce the atmospheric pillar destruction fee for operation.</w:t>
      </w:r>
    </w:p>
    <w:p w14:paraId="04469EE5" w14:textId="77777777" w:rsidR="004672F3" w:rsidRDefault="007333DE">
      <w:pPr>
        <w:spacing w:before="80" w:after="140"/>
        <w:jc w:val="both"/>
      </w:pPr>
      <w:r>
        <w:rPr>
          <w:color w:val="1A1A1A"/>
        </w:rPr>
        <w:t xml:space="preserve">The developer who builds on </w:t>
      </w:r>
      <w:proofErr w:type="gramStart"/>
      <w:r>
        <w:rPr>
          <w:color w:val="1A1A1A"/>
        </w:rPr>
        <w:t>brownfield</w:t>
      </w:r>
      <w:proofErr w:type="gramEnd"/>
      <w:r>
        <w:rPr>
          <w:color w:val="1A1A1A"/>
        </w:rPr>
        <w:t xml:space="preserve">, remediates contaminated soil, installs green roofs, uses renewable energy, and plants urban trees </w:t>
      </w:r>
      <w:proofErr w:type="gramStart"/>
      <w:r>
        <w:rPr>
          <w:color w:val="1A1A1A"/>
        </w:rPr>
        <w:t>in excess of</w:t>
      </w:r>
      <w:proofErr w:type="gramEnd"/>
      <w:r>
        <w:rPr>
          <w:color w:val="1A1A1A"/>
        </w:rPr>
        <w:t xml:space="preserve"> any removal faces minimal net Gaia cost and potentially earns net positive Gaia from the development. Under Gaia, this is not idealism — it is the financially optimal development strategy.</w:t>
      </w:r>
    </w:p>
    <w:p w14:paraId="244A6F9D" w14:textId="77777777" w:rsidR="004672F3" w:rsidRDefault="004672F3">
      <w:pPr>
        <w:spacing w:after="320"/>
      </w:pPr>
    </w:p>
    <w:p w14:paraId="56A8AB42" w14:textId="77777777" w:rsidR="004672F3" w:rsidRDefault="004672F3">
      <w:pPr>
        <w:pBdr>
          <w:bottom w:val="single" w:sz="6" w:space="1" w:color="52B788"/>
        </w:pBdr>
        <w:spacing w:before="200" w:after="200"/>
      </w:pPr>
    </w:p>
    <w:p w14:paraId="1FBED8EC" w14:textId="77777777" w:rsidR="004672F3" w:rsidRDefault="007333DE">
      <w:r>
        <w:lastRenderedPageBreak/>
        <w:br w:type="page"/>
      </w:r>
    </w:p>
    <w:p w14:paraId="77949652" w14:textId="77777777" w:rsidR="004672F3" w:rsidRDefault="007333DE">
      <w:pPr>
        <w:pStyle w:val="Heading1"/>
      </w:pPr>
      <w:r>
        <w:lastRenderedPageBreak/>
        <w:t>Scenario 4: A Fishing Company in Norway</w:t>
      </w:r>
    </w:p>
    <w:p w14:paraId="1A57B7A9" w14:textId="77777777" w:rsidR="004672F3" w:rsidRDefault="007333DE">
      <w:pPr>
        <w:spacing w:before="80" w:after="140"/>
        <w:jc w:val="both"/>
      </w:pPr>
      <w:r>
        <w:rPr>
          <w:color w:val="1A1A1A"/>
        </w:rPr>
        <w:t>Two Norwegian fishing operations targeting the same North Atlantic fish stock. Same species, same waters. One uses sustainable line fishing with verified stock management. The other uses bottom trawling — a method that destroys seabed habitat on every pass.</w:t>
      </w:r>
    </w:p>
    <w:p w14:paraId="322D8937" w14:textId="77777777" w:rsidR="004672F3" w:rsidRDefault="004672F3">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95"/>
        <w:gridCol w:w="4005"/>
      </w:tblGrid>
      <w:tr w:rsidR="004672F3" w14:paraId="208AB0D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392B"/>
            <w:tcMar>
              <w:top w:w="90" w:type="dxa"/>
              <w:left w:w="120" w:type="dxa"/>
              <w:bottom w:w="90" w:type="dxa"/>
              <w:right w:w="120" w:type="dxa"/>
            </w:tcMar>
          </w:tcPr>
          <w:p w14:paraId="17F5CD03" w14:textId="77777777" w:rsidR="004672F3" w:rsidRDefault="007333DE">
            <w:r>
              <w:rPr>
                <w:b/>
                <w:bCs/>
                <w:color w:val="FFFFFF"/>
                <w:sz w:val="19"/>
                <w:szCs w:val="19"/>
              </w:rPr>
              <w:t>Bottom Trawling Operation</w:t>
            </w:r>
          </w:p>
        </w:tc>
        <w:tc>
          <w:tcPr>
            <w:tcW w:w="0" w:type="auto"/>
            <w:tcBorders>
              <w:top w:val="single" w:sz="1" w:space="0" w:color="CCCCCC"/>
              <w:left w:val="single" w:sz="1" w:space="0" w:color="CCCCCC"/>
              <w:bottom w:val="single" w:sz="1" w:space="0" w:color="CCCCCC"/>
              <w:right w:val="single" w:sz="1" w:space="0" w:color="CCCCCC"/>
            </w:tcBorders>
            <w:shd w:val="clear" w:color="auto" w:fill="2D6A4F"/>
            <w:tcMar>
              <w:top w:w="90" w:type="dxa"/>
              <w:left w:w="120" w:type="dxa"/>
              <w:bottom w:w="90" w:type="dxa"/>
              <w:right w:w="120" w:type="dxa"/>
            </w:tcMar>
          </w:tcPr>
          <w:p w14:paraId="4BC6B140" w14:textId="77777777" w:rsidR="004672F3" w:rsidRDefault="007333DE">
            <w:r>
              <w:rPr>
                <w:b/>
                <w:bCs/>
                <w:color w:val="FFFFFF"/>
                <w:sz w:val="19"/>
                <w:szCs w:val="19"/>
              </w:rPr>
              <w:t>Sustainable Line Fishing</w:t>
            </w:r>
          </w:p>
        </w:tc>
      </w:tr>
      <w:tr w:rsidR="004672F3" w14:paraId="569676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03AE80EC" w14:textId="77777777" w:rsidR="004672F3" w:rsidRDefault="007333DE">
            <w:r>
              <w:rPr>
                <w:color w:val="C0392B"/>
                <w:sz w:val="17"/>
                <w:szCs w:val="17"/>
              </w:rPr>
              <w:t xml:space="preserve">Each trawl pass destroys seabed habitat verified by underwater survey. Biodiversity and soil/water pillar destruction fees per catch </w:t>
            </w:r>
            <w:proofErr w:type="spellStart"/>
            <w:r>
              <w:rPr>
                <w:color w:val="C0392B"/>
                <w:sz w:val="17"/>
                <w:szCs w:val="17"/>
              </w:rPr>
              <w:t>tonne</w:t>
            </w:r>
            <w:proofErr w:type="spellEnd"/>
            <w:r>
              <w:rPr>
                <w:color w:val="C0392B"/>
                <w:sz w:val="17"/>
                <w:szCs w:val="17"/>
              </w:rPr>
              <w:t>.</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58949149" w14:textId="77777777" w:rsidR="004672F3" w:rsidRDefault="007333DE">
            <w:r>
              <w:rPr>
                <w:color w:val="2D6A4F"/>
                <w:sz w:val="17"/>
                <w:szCs w:val="17"/>
              </w:rPr>
              <w:t>No seabed habitat destruction. Each catch earns standard fishing income with no Gaia destruction fee.</w:t>
            </w:r>
          </w:p>
        </w:tc>
      </w:tr>
      <w:tr w:rsidR="004672F3" w14:paraId="106C6D2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C6C0"/>
            <w:tcMar>
              <w:top w:w="80" w:type="dxa"/>
              <w:left w:w="120" w:type="dxa"/>
              <w:bottom w:w="80" w:type="dxa"/>
              <w:right w:w="120" w:type="dxa"/>
            </w:tcMar>
          </w:tcPr>
          <w:p w14:paraId="653FD829" w14:textId="77777777" w:rsidR="004672F3" w:rsidRDefault="007333DE">
            <w:r>
              <w:rPr>
                <w:color w:val="C0392B"/>
                <w:sz w:val="17"/>
                <w:szCs w:val="17"/>
              </w:rPr>
              <w:t>Bycatch of non-target species — verified biodiversity pillar destruction</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5D5491DB" w14:textId="77777777" w:rsidR="004672F3" w:rsidRDefault="007333DE">
            <w:r>
              <w:rPr>
                <w:color w:val="2D6A4F"/>
                <w:sz w:val="17"/>
                <w:szCs w:val="17"/>
              </w:rPr>
              <w:t>Minimal bycatch. Near-zero biodiversity destruction fee.</w:t>
            </w:r>
          </w:p>
        </w:tc>
      </w:tr>
      <w:tr w:rsidR="004672F3" w14:paraId="02FF6DC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2AA44EE8" w14:textId="77777777" w:rsidR="004672F3" w:rsidRDefault="007333DE">
            <w:r>
              <w:rPr>
                <w:color w:val="C0392B"/>
                <w:sz w:val="17"/>
                <w:szCs w:val="17"/>
              </w:rPr>
              <w:t xml:space="preserve">Fuel consumption per </w:t>
            </w:r>
            <w:proofErr w:type="spellStart"/>
            <w:r>
              <w:rPr>
                <w:color w:val="C0392B"/>
                <w:sz w:val="17"/>
                <w:szCs w:val="17"/>
              </w:rPr>
              <w:t>tonne</w:t>
            </w:r>
            <w:proofErr w:type="spellEnd"/>
            <w:r>
              <w:rPr>
                <w:color w:val="C0392B"/>
                <w:sz w:val="17"/>
                <w:szCs w:val="17"/>
              </w:rPr>
              <w:t xml:space="preserve"> of catch </w:t>
            </w:r>
            <w:proofErr w:type="gramStart"/>
            <w:r>
              <w:rPr>
                <w:color w:val="C0392B"/>
                <w:sz w:val="17"/>
                <w:szCs w:val="17"/>
              </w:rPr>
              <w:t>significantly</w:t>
            </w:r>
            <w:proofErr w:type="gramEnd"/>
            <w:r>
              <w:rPr>
                <w:color w:val="C0392B"/>
                <w:sz w:val="17"/>
                <w:szCs w:val="17"/>
              </w:rPr>
              <w:t xml:space="preserve"> higher than line fishing</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7C73D6AC" w14:textId="77777777" w:rsidR="004672F3" w:rsidRDefault="007333DE">
            <w:r>
              <w:rPr>
                <w:color w:val="2D6A4F"/>
                <w:sz w:val="17"/>
                <w:szCs w:val="17"/>
              </w:rPr>
              <w:t xml:space="preserve">Lower fuel consumption per </w:t>
            </w:r>
            <w:proofErr w:type="spellStart"/>
            <w:r>
              <w:rPr>
                <w:color w:val="2D6A4F"/>
                <w:sz w:val="17"/>
                <w:szCs w:val="17"/>
              </w:rPr>
              <w:t>tonne</w:t>
            </w:r>
            <w:proofErr w:type="spellEnd"/>
            <w:r>
              <w:rPr>
                <w:color w:val="2D6A4F"/>
                <w:sz w:val="17"/>
                <w:szCs w:val="17"/>
              </w:rPr>
              <w:t xml:space="preserve"> of catch — lower atmospheric pillar destruction fee</w:t>
            </w:r>
          </w:p>
        </w:tc>
      </w:tr>
      <w:tr w:rsidR="004672F3" w14:paraId="1EF2F5E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C6C0"/>
            <w:tcMar>
              <w:top w:w="80" w:type="dxa"/>
              <w:left w:w="120" w:type="dxa"/>
              <w:bottom w:w="80" w:type="dxa"/>
              <w:right w:w="120" w:type="dxa"/>
            </w:tcMar>
          </w:tcPr>
          <w:p w14:paraId="1C228D43" w14:textId="77777777" w:rsidR="004672F3" w:rsidRDefault="007333DE">
            <w:r>
              <w:rPr>
                <w:color w:val="C0392B"/>
                <w:sz w:val="17"/>
                <w:szCs w:val="17"/>
              </w:rPr>
              <w:t xml:space="preserve">At current fish prices: bottom trawling is more profitable because its ecological costs are </w:t>
            </w:r>
            <w:proofErr w:type="spellStart"/>
            <w:r>
              <w:rPr>
                <w:color w:val="C0392B"/>
                <w:sz w:val="17"/>
                <w:szCs w:val="17"/>
              </w:rPr>
              <w:t>externalised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7491F863" w14:textId="77777777" w:rsidR="004672F3" w:rsidRDefault="007333DE">
            <w:r>
              <w:rPr>
                <w:color w:val="2D6A4F"/>
                <w:sz w:val="17"/>
                <w:szCs w:val="17"/>
              </w:rPr>
              <w:t xml:space="preserve">At current fish prices: line fishing is less profitable because it requires more </w:t>
            </w:r>
            <w:proofErr w:type="spellStart"/>
            <w:r>
              <w:rPr>
                <w:color w:val="2D6A4F"/>
                <w:sz w:val="17"/>
                <w:szCs w:val="17"/>
              </w:rPr>
              <w:t>labour</w:t>
            </w:r>
            <w:proofErr w:type="spellEnd"/>
          </w:p>
        </w:tc>
      </w:tr>
      <w:tr w:rsidR="004672F3" w14:paraId="3CAF93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69CFCC1F" w14:textId="77777777" w:rsidR="004672F3" w:rsidRDefault="007333DE">
            <w:r>
              <w:rPr>
                <w:color w:val="C0392B"/>
                <w:sz w:val="17"/>
                <w:szCs w:val="17"/>
              </w:rPr>
              <w:t xml:space="preserve">Under Gaia: destruction fees make bottom trawling more expensive per </w:t>
            </w:r>
            <w:proofErr w:type="spellStart"/>
            <w:r>
              <w:rPr>
                <w:color w:val="C0392B"/>
                <w:sz w:val="17"/>
                <w:szCs w:val="17"/>
              </w:rPr>
              <w:t>tonne</w:t>
            </w:r>
            <w:proofErr w:type="spellEnd"/>
            <w:r>
              <w:rPr>
                <w:color w:val="C0392B"/>
                <w:sz w:val="17"/>
                <w:szCs w:val="17"/>
              </w:rPr>
              <w:t xml:space="preserve"> than line fishing</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63D6A61D" w14:textId="77777777" w:rsidR="004672F3" w:rsidRDefault="007333DE">
            <w:r>
              <w:rPr>
                <w:color w:val="2D6A4F"/>
                <w:sz w:val="17"/>
                <w:szCs w:val="17"/>
              </w:rPr>
              <w:t>Under Gaia: line fishing becomes competitively superior without any regulatory change</w:t>
            </w:r>
          </w:p>
        </w:tc>
      </w:tr>
    </w:tbl>
    <w:p w14:paraId="36AB5437" w14:textId="77777777" w:rsidR="004672F3" w:rsidRDefault="004672F3">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4672F3" w14:paraId="298C102B" w14:textId="77777777">
        <w:tblPrEx>
          <w:tblCellMar>
            <w:top w:w="0" w:type="dxa"/>
            <w:bottom w:w="0" w:type="dxa"/>
          </w:tblCellMar>
        </w:tblPrEx>
        <w:tc>
          <w:tcPr>
            <w:tcW w:w="0" w:type="auto"/>
            <w:tcBorders>
              <w:top w:val="thick" w:sz="8" w:space="0" w:color="2D6A4F"/>
              <w:left w:val="thick" w:sz="8" w:space="0" w:color="2D6A4F"/>
              <w:bottom w:val="thick" w:sz="8" w:space="0" w:color="2D6A4F"/>
              <w:right w:val="thick" w:sz="8" w:space="0" w:color="2D6A4F"/>
            </w:tcBorders>
            <w:shd w:val="clear" w:color="auto" w:fill="D8F3DC"/>
            <w:tcMar>
              <w:top w:w="120" w:type="dxa"/>
              <w:left w:w="180" w:type="dxa"/>
              <w:bottom w:w="120" w:type="dxa"/>
              <w:right w:w="180" w:type="dxa"/>
            </w:tcMar>
          </w:tcPr>
          <w:p w14:paraId="65CAA0EA" w14:textId="77777777" w:rsidR="004672F3" w:rsidRDefault="007333DE">
            <w:r>
              <w:rPr>
                <w:color w:val="1A1A1A"/>
              </w:rPr>
              <w:t>The fishing scenario illustrates the most powerful property of Gaia: no regulation is needed. No government bans bottom trawling. No international treaty is required. The price changes. The rational economic actor responds to the price. Bottom trawling becomes unprofitable because it pays its true ecological cost. Line fishing becomes the dominant method because the price finally tells the truth.</w:t>
            </w:r>
          </w:p>
        </w:tc>
      </w:tr>
    </w:tbl>
    <w:p w14:paraId="7D550F51" w14:textId="77777777" w:rsidR="004672F3" w:rsidRDefault="004672F3">
      <w:pPr>
        <w:spacing w:after="320"/>
      </w:pPr>
    </w:p>
    <w:p w14:paraId="4339A47D" w14:textId="77777777" w:rsidR="004672F3" w:rsidRDefault="004672F3">
      <w:pPr>
        <w:pBdr>
          <w:bottom w:val="single" w:sz="6" w:space="1" w:color="52B788"/>
        </w:pBdr>
        <w:spacing w:before="200" w:after="200"/>
      </w:pPr>
    </w:p>
    <w:p w14:paraId="1568383D" w14:textId="77777777" w:rsidR="004672F3" w:rsidRDefault="007333DE">
      <w:r>
        <w:br w:type="page"/>
      </w:r>
    </w:p>
    <w:p w14:paraId="5A42340E" w14:textId="77777777" w:rsidR="004672F3" w:rsidRDefault="007333DE">
      <w:pPr>
        <w:pStyle w:val="Heading1"/>
      </w:pPr>
      <w:r>
        <w:lastRenderedPageBreak/>
        <w:t>Scenario 5: A Textile Factory in Bangladesh</w:t>
      </w:r>
    </w:p>
    <w:p w14:paraId="38D3EA42" w14:textId="77777777" w:rsidR="004672F3" w:rsidRDefault="007333DE">
      <w:pPr>
        <w:spacing w:before="80" w:after="140"/>
        <w:jc w:val="both"/>
      </w:pPr>
      <w:r>
        <w:rPr>
          <w:color w:val="1A1A1A"/>
        </w:rPr>
        <w:t xml:space="preserve">A garment factory </w:t>
      </w:r>
      <w:proofErr w:type="gramStart"/>
      <w:r>
        <w:rPr>
          <w:color w:val="1A1A1A"/>
        </w:rPr>
        <w:t>producing</w:t>
      </w:r>
      <w:proofErr w:type="gramEnd"/>
      <w:r>
        <w:rPr>
          <w:color w:val="1A1A1A"/>
        </w:rPr>
        <w:t xml:space="preserve"> fast fashion for export. Current situation: synthetic </w:t>
      </w:r>
      <w:proofErr w:type="spellStart"/>
      <w:r>
        <w:rPr>
          <w:color w:val="1A1A1A"/>
        </w:rPr>
        <w:t>fibres</w:t>
      </w:r>
      <w:proofErr w:type="spellEnd"/>
      <w:r>
        <w:rPr>
          <w:color w:val="1A1A1A"/>
        </w:rPr>
        <w:t>, chemical dyeing discharging into local waterways, coal-powered electricity, single-use plastic packaging. 2,000 workers employed.</w:t>
      </w:r>
    </w:p>
    <w:p w14:paraId="34CEB268" w14:textId="77777777" w:rsidR="004672F3" w:rsidRDefault="004672F3">
      <w:pPr>
        <w:spacing w:after="160"/>
      </w:pPr>
    </w:p>
    <w:p w14:paraId="789EFDBE" w14:textId="77777777" w:rsidR="004672F3" w:rsidRDefault="007333DE">
      <w:pPr>
        <w:pStyle w:val="Heading2"/>
      </w:pPr>
      <w:r>
        <w:t>Current GPHI Impacts</w:t>
      </w:r>
    </w:p>
    <w:p w14:paraId="06796A8C" w14:textId="77777777" w:rsidR="004672F3" w:rsidRDefault="007333DE">
      <w:pPr>
        <w:pStyle w:val="ListParagraph"/>
        <w:numPr>
          <w:ilvl w:val="0"/>
          <w:numId w:val="2"/>
        </w:numPr>
        <w:spacing w:before="70" w:after="70"/>
      </w:pPr>
      <w:r>
        <w:rPr>
          <w:color w:val="1A1A1A"/>
        </w:rPr>
        <w:t>Water quality pillar: chemical dye discharge is one of the most toxic forms of industrial water pollution. Verified damage to local waterways and groundwater.</w:t>
      </w:r>
    </w:p>
    <w:p w14:paraId="7AF92E89" w14:textId="77777777" w:rsidR="004672F3" w:rsidRDefault="007333DE">
      <w:pPr>
        <w:pStyle w:val="ListParagraph"/>
        <w:numPr>
          <w:ilvl w:val="0"/>
          <w:numId w:val="2"/>
        </w:numPr>
        <w:spacing w:before="70" w:after="70"/>
      </w:pPr>
      <w:r>
        <w:rPr>
          <w:color w:val="1A1A1A"/>
        </w:rPr>
        <w:t>Soil health pillar: industrial chemical contamination of surrounding soil from waste disposal.</w:t>
      </w:r>
    </w:p>
    <w:p w14:paraId="447B2805" w14:textId="77777777" w:rsidR="004672F3" w:rsidRDefault="007333DE">
      <w:pPr>
        <w:pStyle w:val="ListParagraph"/>
        <w:numPr>
          <w:ilvl w:val="0"/>
          <w:numId w:val="2"/>
        </w:numPr>
        <w:spacing w:before="70" w:after="70"/>
      </w:pPr>
      <w:r>
        <w:rPr>
          <w:color w:val="1A1A1A"/>
        </w:rPr>
        <w:t>Atmospheric health pillar: coal-powered electricity with high emissions per unit of production.</w:t>
      </w:r>
    </w:p>
    <w:p w14:paraId="43BB112C" w14:textId="77777777" w:rsidR="004672F3" w:rsidRDefault="007333DE">
      <w:pPr>
        <w:pStyle w:val="ListParagraph"/>
        <w:numPr>
          <w:ilvl w:val="0"/>
          <w:numId w:val="2"/>
        </w:numPr>
        <w:spacing w:before="70" w:after="70"/>
      </w:pPr>
      <w:r>
        <w:rPr>
          <w:color w:val="1A1A1A"/>
        </w:rPr>
        <w:t>Biodiversity pillar: local ecosystem degradation from waterway contamination.</w:t>
      </w:r>
    </w:p>
    <w:p w14:paraId="7A8E9827" w14:textId="77777777" w:rsidR="004672F3" w:rsidRDefault="004672F3">
      <w:pPr>
        <w:spacing w:after="160"/>
      </w:pPr>
    </w:p>
    <w:p w14:paraId="4B7001D5" w14:textId="77777777" w:rsidR="004672F3" w:rsidRDefault="007333DE">
      <w:pPr>
        <w:pStyle w:val="Heading2"/>
      </w:pPr>
      <w:r>
        <w:t>The Conversion Pathway</w:t>
      </w:r>
    </w:p>
    <w:p w14:paraId="2303375A" w14:textId="77777777" w:rsidR="004672F3" w:rsidRDefault="007333DE">
      <w:pPr>
        <w:spacing w:before="80" w:after="140"/>
        <w:jc w:val="both"/>
      </w:pPr>
      <w:r>
        <w:rPr>
          <w:color w:val="1A1A1A"/>
        </w:rPr>
        <w:t>The same factory under ecological management earns a dramatically different Gaia profile:</w:t>
      </w:r>
    </w:p>
    <w:p w14:paraId="4D6F2B8C" w14:textId="77777777" w:rsidR="004672F3" w:rsidRDefault="007333DE">
      <w:pPr>
        <w:pStyle w:val="ListParagraph"/>
        <w:numPr>
          <w:ilvl w:val="0"/>
          <w:numId w:val="2"/>
        </w:numPr>
        <w:spacing w:before="70" w:after="70"/>
      </w:pPr>
      <w:r>
        <w:rPr>
          <w:color w:val="1A1A1A"/>
        </w:rPr>
        <w:t xml:space="preserve">Closed-loop water recycling: chemical dyes contained, treated, and recycled. Near-zero waterway discharge. Water pillar destruction fee </w:t>
      </w:r>
      <w:proofErr w:type="gramStart"/>
      <w:r>
        <w:rPr>
          <w:color w:val="1A1A1A"/>
        </w:rPr>
        <w:t>eliminated</w:t>
      </w:r>
      <w:proofErr w:type="gramEnd"/>
      <w:r>
        <w:rPr>
          <w:color w:val="1A1A1A"/>
        </w:rPr>
        <w:t>.</w:t>
      </w:r>
    </w:p>
    <w:p w14:paraId="3CE66803" w14:textId="77777777" w:rsidR="004672F3" w:rsidRDefault="007333DE">
      <w:pPr>
        <w:pStyle w:val="ListParagraph"/>
        <w:numPr>
          <w:ilvl w:val="0"/>
          <w:numId w:val="2"/>
        </w:numPr>
        <w:spacing w:before="70" w:after="70"/>
      </w:pPr>
      <w:r>
        <w:rPr>
          <w:color w:val="1A1A1A"/>
        </w:rPr>
        <w:t xml:space="preserve">Natural and recycled </w:t>
      </w:r>
      <w:proofErr w:type="spellStart"/>
      <w:r>
        <w:rPr>
          <w:color w:val="1A1A1A"/>
        </w:rPr>
        <w:t>fibre</w:t>
      </w:r>
      <w:proofErr w:type="spellEnd"/>
      <w:r>
        <w:rPr>
          <w:color w:val="1A1A1A"/>
        </w:rPr>
        <w:t xml:space="preserve"> sourcing: certified organic cotton or recycled polyester reduces supply chain GPHI destruction costs.</w:t>
      </w:r>
    </w:p>
    <w:p w14:paraId="6E30FFDF" w14:textId="77777777" w:rsidR="004672F3" w:rsidRDefault="007333DE">
      <w:pPr>
        <w:pStyle w:val="ListParagraph"/>
        <w:numPr>
          <w:ilvl w:val="0"/>
          <w:numId w:val="2"/>
        </w:numPr>
        <w:spacing w:before="70" w:after="70"/>
      </w:pPr>
      <w:r>
        <w:rPr>
          <w:color w:val="1A1A1A"/>
        </w:rPr>
        <w:t xml:space="preserve">Solar power </w:t>
      </w:r>
      <w:proofErr w:type="gramStart"/>
      <w:r>
        <w:rPr>
          <w:color w:val="1A1A1A"/>
        </w:rPr>
        <w:t>installation:</w:t>
      </w:r>
      <w:proofErr w:type="gramEnd"/>
      <w:r>
        <w:rPr>
          <w:color w:val="1A1A1A"/>
        </w:rPr>
        <w:t xml:space="preserve"> eliminates coal-related atmospheric destruction fee. Gaia creation credits from renewable energy transition.</w:t>
      </w:r>
    </w:p>
    <w:p w14:paraId="68D50479" w14:textId="77777777" w:rsidR="004672F3" w:rsidRDefault="007333DE">
      <w:pPr>
        <w:pStyle w:val="ListParagraph"/>
        <w:numPr>
          <w:ilvl w:val="0"/>
          <w:numId w:val="2"/>
        </w:numPr>
        <w:spacing w:before="70" w:after="70"/>
      </w:pPr>
      <w:r>
        <w:rPr>
          <w:color w:val="1A1A1A"/>
        </w:rPr>
        <w:t>Biodegradable packaging: eliminates plastic waste destruction contribution.</w:t>
      </w:r>
    </w:p>
    <w:p w14:paraId="4F19768A" w14:textId="77777777" w:rsidR="004672F3" w:rsidRDefault="007333DE">
      <w:pPr>
        <w:spacing w:before="80" w:after="140"/>
        <w:jc w:val="both"/>
      </w:pPr>
      <w:r>
        <w:rPr>
          <w:color w:val="1A1A1A"/>
        </w:rPr>
        <w:t>The conversion requires capital investment. Under Gaia, the Ecological Restoration Fund can provide Gaia-denominated transition financing to factories in developing nations converting to ecological production. The ongoing destruction fee savings make the investment self-financing within 5–8 years.</w:t>
      </w:r>
    </w:p>
    <w:p w14:paraId="1EE56B25" w14:textId="77777777" w:rsidR="004672F3" w:rsidRDefault="007333DE">
      <w:pPr>
        <w:spacing w:before="80" w:after="140"/>
        <w:jc w:val="both"/>
      </w:pPr>
      <w:r>
        <w:rPr>
          <w:color w:val="1A1A1A"/>
        </w:rPr>
        <w:t>Critically: the 2,000 workers are not displaced. They work in the same factory producing the same garments — but in a factory that earns Gaia rather than paying destruction fees. Their income is supplemented by the Universal Ecological Dividend regardless of factory conversion status. The transition is not a job-killing regulation. It is a cost restructuring that makes the ecological factory more profitable than the polluting one.</w:t>
      </w:r>
    </w:p>
    <w:p w14:paraId="624C2A34" w14:textId="77777777" w:rsidR="004672F3" w:rsidRDefault="004672F3">
      <w:pPr>
        <w:spacing w:after="320"/>
      </w:pPr>
    </w:p>
    <w:p w14:paraId="1EFBFCD6" w14:textId="77777777" w:rsidR="004672F3" w:rsidRDefault="004672F3">
      <w:pPr>
        <w:pBdr>
          <w:bottom w:val="single" w:sz="6" w:space="1" w:color="52B788"/>
        </w:pBdr>
        <w:spacing w:before="200" w:after="200"/>
      </w:pPr>
    </w:p>
    <w:p w14:paraId="441F5F74" w14:textId="77777777" w:rsidR="004672F3" w:rsidRDefault="007333DE">
      <w:r>
        <w:br w:type="page"/>
      </w:r>
    </w:p>
    <w:p w14:paraId="029DCA73" w14:textId="77777777" w:rsidR="004672F3" w:rsidRDefault="007333DE">
      <w:pPr>
        <w:pStyle w:val="Heading1"/>
      </w:pPr>
      <w:r>
        <w:lastRenderedPageBreak/>
        <w:t>Scenario 6: A Family in Switzerland</w:t>
      </w:r>
    </w:p>
    <w:p w14:paraId="7A6C4111" w14:textId="77777777" w:rsidR="004672F3" w:rsidRDefault="007333DE">
      <w:pPr>
        <w:spacing w:before="80" w:after="140"/>
        <w:jc w:val="both"/>
      </w:pPr>
      <w:r>
        <w:rPr>
          <w:color w:val="1A1A1A"/>
        </w:rPr>
        <w:t>An average Swiss family. Two cars. An apartment in Zurich. Regular grocery shopping — mix of conventional and organic. Two international holidays per year. Standard household energy use.</w:t>
      </w:r>
    </w:p>
    <w:p w14:paraId="26091839" w14:textId="77777777" w:rsidR="004672F3" w:rsidRDefault="004672F3">
      <w:pPr>
        <w:spacing w:after="160"/>
      </w:pPr>
    </w:p>
    <w:p w14:paraId="45F3149B" w14:textId="77777777" w:rsidR="004672F3" w:rsidRDefault="007333DE">
      <w:pPr>
        <w:pStyle w:val="Heading2"/>
      </w:pPr>
      <w:r>
        <w:t>What Changes Under Gaia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5"/>
        <w:gridCol w:w="1882"/>
        <w:gridCol w:w="3234"/>
        <w:gridCol w:w="2339"/>
      </w:tblGrid>
      <w:tr w:rsidR="004672F3" w14:paraId="21347E8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196A463E" w14:textId="77777777" w:rsidR="004672F3" w:rsidRDefault="007333DE">
            <w:r>
              <w:rPr>
                <w:b/>
                <w:bCs/>
                <w:color w:val="FFFFFF"/>
                <w:sz w:val="18"/>
                <w:szCs w:val="18"/>
              </w:rPr>
              <w:t>Activity</w:t>
            </w:r>
          </w:p>
        </w:tc>
        <w:tc>
          <w:tcPr>
            <w:tcW w:w="0" w:type="auto"/>
            <w:tcBorders>
              <w:top w:val="single" w:sz="1" w:space="0" w:color="CCCCCC"/>
              <w:left w:val="single" w:sz="1" w:space="0" w:color="CCCCCC"/>
              <w:bottom w:val="single" w:sz="1" w:space="0" w:color="CCCCCC"/>
              <w:right w:val="single" w:sz="1" w:space="0" w:color="CCCCCC"/>
            </w:tcBorders>
            <w:shd w:val="clear" w:color="auto" w:fill="C0392B"/>
            <w:tcMar>
              <w:top w:w="90" w:type="dxa"/>
              <w:left w:w="120" w:type="dxa"/>
              <w:bottom w:w="90" w:type="dxa"/>
              <w:right w:w="120" w:type="dxa"/>
            </w:tcMar>
          </w:tcPr>
          <w:p w14:paraId="1D157A63" w14:textId="77777777" w:rsidR="004672F3" w:rsidRDefault="007333DE">
            <w:r>
              <w:rPr>
                <w:b/>
                <w:bCs/>
                <w:color w:val="FFFFFF"/>
                <w:sz w:val="18"/>
                <w:szCs w:val="18"/>
              </w:rPr>
              <w:t>Current System</w:t>
            </w:r>
          </w:p>
        </w:tc>
        <w:tc>
          <w:tcPr>
            <w:tcW w:w="0" w:type="auto"/>
            <w:tcBorders>
              <w:top w:val="single" w:sz="1" w:space="0" w:color="CCCCCC"/>
              <w:left w:val="single" w:sz="1" w:space="0" w:color="CCCCCC"/>
              <w:bottom w:val="single" w:sz="1" w:space="0" w:color="CCCCCC"/>
              <w:right w:val="single" w:sz="1" w:space="0" w:color="CCCCCC"/>
            </w:tcBorders>
            <w:shd w:val="clear" w:color="auto" w:fill="2D6A4F"/>
            <w:tcMar>
              <w:top w:w="90" w:type="dxa"/>
              <w:left w:w="120" w:type="dxa"/>
              <w:bottom w:w="90" w:type="dxa"/>
              <w:right w:w="120" w:type="dxa"/>
            </w:tcMar>
          </w:tcPr>
          <w:p w14:paraId="5C04F4D7" w14:textId="77777777" w:rsidR="004672F3" w:rsidRDefault="007333DE">
            <w:r>
              <w:rPr>
                <w:b/>
                <w:bCs/>
                <w:color w:val="FFFFFF"/>
                <w:sz w:val="18"/>
                <w:szCs w:val="18"/>
              </w:rPr>
              <w:t>Under Gaia</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90" w:type="dxa"/>
              <w:left w:w="120" w:type="dxa"/>
              <w:bottom w:w="90" w:type="dxa"/>
              <w:right w:w="120" w:type="dxa"/>
            </w:tcMar>
          </w:tcPr>
          <w:p w14:paraId="4531C3E2" w14:textId="77777777" w:rsidR="004672F3" w:rsidRDefault="007333DE">
            <w:r>
              <w:rPr>
                <w:b/>
                <w:bCs/>
                <w:color w:val="FFFFFF"/>
                <w:sz w:val="18"/>
                <w:szCs w:val="18"/>
              </w:rPr>
              <w:t>Net Effect</w:t>
            </w:r>
          </w:p>
        </w:tc>
      </w:tr>
      <w:tr w:rsidR="004672F3" w14:paraId="79DCDD6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5E7018B" w14:textId="77777777" w:rsidR="004672F3" w:rsidRDefault="007333DE">
            <w:r>
              <w:rPr>
                <w:b/>
                <w:bCs/>
                <w:color w:val="1A1A1A"/>
                <w:sz w:val="17"/>
                <w:szCs w:val="17"/>
              </w:rPr>
              <w:t>Two petrol cars</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A331F0B" w14:textId="77777777" w:rsidR="004672F3" w:rsidRDefault="007333DE">
            <w:r>
              <w:rPr>
                <w:color w:val="C0392B"/>
                <w:sz w:val="17"/>
                <w:szCs w:val="17"/>
              </w:rPr>
              <w:t>Standard fuel costs. No ecological cost visible in price.</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563AB20D" w14:textId="77777777" w:rsidR="004672F3" w:rsidRDefault="007333DE">
            <w:r>
              <w:rPr>
                <w:color w:val="2D6A4F"/>
                <w:sz w:val="17"/>
                <w:szCs w:val="17"/>
              </w:rPr>
              <w:t xml:space="preserve">Carbon destruction </w:t>
            </w:r>
            <w:proofErr w:type="gramStart"/>
            <w:r>
              <w:rPr>
                <w:color w:val="2D6A4F"/>
                <w:sz w:val="17"/>
                <w:szCs w:val="17"/>
              </w:rPr>
              <w:t>fee</w:t>
            </w:r>
            <w:proofErr w:type="gramEnd"/>
            <w:r>
              <w:rPr>
                <w:color w:val="2D6A4F"/>
                <w:sz w:val="17"/>
                <w:szCs w:val="17"/>
              </w:rPr>
              <w:t xml:space="preserve"> embedded in fuel </w:t>
            </w:r>
            <w:proofErr w:type="gramStart"/>
            <w:r>
              <w:rPr>
                <w:color w:val="2D6A4F"/>
                <w:sz w:val="17"/>
                <w:szCs w:val="17"/>
              </w:rPr>
              <w:t>price</w:t>
            </w:r>
            <w:proofErr w:type="gramEnd"/>
            <w:r>
              <w:rPr>
                <w:color w:val="2D6A4F"/>
                <w:sz w:val="17"/>
                <w:szCs w:val="17"/>
              </w:rPr>
              <w:t xml:space="preserve">. Petrol </w:t>
            </w:r>
            <w:proofErr w:type="gramStart"/>
            <w:r>
              <w:rPr>
                <w:color w:val="2D6A4F"/>
                <w:sz w:val="17"/>
                <w:szCs w:val="17"/>
              </w:rPr>
              <w:t>more</w:t>
            </w:r>
            <w:proofErr w:type="gramEnd"/>
            <w:r>
              <w:rPr>
                <w:color w:val="2D6A4F"/>
                <w:sz w:val="17"/>
                <w:szCs w:val="17"/>
              </w:rPr>
              <w:t xml:space="preserve"> expensive. Electric </w:t>
            </w:r>
            <w:proofErr w:type="gramStart"/>
            <w:r>
              <w:rPr>
                <w:color w:val="2D6A4F"/>
                <w:sz w:val="17"/>
                <w:szCs w:val="17"/>
              </w:rPr>
              <w:t>vehicle has</w:t>
            </w:r>
            <w:proofErr w:type="gramEnd"/>
            <w:r>
              <w:rPr>
                <w:color w:val="2D6A4F"/>
                <w:sz w:val="17"/>
                <w:szCs w:val="17"/>
              </w:rPr>
              <w:t xml:space="preserve"> lower ecological cost.</w:t>
            </w:r>
          </w:p>
        </w:tc>
        <w:tc>
          <w:tcPr>
            <w:tcW w:w="0" w:type="auto"/>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tcPr>
          <w:p w14:paraId="24CD7A63" w14:textId="77777777" w:rsidR="004672F3" w:rsidRDefault="007333DE">
            <w:r>
              <w:rPr>
                <w:color w:val="1A5276"/>
                <w:sz w:val="17"/>
                <w:szCs w:val="17"/>
              </w:rPr>
              <w:t>Incentive to switch to EV or reduce car use. No regulation needed.</w:t>
            </w:r>
          </w:p>
        </w:tc>
      </w:tr>
      <w:tr w:rsidR="004672F3" w14:paraId="122AE43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9260C5D" w14:textId="77777777" w:rsidR="004672F3" w:rsidRDefault="007333DE">
            <w:r>
              <w:rPr>
                <w:b/>
                <w:bCs/>
                <w:color w:val="1A1A1A"/>
                <w:sz w:val="17"/>
                <w:szCs w:val="17"/>
              </w:rPr>
              <w:t>Conventional grocery shopping</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80" w:type="dxa"/>
              <w:left w:w="120" w:type="dxa"/>
              <w:bottom w:w="80" w:type="dxa"/>
              <w:right w:w="120" w:type="dxa"/>
            </w:tcMar>
          </w:tcPr>
          <w:p w14:paraId="33B506C1" w14:textId="77777777" w:rsidR="004672F3" w:rsidRDefault="007333DE">
            <w:r>
              <w:rPr>
                <w:color w:val="C0392B"/>
                <w:sz w:val="17"/>
                <w:szCs w:val="17"/>
              </w:rPr>
              <w:t>Factory-farmed meat cheap. Organic expensive. Ecological cost invisible.</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42D0F214" w14:textId="77777777" w:rsidR="004672F3" w:rsidRDefault="007333DE">
            <w:r>
              <w:rPr>
                <w:color w:val="2D6A4F"/>
                <w:sz w:val="17"/>
                <w:szCs w:val="17"/>
              </w:rPr>
              <w:t xml:space="preserve">Factory-farmed meat </w:t>
            </w:r>
            <w:proofErr w:type="gramStart"/>
            <w:r>
              <w:rPr>
                <w:color w:val="2D6A4F"/>
                <w:sz w:val="17"/>
                <w:szCs w:val="17"/>
              </w:rPr>
              <w:t>more</w:t>
            </w:r>
            <w:proofErr w:type="gramEnd"/>
            <w:r>
              <w:rPr>
                <w:color w:val="2D6A4F"/>
                <w:sz w:val="17"/>
                <w:szCs w:val="17"/>
              </w:rPr>
              <w:t xml:space="preserve"> expensive (destruction fees embedded in supply chain). Organic and regenerative food cheaper (</w:t>
            </w:r>
            <w:proofErr w:type="gramStart"/>
            <w:r>
              <w:rPr>
                <w:color w:val="2D6A4F"/>
                <w:sz w:val="17"/>
                <w:szCs w:val="17"/>
              </w:rPr>
              <w:t>earns</w:t>
            </w:r>
            <w:proofErr w:type="gramEnd"/>
            <w:r>
              <w:rPr>
                <w:color w:val="2D6A4F"/>
                <w:sz w:val="17"/>
                <w:szCs w:val="17"/>
              </w:rPr>
              <w:t xml:space="preserve"> Gaia in production). Price gap narrows or reverses.</w:t>
            </w:r>
          </w:p>
        </w:tc>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4E3CC8B" w14:textId="77777777" w:rsidR="004672F3" w:rsidRDefault="007333DE">
            <w:r>
              <w:rPr>
                <w:color w:val="1A5276"/>
                <w:sz w:val="17"/>
                <w:szCs w:val="17"/>
              </w:rPr>
              <w:t>Family naturally shifts toward more ecological food choices because they are cheaper.</w:t>
            </w:r>
          </w:p>
        </w:tc>
      </w:tr>
      <w:tr w:rsidR="004672F3" w14:paraId="09D7793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280CA4D" w14:textId="77777777" w:rsidR="004672F3" w:rsidRDefault="007333DE">
            <w:r>
              <w:rPr>
                <w:b/>
                <w:bCs/>
                <w:color w:val="1A1A1A"/>
                <w:sz w:val="17"/>
                <w:szCs w:val="17"/>
              </w:rPr>
              <w:t>Long-haul flights (2/year)</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71DD9CAC" w14:textId="77777777" w:rsidR="004672F3" w:rsidRDefault="007333DE">
            <w:r>
              <w:rPr>
                <w:color w:val="C0392B"/>
                <w:sz w:val="17"/>
                <w:szCs w:val="17"/>
              </w:rPr>
              <w:t>Aviation fuel untaxed in most jurisdictions. True climate cost invisible.</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5DD0753C" w14:textId="77777777" w:rsidR="004672F3" w:rsidRDefault="007333DE">
            <w:r>
              <w:rPr>
                <w:color w:val="2D6A4F"/>
                <w:sz w:val="17"/>
                <w:szCs w:val="17"/>
              </w:rPr>
              <w:t xml:space="preserve">Atmospheric destruction fee embedded in ticket price. Long-haul flights </w:t>
            </w:r>
            <w:proofErr w:type="gramStart"/>
            <w:r>
              <w:rPr>
                <w:color w:val="2D6A4F"/>
                <w:sz w:val="17"/>
                <w:szCs w:val="17"/>
              </w:rPr>
              <w:t>more</w:t>
            </w:r>
            <w:proofErr w:type="gramEnd"/>
            <w:r>
              <w:rPr>
                <w:color w:val="2D6A4F"/>
                <w:sz w:val="17"/>
                <w:szCs w:val="17"/>
              </w:rPr>
              <w:t xml:space="preserve"> expensive. Train travel </w:t>
            </w:r>
            <w:proofErr w:type="gramStart"/>
            <w:r>
              <w:rPr>
                <w:color w:val="2D6A4F"/>
                <w:sz w:val="17"/>
                <w:szCs w:val="17"/>
              </w:rPr>
              <w:t>comparatively</w:t>
            </w:r>
            <w:proofErr w:type="gramEnd"/>
            <w:r>
              <w:rPr>
                <w:color w:val="2D6A4F"/>
                <w:sz w:val="17"/>
                <w:szCs w:val="17"/>
              </w:rPr>
              <w:t xml:space="preserve"> cheaper.</w:t>
            </w:r>
          </w:p>
        </w:tc>
        <w:tc>
          <w:tcPr>
            <w:tcW w:w="0" w:type="auto"/>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tcPr>
          <w:p w14:paraId="212E574A" w14:textId="77777777" w:rsidR="004672F3" w:rsidRDefault="007333DE">
            <w:r>
              <w:rPr>
                <w:color w:val="1A5276"/>
                <w:sz w:val="17"/>
                <w:szCs w:val="17"/>
              </w:rPr>
              <w:t>Incentive to choose train for European travel. Long-haul for genuine necessity.</w:t>
            </w:r>
          </w:p>
        </w:tc>
      </w:tr>
      <w:tr w:rsidR="004672F3" w14:paraId="5A979D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A5209D3" w14:textId="77777777" w:rsidR="004672F3" w:rsidRDefault="007333DE">
            <w:r>
              <w:rPr>
                <w:b/>
                <w:bCs/>
                <w:color w:val="1A1A1A"/>
                <w:sz w:val="17"/>
                <w:szCs w:val="17"/>
              </w:rPr>
              <w:t>Home energy</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80" w:type="dxa"/>
              <w:left w:w="120" w:type="dxa"/>
              <w:bottom w:w="80" w:type="dxa"/>
              <w:right w:w="120" w:type="dxa"/>
            </w:tcMar>
          </w:tcPr>
          <w:p w14:paraId="284FAB23" w14:textId="77777777" w:rsidR="004672F3" w:rsidRDefault="007333DE">
            <w:r>
              <w:rPr>
                <w:color w:val="C0392B"/>
                <w:sz w:val="17"/>
                <w:szCs w:val="17"/>
              </w:rPr>
              <w:t>Mix of renewable and fossil depending on grid.</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13651C22" w14:textId="77777777" w:rsidR="004672F3" w:rsidRDefault="007333DE">
            <w:r>
              <w:rPr>
                <w:color w:val="2D6A4F"/>
                <w:sz w:val="17"/>
                <w:szCs w:val="17"/>
              </w:rPr>
              <w:t xml:space="preserve">Renewable energy earns Gaia creation credits for the grid operator. Fossil </w:t>
            </w:r>
            <w:proofErr w:type="gramStart"/>
            <w:r>
              <w:rPr>
                <w:color w:val="2D6A4F"/>
                <w:sz w:val="17"/>
                <w:szCs w:val="17"/>
              </w:rPr>
              <w:t>grid costs</w:t>
            </w:r>
            <w:proofErr w:type="gramEnd"/>
            <w:r>
              <w:rPr>
                <w:color w:val="2D6A4F"/>
                <w:sz w:val="17"/>
                <w:szCs w:val="17"/>
              </w:rPr>
              <w:t xml:space="preserve"> more. Green tariff becomes the cheapest option.</w:t>
            </w:r>
          </w:p>
        </w:tc>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8F50398" w14:textId="77777777" w:rsidR="004672F3" w:rsidRDefault="007333DE">
            <w:r>
              <w:rPr>
                <w:color w:val="1A5276"/>
                <w:sz w:val="17"/>
                <w:szCs w:val="17"/>
              </w:rPr>
              <w:t>Family on green tariff pays less than family on fossil grid.</w:t>
            </w:r>
          </w:p>
        </w:tc>
      </w:tr>
      <w:tr w:rsidR="004672F3" w14:paraId="61F9544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57D972A" w14:textId="77777777" w:rsidR="004672F3" w:rsidRDefault="007333DE">
            <w:r>
              <w:rPr>
                <w:b/>
                <w:bCs/>
                <w:color w:val="1A1A1A"/>
                <w:sz w:val="17"/>
                <w:szCs w:val="17"/>
              </w:rPr>
              <w:t>Universal Ecological Dividend</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E1CE293" w14:textId="77777777" w:rsidR="004672F3" w:rsidRDefault="007333DE">
            <w:r>
              <w:rPr>
                <w:color w:val="C0392B"/>
                <w:sz w:val="17"/>
                <w:szCs w:val="17"/>
              </w:rPr>
              <w:t>No equivalent. Family receives no baseline income.</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752D03B5" w14:textId="77777777" w:rsidR="004672F3" w:rsidRDefault="007333DE">
            <w:r>
              <w:rPr>
                <w:color w:val="2D6A4F"/>
                <w:sz w:val="17"/>
                <w:szCs w:val="17"/>
              </w:rPr>
              <w:t>Every family member receives UED. For an average Swiss family, this partially offsets the higher costs of ecological destruction in their consumption.</w:t>
            </w:r>
          </w:p>
        </w:tc>
        <w:tc>
          <w:tcPr>
            <w:tcW w:w="0" w:type="auto"/>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tcPr>
          <w:p w14:paraId="5AF41C95" w14:textId="77777777" w:rsidR="004672F3" w:rsidRDefault="007333DE">
            <w:r>
              <w:rPr>
                <w:color w:val="1A5276"/>
                <w:sz w:val="17"/>
                <w:szCs w:val="17"/>
              </w:rPr>
              <w:t>Net financial position: modest improvement for most Swiss families if they make moderate ecological choices.</w:t>
            </w:r>
          </w:p>
        </w:tc>
      </w:tr>
    </w:tbl>
    <w:p w14:paraId="3522DA98" w14:textId="77777777" w:rsidR="004672F3" w:rsidRDefault="004672F3">
      <w:pPr>
        <w:spacing w:after="320"/>
      </w:pPr>
    </w:p>
    <w:p w14:paraId="1528D8E8" w14:textId="77777777" w:rsidR="004672F3" w:rsidRDefault="007333DE">
      <w:pPr>
        <w:spacing w:before="80" w:after="140"/>
        <w:jc w:val="both"/>
      </w:pPr>
      <w:r>
        <w:rPr>
          <w:color w:val="1A1A1A"/>
        </w:rPr>
        <w:t xml:space="preserve">The Swiss family does not need to make dramatic lifestyle sacrifices under Gaia. They need to make the price-rational choices that Gaia makes available. The sustainable option becomes the affordable option. </w:t>
      </w:r>
      <w:proofErr w:type="gramStart"/>
      <w:r>
        <w:rPr>
          <w:color w:val="1A1A1A"/>
        </w:rPr>
        <w:t>The ecological</w:t>
      </w:r>
      <w:proofErr w:type="gramEnd"/>
      <w:r>
        <w:rPr>
          <w:color w:val="1A1A1A"/>
        </w:rPr>
        <w:t xml:space="preserve"> choice becomes the obvious choice. Not because the family became more virtuous. Because the price finally told the truth.</w:t>
      </w:r>
    </w:p>
    <w:p w14:paraId="5B15EE08" w14:textId="77777777" w:rsidR="004672F3" w:rsidRDefault="004672F3">
      <w:pPr>
        <w:spacing w:after="320"/>
      </w:pPr>
    </w:p>
    <w:p w14:paraId="73599A1F" w14:textId="77777777" w:rsidR="004672F3" w:rsidRDefault="004672F3">
      <w:pPr>
        <w:pBdr>
          <w:bottom w:val="single" w:sz="6" w:space="1" w:color="52B788"/>
        </w:pBdr>
        <w:spacing w:before="200" w:after="200"/>
      </w:pPr>
    </w:p>
    <w:p w14:paraId="4F7A82B5" w14:textId="77777777" w:rsidR="004672F3" w:rsidRDefault="007333DE">
      <w:r>
        <w:br w:type="page"/>
      </w:r>
    </w:p>
    <w:p w14:paraId="29F545E1" w14:textId="77777777" w:rsidR="004672F3" w:rsidRDefault="007333DE">
      <w:pPr>
        <w:pStyle w:val="Heading1"/>
      </w:pPr>
      <w:r>
        <w:lastRenderedPageBreak/>
        <w:t>Scenario 7: A City Government — Amsterdam</w:t>
      </w:r>
    </w:p>
    <w:p w14:paraId="41868056" w14:textId="77777777" w:rsidR="004672F3" w:rsidRDefault="007333DE">
      <w:pPr>
        <w:spacing w:before="80" w:after="140"/>
        <w:jc w:val="both"/>
      </w:pPr>
      <w:r>
        <w:rPr>
          <w:color w:val="1A1A1A"/>
        </w:rPr>
        <w:t xml:space="preserve">Amsterdam has already adopted the Doughnut Economics framework for city </w:t>
      </w:r>
      <w:proofErr w:type="gramStart"/>
      <w:r>
        <w:rPr>
          <w:color w:val="1A1A1A"/>
        </w:rPr>
        <w:t>governance — the closest</w:t>
      </w:r>
      <w:proofErr w:type="gramEnd"/>
      <w:r>
        <w:rPr>
          <w:color w:val="1A1A1A"/>
        </w:rPr>
        <w:t xml:space="preserve"> any major city has come to Gaia’s underlying philosophy. Under Gaia, the city’s existing commitments become directly </w:t>
      </w:r>
      <w:proofErr w:type="spellStart"/>
      <w:r>
        <w:rPr>
          <w:color w:val="1A1A1A"/>
        </w:rPr>
        <w:t>monetised</w:t>
      </w:r>
      <w:proofErr w:type="spellEnd"/>
      <w:r>
        <w:rPr>
          <w:color w:val="1A1A1A"/>
        </w:rPr>
        <w:t xml:space="preserve"> rather than merely aspirational.</w:t>
      </w:r>
    </w:p>
    <w:p w14:paraId="5FF6348A" w14:textId="77777777" w:rsidR="004672F3" w:rsidRDefault="004672F3">
      <w:pPr>
        <w:spacing w:after="160"/>
      </w:pPr>
    </w:p>
    <w:p w14:paraId="034A6F0C" w14:textId="77777777" w:rsidR="004672F3" w:rsidRDefault="007333DE">
      <w:pPr>
        <w:pStyle w:val="Heading2"/>
      </w:pPr>
      <w:r>
        <w:t>What Amsterdam Earns Under Gaia</w:t>
      </w:r>
    </w:p>
    <w:p w14:paraId="5992DBD3" w14:textId="77777777" w:rsidR="004672F3" w:rsidRDefault="007333DE">
      <w:pPr>
        <w:pStyle w:val="ListParagraph"/>
        <w:numPr>
          <w:ilvl w:val="0"/>
          <w:numId w:val="2"/>
        </w:numPr>
        <w:spacing w:before="70" w:after="70"/>
      </w:pPr>
      <w:r>
        <w:rPr>
          <w:color w:val="1A1A1A"/>
        </w:rPr>
        <w:t xml:space="preserve">Urban tree canopy expansion </w:t>
      </w:r>
      <w:proofErr w:type="spellStart"/>
      <w:r>
        <w:rPr>
          <w:color w:val="1A1A1A"/>
        </w:rPr>
        <w:t>programme</w:t>
      </w:r>
      <w:proofErr w:type="spellEnd"/>
      <w:r>
        <w:rPr>
          <w:color w:val="1A1A1A"/>
        </w:rPr>
        <w:t>: verified increase in urban biodiversity and atmospheric health contribution. Gaia creation credits per hectare of net canopy gain, continuously verified.</w:t>
      </w:r>
    </w:p>
    <w:p w14:paraId="72081DE5" w14:textId="77777777" w:rsidR="004672F3" w:rsidRDefault="007333DE">
      <w:pPr>
        <w:pStyle w:val="ListParagraph"/>
        <w:numPr>
          <w:ilvl w:val="0"/>
          <w:numId w:val="2"/>
        </w:numPr>
        <w:spacing w:before="70" w:after="70"/>
      </w:pPr>
      <w:r>
        <w:rPr>
          <w:color w:val="1A1A1A"/>
        </w:rPr>
        <w:t>River Amstel restoration: improved water quality pillar contribution from reduced urban runoff, restored riparian habitat</w:t>
      </w:r>
      <w:proofErr w:type="gramStart"/>
      <w:r>
        <w:rPr>
          <w:color w:val="1A1A1A"/>
        </w:rPr>
        <w:t>, fish</w:t>
      </w:r>
      <w:proofErr w:type="gramEnd"/>
      <w:r>
        <w:rPr>
          <w:color w:val="1A1A1A"/>
        </w:rPr>
        <w:t xml:space="preserve"> population recovery. Continuous Gaia creation credits.</w:t>
      </w:r>
    </w:p>
    <w:p w14:paraId="3C6FCEC8" w14:textId="77777777" w:rsidR="004672F3" w:rsidRDefault="007333DE">
      <w:pPr>
        <w:pStyle w:val="ListParagraph"/>
        <w:numPr>
          <w:ilvl w:val="0"/>
          <w:numId w:val="2"/>
        </w:numPr>
        <w:spacing w:before="70" w:after="70"/>
      </w:pPr>
      <w:r>
        <w:rPr>
          <w:color w:val="1A1A1A"/>
        </w:rPr>
        <w:t>Urban agriculture expansion (</w:t>
      </w:r>
      <w:proofErr w:type="spellStart"/>
      <w:r>
        <w:rPr>
          <w:color w:val="1A1A1A"/>
        </w:rPr>
        <w:t>Voedselgemeenschappen</w:t>
      </w:r>
      <w:proofErr w:type="spellEnd"/>
      <w:r>
        <w:rPr>
          <w:color w:val="1A1A1A"/>
        </w:rPr>
        <w:t>): small-scale urban food production with regenerative practices earns soil health credits on previously impermeable urban land.</w:t>
      </w:r>
    </w:p>
    <w:p w14:paraId="285C9A69" w14:textId="77777777" w:rsidR="004672F3" w:rsidRDefault="007333DE">
      <w:pPr>
        <w:pStyle w:val="ListParagraph"/>
        <w:numPr>
          <w:ilvl w:val="0"/>
          <w:numId w:val="2"/>
        </w:numPr>
        <w:spacing w:before="70" w:after="70"/>
      </w:pPr>
      <w:r>
        <w:rPr>
          <w:color w:val="1A1A1A"/>
        </w:rPr>
        <w:t xml:space="preserve">Cycling infrastructure: measurable reduction in automotive emissions per resident. Atmospheric health pillar improvement contributes to city’s Gaia </w:t>
      </w:r>
      <w:proofErr w:type="gramStart"/>
      <w:r>
        <w:rPr>
          <w:color w:val="1A1A1A"/>
        </w:rPr>
        <w:t>earning</w:t>
      </w:r>
      <w:proofErr w:type="gramEnd"/>
      <w:r>
        <w:rPr>
          <w:color w:val="1A1A1A"/>
        </w:rPr>
        <w:t>.</w:t>
      </w:r>
    </w:p>
    <w:p w14:paraId="039C7A20" w14:textId="77777777" w:rsidR="004672F3" w:rsidRDefault="007333DE">
      <w:pPr>
        <w:pStyle w:val="ListParagraph"/>
        <w:numPr>
          <w:ilvl w:val="0"/>
          <w:numId w:val="2"/>
        </w:numPr>
        <w:spacing w:before="70" w:after="70"/>
      </w:pPr>
      <w:r>
        <w:rPr>
          <w:color w:val="1A1A1A"/>
        </w:rPr>
        <w:t>Heat island mitigation (green roofs, water features): verified reduction in urban temperature contribution. Atmospheric health pillar credit.</w:t>
      </w:r>
    </w:p>
    <w:p w14:paraId="2505D825" w14:textId="77777777" w:rsidR="004672F3" w:rsidRDefault="004672F3">
      <w:pPr>
        <w:spacing w:after="160"/>
      </w:pPr>
    </w:p>
    <w:p w14:paraId="6C41D7F5" w14:textId="77777777" w:rsidR="004672F3" w:rsidRDefault="007333DE">
      <w:pPr>
        <w:pStyle w:val="Heading2"/>
      </w:pPr>
      <w:r>
        <w:t>What Amsterdam Pays Under Gaia</w:t>
      </w:r>
    </w:p>
    <w:p w14:paraId="3506CE03" w14:textId="77777777" w:rsidR="004672F3" w:rsidRDefault="007333DE">
      <w:pPr>
        <w:pStyle w:val="ListParagraph"/>
        <w:numPr>
          <w:ilvl w:val="0"/>
          <w:numId w:val="2"/>
        </w:numPr>
        <w:spacing w:before="70" w:after="70"/>
      </w:pPr>
      <w:r>
        <w:rPr>
          <w:color w:val="1A1A1A"/>
        </w:rPr>
        <w:t>Remaining diesel bus and vehicle fleet: atmospheric destruction fees until fully electrified.</w:t>
      </w:r>
    </w:p>
    <w:p w14:paraId="611A143E" w14:textId="77777777" w:rsidR="004672F3" w:rsidRDefault="007333DE">
      <w:pPr>
        <w:pStyle w:val="ListParagraph"/>
        <w:numPr>
          <w:ilvl w:val="0"/>
          <w:numId w:val="2"/>
        </w:numPr>
        <w:spacing w:before="70" w:after="70"/>
      </w:pPr>
      <w:r>
        <w:rPr>
          <w:color w:val="1A1A1A"/>
        </w:rPr>
        <w:t>Construction and development activity: ongoing tracking of greenfield vs. brownfield development ratios. Net clearing triggers destruction fees; net greening earns credits.</w:t>
      </w:r>
    </w:p>
    <w:p w14:paraId="40876F7B" w14:textId="77777777" w:rsidR="004672F3" w:rsidRDefault="007333DE">
      <w:pPr>
        <w:pStyle w:val="ListParagraph"/>
        <w:numPr>
          <w:ilvl w:val="0"/>
          <w:numId w:val="2"/>
        </w:numPr>
        <w:spacing w:before="70" w:after="70"/>
      </w:pPr>
      <w:r>
        <w:rPr>
          <w:color w:val="1A1A1A"/>
        </w:rPr>
        <w:t xml:space="preserve">Municipal waste: landfill contribution to soil and water pillar. Recycling and composting </w:t>
      </w:r>
      <w:proofErr w:type="spellStart"/>
      <w:r>
        <w:rPr>
          <w:color w:val="1A1A1A"/>
        </w:rPr>
        <w:t>programmes</w:t>
      </w:r>
      <w:proofErr w:type="spellEnd"/>
      <w:r>
        <w:rPr>
          <w:color w:val="1A1A1A"/>
        </w:rPr>
        <w:t xml:space="preserve"> offset this.</w:t>
      </w:r>
    </w:p>
    <w:p w14:paraId="26CC9D2C" w14:textId="77777777" w:rsidR="004672F3" w:rsidRDefault="004672F3">
      <w:pPr>
        <w:spacing w:after="160"/>
      </w:pPr>
    </w:p>
    <w:p w14:paraId="12B67282" w14:textId="77777777" w:rsidR="004672F3" w:rsidRDefault="007333DE">
      <w:pPr>
        <w:spacing w:before="80" w:after="140"/>
        <w:jc w:val="both"/>
      </w:pPr>
      <w:r>
        <w:rPr>
          <w:color w:val="1A1A1A"/>
        </w:rPr>
        <w:t xml:space="preserve">Amsterdam’s net Gaia position depends on the balance — but a city that has already committed to Doughnut Economics has a strong head start. The Gaia mechanism </w:t>
      </w:r>
      <w:proofErr w:type="spellStart"/>
      <w:r>
        <w:rPr>
          <w:color w:val="1A1A1A"/>
        </w:rPr>
        <w:t>monetises</w:t>
      </w:r>
      <w:proofErr w:type="spellEnd"/>
      <w:r>
        <w:rPr>
          <w:color w:val="1A1A1A"/>
        </w:rPr>
        <w:t xml:space="preserve"> commitments Amsterdam has already made on philosophical grounds. Under Gaia, those commitments generate actual revenue for the city government — which can be used to fund further ecological investment, reduce municipal taxes, or provide local ecological dividends to residents.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4672F3" w14:paraId="31ADD9AE" w14:textId="77777777">
        <w:tblPrEx>
          <w:tblCellMar>
            <w:top w:w="0" w:type="dxa"/>
            <w:bottom w:w="0" w:type="dxa"/>
          </w:tblCellMar>
        </w:tblPrEx>
        <w:tc>
          <w:tcPr>
            <w:tcW w:w="0" w:type="auto"/>
            <w:tcBorders>
              <w:top w:val="thick" w:sz="8" w:space="0" w:color="2D6A4F"/>
              <w:left w:val="thick" w:sz="8" w:space="0" w:color="2D6A4F"/>
              <w:bottom w:val="thick" w:sz="8" w:space="0" w:color="2D6A4F"/>
              <w:right w:val="thick" w:sz="8" w:space="0" w:color="2D6A4F"/>
            </w:tcBorders>
            <w:shd w:val="clear" w:color="auto" w:fill="D8F3DC"/>
            <w:tcMar>
              <w:top w:w="120" w:type="dxa"/>
              <w:left w:w="180" w:type="dxa"/>
              <w:bottom w:w="120" w:type="dxa"/>
              <w:right w:w="180" w:type="dxa"/>
            </w:tcMar>
          </w:tcPr>
          <w:p w14:paraId="7C53B0AD" w14:textId="77777777" w:rsidR="004672F3" w:rsidRDefault="007333DE">
            <w:r>
              <w:rPr>
                <w:color w:val="1A1A1A"/>
              </w:rPr>
              <w:t xml:space="preserve">The Amsterdam insight: cities that have already made ecological commitments under existing frameworks — C40 Cities, Doughnut Economy, smart city </w:t>
            </w:r>
            <w:proofErr w:type="spellStart"/>
            <w:r>
              <w:rPr>
                <w:color w:val="1A1A1A"/>
              </w:rPr>
              <w:t>programmes</w:t>
            </w:r>
            <w:proofErr w:type="spellEnd"/>
            <w:r>
              <w:rPr>
                <w:color w:val="1A1A1A"/>
              </w:rPr>
              <w:t xml:space="preserve"> — are natural early adopters of Gaia because they have already built the institutional capacity and political will. Gaia converts their commitments from costs to revenue streams.</w:t>
            </w:r>
          </w:p>
        </w:tc>
      </w:tr>
    </w:tbl>
    <w:p w14:paraId="7584B35C" w14:textId="77777777" w:rsidR="004672F3" w:rsidRDefault="004672F3">
      <w:pPr>
        <w:spacing w:after="320"/>
      </w:pPr>
    </w:p>
    <w:p w14:paraId="7EE1D7BD" w14:textId="77777777" w:rsidR="004672F3" w:rsidRDefault="004672F3">
      <w:pPr>
        <w:pBdr>
          <w:bottom w:val="single" w:sz="6" w:space="1" w:color="52B788"/>
        </w:pBdr>
        <w:spacing w:before="200" w:after="200"/>
      </w:pPr>
    </w:p>
    <w:p w14:paraId="391E6FA9" w14:textId="77777777" w:rsidR="004672F3" w:rsidRDefault="007333DE">
      <w:r>
        <w:br w:type="page"/>
      </w:r>
    </w:p>
    <w:p w14:paraId="5FAE85ED" w14:textId="77777777" w:rsidR="004672F3" w:rsidRDefault="007333DE">
      <w:pPr>
        <w:pStyle w:val="Heading1"/>
      </w:pPr>
      <w:r>
        <w:lastRenderedPageBreak/>
        <w:t>Scenario 8: A Private Equity Fund</w:t>
      </w:r>
    </w:p>
    <w:p w14:paraId="4554C5A4" w14:textId="77777777" w:rsidR="004672F3" w:rsidRDefault="007333DE">
      <w:pPr>
        <w:spacing w:before="80" w:after="140"/>
        <w:jc w:val="both"/>
      </w:pPr>
      <w:r>
        <w:rPr>
          <w:color w:val="1A1A1A"/>
        </w:rPr>
        <w:t>A conventional private equity fund with a €2 billion portfolio across ten companies in various sectors: two logistics companies (diesel fleet), one conventional agriculture business, one fast fashion brand, one renewable energy developer, one sustainable forestry company, one conventional hotel chain, one regenerative food brand, one chemical manufacturer, one technology company.</w:t>
      </w:r>
    </w:p>
    <w:p w14:paraId="602EF7AC" w14:textId="77777777" w:rsidR="004672F3" w:rsidRDefault="004672F3">
      <w:pPr>
        <w:spacing w:after="160"/>
      </w:pPr>
    </w:p>
    <w:p w14:paraId="04E06C30" w14:textId="77777777" w:rsidR="004672F3" w:rsidRDefault="007333DE">
      <w:pPr>
        <w:pStyle w:val="Heading2"/>
      </w:pPr>
      <w:r>
        <w:t>Portfolio Assessment Under Gaia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0"/>
        <w:gridCol w:w="2464"/>
        <w:gridCol w:w="2311"/>
        <w:gridCol w:w="2615"/>
      </w:tblGrid>
      <w:tr w:rsidR="004672F3" w14:paraId="6B6F22A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30A313BA" w14:textId="77777777" w:rsidR="004672F3" w:rsidRDefault="007333DE">
            <w:r>
              <w:rPr>
                <w:b/>
                <w:bCs/>
                <w:color w:val="FFFFFF"/>
                <w:sz w:val="18"/>
                <w:szCs w:val="18"/>
              </w:rPr>
              <w:t>Portfolio Company</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7B389970" w14:textId="77777777" w:rsidR="004672F3" w:rsidRDefault="007333DE">
            <w:r>
              <w:rPr>
                <w:b/>
                <w:bCs/>
                <w:color w:val="FFFFFF"/>
                <w:sz w:val="18"/>
                <w:szCs w:val="18"/>
              </w:rPr>
              <w:t>Gaia Position</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456359D8" w14:textId="77777777" w:rsidR="004672F3" w:rsidRDefault="007333DE">
            <w:r>
              <w:rPr>
                <w:b/>
                <w:bCs/>
                <w:color w:val="FFFFFF"/>
                <w:sz w:val="18"/>
                <w:szCs w:val="18"/>
              </w:rPr>
              <w:t>Valuation Impact</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0F7A8C90" w14:textId="77777777" w:rsidR="004672F3" w:rsidRDefault="007333DE">
            <w:r>
              <w:rPr>
                <w:b/>
                <w:bCs/>
                <w:color w:val="FFFFFF"/>
                <w:sz w:val="18"/>
                <w:szCs w:val="18"/>
              </w:rPr>
              <w:t>Strategic Response</w:t>
            </w:r>
          </w:p>
        </w:tc>
      </w:tr>
      <w:tr w:rsidR="004672F3" w14:paraId="5428935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191AFFF" w14:textId="77777777" w:rsidR="004672F3" w:rsidRDefault="007333DE">
            <w:r>
              <w:rPr>
                <w:b/>
                <w:bCs/>
                <w:color w:val="1A1A1A"/>
                <w:sz w:val="17"/>
                <w:szCs w:val="17"/>
              </w:rPr>
              <w:t>Logistics (diesel fleet)</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6D199430" w14:textId="77777777" w:rsidR="004672F3" w:rsidRDefault="007333DE">
            <w:r>
              <w:rPr>
                <w:color w:val="C0392B"/>
                <w:sz w:val="17"/>
                <w:szCs w:val="17"/>
              </w:rPr>
              <w:t>Significant destruction fees on fuel and emissions</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0956EB61" w14:textId="77777777" w:rsidR="004672F3" w:rsidRDefault="007333DE">
            <w:r>
              <w:rPr>
                <w:color w:val="C0392B"/>
                <w:sz w:val="17"/>
                <w:szCs w:val="17"/>
              </w:rPr>
              <w:t>Valuation decreases — future cash flows impaired by rising Gaia costs</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690981E" w14:textId="77777777" w:rsidR="004672F3" w:rsidRDefault="007333DE">
            <w:r>
              <w:rPr>
                <w:color w:val="1A1A1A"/>
                <w:sz w:val="17"/>
                <w:szCs w:val="17"/>
              </w:rPr>
              <w:t>Accelerate fleet electrification. Gaia cost savings fund the transition.</w:t>
            </w:r>
          </w:p>
        </w:tc>
      </w:tr>
      <w:tr w:rsidR="004672F3" w14:paraId="54A5E5B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3AA0FCF" w14:textId="77777777" w:rsidR="004672F3" w:rsidRDefault="007333DE">
            <w:r>
              <w:rPr>
                <w:b/>
                <w:bCs/>
                <w:color w:val="1A1A1A"/>
                <w:sz w:val="17"/>
                <w:szCs w:val="17"/>
              </w:rPr>
              <w:t>Conventional agriculture</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80" w:type="dxa"/>
              <w:left w:w="120" w:type="dxa"/>
              <w:bottom w:w="80" w:type="dxa"/>
              <w:right w:w="120" w:type="dxa"/>
            </w:tcMar>
          </w:tcPr>
          <w:p w14:paraId="1E2D3472" w14:textId="77777777" w:rsidR="004672F3" w:rsidRDefault="007333DE">
            <w:r>
              <w:rPr>
                <w:color w:val="C0392B"/>
                <w:sz w:val="17"/>
                <w:szCs w:val="17"/>
              </w:rPr>
              <w:t>Destruction fees across soil, water, atmospheric pillars</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80" w:type="dxa"/>
              <w:left w:w="120" w:type="dxa"/>
              <w:bottom w:w="80" w:type="dxa"/>
              <w:right w:w="120" w:type="dxa"/>
            </w:tcMar>
          </w:tcPr>
          <w:p w14:paraId="4741AE63" w14:textId="77777777" w:rsidR="004672F3" w:rsidRDefault="007333DE">
            <w:r>
              <w:rPr>
                <w:color w:val="C0392B"/>
                <w:sz w:val="17"/>
                <w:szCs w:val="17"/>
              </w:rPr>
              <w:t>Valuation decreases — operating costs rise with Gaia</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DCBF5EA" w14:textId="77777777" w:rsidR="004672F3" w:rsidRDefault="007333DE">
            <w:r>
              <w:rPr>
                <w:color w:val="1A1A1A"/>
                <w:sz w:val="17"/>
                <w:szCs w:val="17"/>
              </w:rPr>
              <w:t>Convert to regenerative. Transition period supported by ERF. Long-term value creation.</w:t>
            </w:r>
          </w:p>
        </w:tc>
      </w:tr>
      <w:tr w:rsidR="004672F3" w14:paraId="382DA47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B6A001B" w14:textId="77777777" w:rsidR="004672F3" w:rsidRDefault="007333DE">
            <w:r>
              <w:rPr>
                <w:b/>
                <w:bCs/>
                <w:color w:val="1A1A1A"/>
                <w:sz w:val="17"/>
                <w:szCs w:val="17"/>
              </w:rPr>
              <w:t>Fast fashion</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2C930438" w14:textId="77777777" w:rsidR="004672F3" w:rsidRDefault="007333DE">
            <w:r>
              <w:rPr>
                <w:color w:val="C0392B"/>
                <w:sz w:val="17"/>
                <w:szCs w:val="17"/>
              </w:rPr>
              <w:t xml:space="preserve">Destruction fees on synthetic </w:t>
            </w:r>
            <w:proofErr w:type="spellStart"/>
            <w:r>
              <w:rPr>
                <w:color w:val="C0392B"/>
                <w:sz w:val="17"/>
                <w:szCs w:val="17"/>
              </w:rPr>
              <w:t>fibres</w:t>
            </w:r>
            <w:proofErr w:type="spellEnd"/>
            <w:r>
              <w:rPr>
                <w:color w:val="C0392B"/>
                <w:sz w:val="17"/>
                <w:szCs w:val="17"/>
              </w:rPr>
              <w:t>, chemical discharge, high turnover</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1F15AE4A" w14:textId="77777777" w:rsidR="004672F3" w:rsidRDefault="007333DE">
            <w:r>
              <w:rPr>
                <w:color w:val="C0392B"/>
                <w:sz w:val="17"/>
                <w:szCs w:val="17"/>
              </w:rPr>
              <w:t>Valuation decreases significantly — business model faces structural challenge</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DCC0D79" w14:textId="77777777" w:rsidR="004672F3" w:rsidRDefault="007333DE">
            <w:r>
              <w:rPr>
                <w:color w:val="1A1A1A"/>
                <w:sz w:val="17"/>
                <w:szCs w:val="17"/>
              </w:rPr>
              <w:t xml:space="preserve">Shift to natural </w:t>
            </w:r>
            <w:proofErr w:type="spellStart"/>
            <w:r>
              <w:rPr>
                <w:color w:val="1A1A1A"/>
                <w:sz w:val="17"/>
                <w:szCs w:val="17"/>
              </w:rPr>
              <w:t>fibres</w:t>
            </w:r>
            <w:proofErr w:type="spellEnd"/>
            <w:r>
              <w:rPr>
                <w:color w:val="1A1A1A"/>
                <w:sz w:val="17"/>
                <w:szCs w:val="17"/>
              </w:rPr>
              <w:t>, closed-loop production, durable goods model.</w:t>
            </w:r>
          </w:p>
        </w:tc>
      </w:tr>
      <w:tr w:rsidR="004672F3" w14:paraId="78052C4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A0B23F9" w14:textId="77777777" w:rsidR="004672F3" w:rsidRDefault="007333DE">
            <w:r>
              <w:rPr>
                <w:b/>
                <w:bCs/>
                <w:color w:val="1A1A1A"/>
                <w:sz w:val="17"/>
                <w:szCs w:val="17"/>
              </w:rPr>
              <w:t>Renewable energy developer</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286FF0E2" w14:textId="77777777" w:rsidR="004672F3" w:rsidRDefault="007333DE">
            <w:r>
              <w:rPr>
                <w:color w:val="2D6A4F"/>
                <w:sz w:val="17"/>
                <w:szCs w:val="17"/>
              </w:rPr>
              <w:t>Gaia creation credits from verified clean energy generation</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6978D761" w14:textId="77777777" w:rsidR="004672F3" w:rsidRDefault="007333DE">
            <w:r>
              <w:rPr>
                <w:color w:val="2D6A4F"/>
                <w:sz w:val="17"/>
                <w:szCs w:val="17"/>
              </w:rPr>
              <w:t>Valuation increases — Gaia earnings add to revenue stream</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BEB96CD" w14:textId="77777777" w:rsidR="004672F3" w:rsidRDefault="007333DE">
            <w:r>
              <w:rPr>
                <w:color w:val="1A1A1A"/>
                <w:sz w:val="17"/>
                <w:szCs w:val="17"/>
              </w:rPr>
              <w:t>Scale aggressively. Gaia income accelerates project returns.</w:t>
            </w:r>
          </w:p>
        </w:tc>
      </w:tr>
      <w:tr w:rsidR="004672F3" w14:paraId="06F9054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97FCE7E" w14:textId="77777777" w:rsidR="004672F3" w:rsidRDefault="007333DE">
            <w:r>
              <w:rPr>
                <w:b/>
                <w:bCs/>
                <w:color w:val="1A1A1A"/>
                <w:sz w:val="17"/>
                <w:szCs w:val="17"/>
              </w:rPr>
              <w:t>Sustainable forestry</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3721B4FB" w14:textId="77777777" w:rsidR="004672F3" w:rsidRDefault="007333DE">
            <w:r>
              <w:rPr>
                <w:color w:val="2D6A4F"/>
                <w:sz w:val="17"/>
                <w:szCs w:val="17"/>
              </w:rPr>
              <w:t>Significant Gaia creation from verified sustainable forest management</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2328C8BE" w14:textId="77777777" w:rsidR="004672F3" w:rsidRDefault="007333DE">
            <w:r>
              <w:rPr>
                <w:color w:val="2D6A4F"/>
                <w:sz w:val="17"/>
                <w:szCs w:val="17"/>
              </w:rPr>
              <w:t>Valuation increases significantly — forest assets become monetary-productive</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EA9E668" w14:textId="77777777" w:rsidR="004672F3" w:rsidRDefault="007333DE">
            <w:r>
              <w:rPr>
                <w:color w:val="1A1A1A"/>
                <w:sz w:val="17"/>
                <w:szCs w:val="17"/>
              </w:rPr>
              <w:t>Expand forest holdings. Gaia income funds acquisition.</w:t>
            </w:r>
          </w:p>
        </w:tc>
      </w:tr>
      <w:tr w:rsidR="004672F3" w14:paraId="4C91050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A4BC152" w14:textId="77777777" w:rsidR="004672F3" w:rsidRDefault="007333DE">
            <w:r>
              <w:rPr>
                <w:b/>
                <w:bCs/>
                <w:color w:val="1A1A1A"/>
                <w:sz w:val="17"/>
                <w:szCs w:val="17"/>
              </w:rPr>
              <w:t>Conventional hotel chain</w:t>
            </w:r>
          </w:p>
        </w:tc>
        <w:tc>
          <w:tcPr>
            <w:tcW w:w="0" w:type="auto"/>
            <w:tcBorders>
              <w:top w:val="single" w:sz="1" w:space="0" w:color="CCCCCC"/>
              <w:left w:val="single" w:sz="1" w:space="0" w:color="CCCCCC"/>
              <w:bottom w:val="single" w:sz="1" w:space="0" w:color="CCCCCC"/>
              <w:right w:val="single" w:sz="1" w:space="0" w:color="CCCCCC"/>
            </w:tcBorders>
            <w:shd w:val="clear" w:color="auto" w:fill="FEF3D0"/>
            <w:tcMar>
              <w:top w:w="80" w:type="dxa"/>
              <w:left w:w="120" w:type="dxa"/>
              <w:bottom w:w="80" w:type="dxa"/>
              <w:right w:w="120" w:type="dxa"/>
            </w:tcMar>
          </w:tcPr>
          <w:p w14:paraId="6744226E" w14:textId="77777777" w:rsidR="004672F3" w:rsidRDefault="007333DE">
            <w:r>
              <w:rPr>
                <w:color w:val="D4A017"/>
                <w:sz w:val="17"/>
                <w:szCs w:val="17"/>
              </w:rPr>
              <w:t>Ongoing destruction fees on concrete infrastructure, energy use</w:t>
            </w:r>
          </w:p>
        </w:tc>
        <w:tc>
          <w:tcPr>
            <w:tcW w:w="0" w:type="auto"/>
            <w:tcBorders>
              <w:top w:val="single" w:sz="1" w:space="0" w:color="CCCCCC"/>
              <w:left w:val="single" w:sz="1" w:space="0" w:color="CCCCCC"/>
              <w:bottom w:val="single" w:sz="1" w:space="0" w:color="CCCCCC"/>
              <w:right w:val="single" w:sz="1" w:space="0" w:color="CCCCCC"/>
            </w:tcBorders>
            <w:shd w:val="clear" w:color="auto" w:fill="FEF3D0"/>
            <w:tcMar>
              <w:top w:w="80" w:type="dxa"/>
              <w:left w:w="120" w:type="dxa"/>
              <w:bottom w:w="80" w:type="dxa"/>
              <w:right w:w="120" w:type="dxa"/>
            </w:tcMar>
          </w:tcPr>
          <w:p w14:paraId="3BE9C647" w14:textId="77777777" w:rsidR="004672F3" w:rsidRDefault="007333DE">
            <w:r>
              <w:rPr>
                <w:color w:val="D4A017"/>
                <w:sz w:val="17"/>
                <w:szCs w:val="17"/>
              </w:rPr>
              <w:t>Valuation decreases — rising Gaia costs impair margins</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268765A" w14:textId="77777777" w:rsidR="004672F3" w:rsidRDefault="007333DE">
            <w:r>
              <w:rPr>
                <w:color w:val="1A1A1A"/>
                <w:sz w:val="17"/>
                <w:szCs w:val="17"/>
              </w:rPr>
              <w:t>Retrofit for ecological performance. Green roofs, renewable energy, ecological management.</w:t>
            </w:r>
          </w:p>
        </w:tc>
      </w:tr>
      <w:tr w:rsidR="004672F3" w14:paraId="0183CAE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27ACF6E" w14:textId="77777777" w:rsidR="004672F3" w:rsidRDefault="007333DE">
            <w:r>
              <w:rPr>
                <w:b/>
                <w:bCs/>
                <w:color w:val="1A1A1A"/>
                <w:sz w:val="17"/>
                <w:szCs w:val="17"/>
              </w:rPr>
              <w:t>Regenerative food brand</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6C74B2C2" w14:textId="77777777" w:rsidR="004672F3" w:rsidRDefault="007333DE">
            <w:r>
              <w:rPr>
                <w:color w:val="2D6A4F"/>
                <w:sz w:val="17"/>
                <w:szCs w:val="17"/>
              </w:rPr>
              <w:t>Gaia creation credits from supply chain ecological improvement</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53FAA9CC" w14:textId="77777777" w:rsidR="004672F3" w:rsidRDefault="007333DE">
            <w:r>
              <w:rPr>
                <w:color w:val="2D6A4F"/>
                <w:sz w:val="17"/>
                <w:szCs w:val="17"/>
              </w:rPr>
              <w:t>Valuation increases — Gaia earnings provide competitive advantage</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250D18C" w14:textId="77777777" w:rsidR="004672F3" w:rsidRDefault="007333DE">
            <w:r>
              <w:rPr>
                <w:color w:val="1A1A1A"/>
                <w:sz w:val="17"/>
                <w:szCs w:val="17"/>
              </w:rPr>
              <w:t>Scale production. Gaia income reduces effective cost of goods.</w:t>
            </w:r>
          </w:p>
        </w:tc>
      </w:tr>
      <w:tr w:rsidR="004672F3" w14:paraId="52772A8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80C51CB" w14:textId="77777777" w:rsidR="004672F3" w:rsidRDefault="007333DE">
            <w:r>
              <w:rPr>
                <w:b/>
                <w:bCs/>
                <w:color w:val="1A1A1A"/>
                <w:sz w:val="17"/>
                <w:szCs w:val="17"/>
              </w:rPr>
              <w:t>Chemical manufacturer</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80" w:type="dxa"/>
              <w:left w:w="120" w:type="dxa"/>
              <w:bottom w:w="80" w:type="dxa"/>
              <w:right w:w="120" w:type="dxa"/>
            </w:tcMar>
          </w:tcPr>
          <w:p w14:paraId="4BAAA9F8" w14:textId="77777777" w:rsidR="004672F3" w:rsidRDefault="007333DE">
            <w:r>
              <w:rPr>
                <w:color w:val="C0392B"/>
                <w:sz w:val="17"/>
                <w:szCs w:val="17"/>
              </w:rPr>
              <w:t>Destruction fees on industrial chemical production and discharge</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80" w:type="dxa"/>
              <w:left w:w="120" w:type="dxa"/>
              <w:bottom w:w="80" w:type="dxa"/>
              <w:right w:w="120" w:type="dxa"/>
            </w:tcMar>
          </w:tcPr>
          <w:p w14:paraId="6D477080" w14:textId="77777777" w:rsidR="004672F3" w:rsidRDefault="007333DE">
            <w:r>
              <w:rPr>
                <w:color w:val="C0392B"/>
                <w:sz w:val="17"/>
                <w:szCs w:val="17"/>
              </w:rPr>
              <w:t>Valuation decreases — depends on specific product and process</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8B3BD6F" w14:textId="77777777" w:rsidR="004672F3" w:rsidRDefault="007333DE">
            <w:r>
              <w:rPr>
                <w:color w:val="1A1A1A"/>
                <w:sz w:val="17"/>
                <w:szCs w:val="17"/>
              </w:rPr>
              <w:t>Green chemistry transition. Closed-loop processes. Significant investment required.</w:t>
            </w:r>
          </w:p>
        </w:tc>
      </w:tr>
      <w:tr w:rsidR="004672F3" w14:paraId="7E43062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0A8849E" w14:textId="77777777" w:rsidR="004672F3" w:rsidRDefault="007333DE">
            <w:r>
              <w:rPr>
                <w:b/>
                <w:bCs/>
                <w:color w:val="1A1A1A"/>
                <w:sz w:val="17"/>
                <w:szCs w:val="17"/>
              </w:rPr>
              <w:t>Technology company</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1BF484FB" w14:textId="77777777" w:rsidR="004672F3" w:rsidRDefault="007333DE">
            <w:proofErr w:type="gramStart"/>
            <w:r>
              <w:rPr>
                <w:color w:val="D4A017"/>
                <w:sz w:val="17"/>
                <w:szCs w:val="17"/>
              </w:rPr>
              <w:t>Near-neutral</w:t>
            </w:r>
            <w:proofErr w:type="gramEnd"/>
            <w:r>
              <w:rPr>
                <w:color w:val="D4A017"/>
                <w:sz w:val="17"/>
                <w:szCs w:val="17"/>
              </w:rPr>
              <w:t xml:space="preserve">: data </w:t>
            </w:r>
            <w:proofErr w:type="spellStart"/>
            <w:r>
              <w:rPr>
                <w:color w:val="D4A017"/>
                <w:sz w:val="17"/>
                <w:szCs w:val="17"/>
              </w:rPr>
              <w:t>centres</w:t>
            </w:r>
            <w:proofErr w:type="spellEnd"/>
            <w:r>
              <w:rPr>
                <w:color w:val="D4A017"/>
                <w:sz w:val="17"/>
                <w:szCs w:val="17"/>
              </w:rPr>
              <w:t xml:space="preserve"> have energy footprint, but limited direct ecological impact</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0E9E5406" w14:textId="77777777" w:rsidR="004672F3" w:rsidRDefault="007333DE">
            <w:r>
              <w:rPr>
                <w:color w:val="D4A017"/>
                <w:sz w:val="17"/>
                <w:szCs w:val="17"/>
              </w:rPr>
              <w:t>Modest valuation impact — renewable energy transition largely resolves Gaia cost</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B0A1E8D" w14:textId="77777777" w:rsidR="004672F3" w:rsidRDefault="007333DE">
            <w:r>
              <w:rPr>
                <w:color w:val="1A1A1A"/>
                <w:sz w:val="17"/>
                <w:szCs w:val="17"/>
              </w:rPr>
              <w:t>Switch to 100% renewable energy. Minor adjustment.</w:t>
            </w:r>
          </w:p>
        </w:tc>
      </w:tr>
    </w:tbl>
    <w:p w14:paraId="6C4FD49E" w14:textId="77777777" w:rsidR="004672F3" w:rsidRDefault="004672F3">
      <w:pPr>
        <w:spacing w:after="320"/>
      </w:pPr>
    </w:p>
    <w:p w14:paraId="4D9C9221" w14:textId="77777777" w:rsidR="004672F3" w:rsidRDefault="007333DE">
      <w:pPr>
        <w:spacing w:before="80" w:after="140"/>
        <w:jc w:val="both"/>
      </w:pPr>
      <w:r>
        <w:rPr>
          <w:color w:val="1A1A1A"/>
        </w:rPr>
        <w:t>The private equity fund’s portfolio splits clearly: renewable energy, sustainable forestry, and regenerative food increase in value. Logistics, conventional agriculture, fast fashion, and chemical manufacturing decrease in value. Hotel chain and technology require active management.</w:t>
      </w:r>
    </w:p>
    <w:p w14:paraId="0A9EE903" w14:textId="77777777" w:rsidR="004672F3" w:rsidRDefault="007333DE">
      <w:pPr>
        <w:spacing w:before="80" w:after="140"/>
        <w:jc w:val="both"/>
      </w:pPr>
      <w:r>
        <w:rPr>
          <w:color w:val="1A1A1A"/>
        </w:rPr>
        <w:lastRenderedPageBreak/>
        <w:t>The rational fund manager response: rebalance toward the ecological winners, actively manage the losers toward ecological transition, and exit positions in companies whose business models face structural Gaia challenges with no credible transition pathway.</w:t>
      </w:r>
    </w:p>
    <w:p w14:paraId="0D5DD695" w14:textId="77777777" w:rsidR="004672F3" w:rsidRDefault="007333DE">
      <w:pPr>
        <w:spacing w:before="80" w:after="140"/>
        <w:jc w:val="both"/>
      </w:pPr>
      <w:r>
        <w:rPr>
          <w:color w:val="1A1A1A"/>
        </w:rPr>
        <w:t xml:space="preserve">This is not </w:t>
      </w:r>
      <w:proofErr w:type="gramStart"/>
      <w:r>
        <w:rPr>
          <w:color w:val="1A1A1A"/>
        </w:rPr>
        <w:t>impact</w:t>
      </w:r>
      <w:proofErr w:type="gramEnd"/>
      <w:r>
        <w:rPr>
          <w:color w:val="1A1A1A"/>
        </w:rPr>
        <w:t xml:space="preserve"> investing. This is financial self-interest responding to a price signal. The fund manager does not need to care about the planet. They need to </w:t>
      </w:r>
      <w:proofErr w:type="spellStart"/>
      <w:r>
        <w:rPr>
          <w:color w:val="1A1A1A"/>
        </w:rPr>
        <w:t>maximise</w:t>
      </w:r>
      <w:proofErr w:type="spellEnd"/>
      <w:r>
        <w:rPr>
          <w:color w:val="1A1A1A"/>
        </w:rPr>
        <w:t xml:space="preserve"> returns. Under Gaia, </w:t>
      </w:r>
      <w:proofErr w:type="spellStart"/>
      <w:r>
        <w:rPr>
          <w:color w:val="1A1A1A"/>
        </w:rPr>
        <w:t>maximising</w:t>
      </w:r>
      <w:proofErr w:type="spellEnd"/>
      <w:r>
        <w:rPr>
          <w:color w:val="1A1A1A"/>
        </w:rPr>
        <w:t xml:space="preserve"> returns and healing the planet </w:t>
      </w:r>
      <w:proofErr w:type="gramStart"/>
      <w:r>
        <w:rPr>
          <w:color w:val="1A1A1A"/>
        </w:rPr>
        <w:t>point</w:t>
      </w:r>
      <w:proofErr w:type="gramEnd"/>
      <w:r>
        <w:rPr>
          <w:color w:val="1A1A1A"/>
        </w:rPr>
        <w:t xml:space="preserve"> in the same direction.</w:t>
      </w:r>
    </w:p>
    <w:p w14:paraId="63FDD856" w14:textId="77777777" w:rsidR="004672F3" w:rsidRDefault="004672F3">
      <w:pPr>
        <w:spacing w:after="320"/>
      </w:pPr>
    </w:p>
    <w:p w14:paraId="1C613CA7" w14:textId="77777777" w:rsidR="004672F3" w:rsidRDefault="004672F3">
      <w:pPr>
        <w:pBdr>
          <w:bottom w:val="single" w:sz="6" w:space="1" w:color="52B788"/>
        </w:pBdr>
        <w:spacing w:before="200" w:after="200"/>
      </w:pPr>
    </w:p>
    <w:p w14:paraId="59608B3D" w14:textId="77777777" w:rsidR="004672F3" w:rsidRDefault="007333DE">
      <w:r>
        <w:br w:type="page"/>
      </w:r>
    </w:p>
    <w:p w14:paraId="67CA8251" w14:textId="77777777" w:rsidR="004672F3" w:rsidRDefault="007333DE">
      <w:pPr>
        <w:pStyle w:val="Heading1"/>
      </w:pPr>
      <w:r>
        <w:lastRenderedPageBreak/>
        <w:t>Conclusion: The Price Changes. Everything Else Follows.</w:t>
      </w:r>
    </w:p>
    <w:p w14:paraId="5EF6517D" w14:textId="77777777" w:rsidR="004672F3" w:rsidRDefault="007333DE">
      <w:pPr>
        <w:spacing w:before="80" w:after="140"/>
        <w:jc w:val="both"/>
      </w:pPr>
      <w:r>
        <w:rPr>
          <w:color w:val="1A1A1A"/>
        </w:rPr>
        <w:t xml:space="preserve">Eight scenarios. Eight different actors. Eight different industries and </w:t>
      </w:r>
      <w:proofErr w:type="gramStart"/>
      <w:r>
        <w:rPr>
          <w:color w:val="1A1A1A"/>
        </w:rPr>
        <w:t>geographies</w:t>
      </w:r>
      <w:proofErr w:type="gramEnd"/>
      <w:r>
        <w:rPr>
          <w:color w:val="1A1A1A"/>
        </w:rPr>
        <w:t>. One consistent pattern.</w:t>
      </w:r>
    </w:p>
    <w:p w14:paraId="2AA1101D" w14:textId="77777777" w:rsidR="004672F3" w:rsidRDefault="007333DE">
      <w:pPr>
        <w:spacing w:before="80" w:after="140"/>
        <w:jc w:val="both"/>
      </w:pPr>
      <w:r>
        <w:rPr>
          <w:color w:val="1A1A1A"/>
        </w:rPr>
        <w:t>When the price tells the truth about ecological cost and ecological value, the rational economic actor — the farmer, the developer, the fisherman, the factory owner, the family, the city, the fund manager — makes a different calculation. Not a more virtuous calculation. A more accurate one.</w:t>
      </w:r>
    </w:p>
    <w:p w14:paraId="7FF3EAFE" w14:textId="77777777" w:rsidR="004672F3" w:rsidRDefault="007333DE">
      <w:pPr>
        <w:spacing w:before="80" w:after="140"/>
        <w:jc w:val="both"/>
      </w:pPr>
      <w:r>
        <w:rPr>
          <w:color w:val="1A1A1A"/>
        </w:rPr>
        <w:t xml:space="preserve">The Iowa </w:t>
      </w:r>
      <w:proofErr w:type="gramStart"/>
      <w:r>
        <w:rPr>
          <w:color w:val="1A1A1A"/>
        </w:rPr>
        <w:t>farmer converts</w:t>
      </w:r>
      <w:proofErr w:type="gramEnd"/>
      <w:r>
        <w:rPr>
          <w:color w:val="1A1A1A"/>
        </w:rPr>
        <w:t xml:space="preserve"> to regenerative agriculture not because they care more about soil carbon than their </w:t>
      </w:r>
      <w:proofErr w:type="spellStart"/>
      <w:r>
        <w:rPr>
          <w:color w:val="1A1A1A"/>
        </w:rPr>
        <w:t>neighbour</w:t>
      </w:r>
      <w:proofErr w:type="spellEnd"/>
      <w:r>
        <w:rPr>
          <w:color w:val="1A1A1A"/>
        </w:rPr>
        <w:t>. Because regenerative agriculture earns Gaia and conventional farming pays Gaia, and the financial difference is clear and growing.</w:t>
      </w:r>
    </w:p>
    <w:p w14:paraId="4B8B16E5" w14:textId="77777777" w:rsidR="004672F3" w:rsidRDefault="007333DE">
      <w:pPr>
        <w:spacing w:before="80" w:after="140"/>
        <w:jc w:val="both"/>
      </w:pPr>
      <w:r>
        <w:rPr>
          <w:color w:val="1A1A1A"/>
        </w:rPr>
        <w:t>The Norwegian fishing company switches from bottom trawling to line fishing not because they had an ecological awakening. Because bottom trawling now pays destruction fees that make it less profitable than the alternative.</w:t>
      </w:r>
    </w:p>
    <w:p w14:paraId="31FA3C83" w14:textId="77777777" w:rsidR="004672F3" w:rsidRDefault="007333DE">
      <w:pPr>
        <w:spacing w:before="80" w:after="140"/>
        <w:jc w:val="both"/>
      </w:pPr>
      <w:r>
        <w:rPr>
          <w:color w:val="1A1A1A"/>
        </w:rPr>
        <w:t>The Swiss family buys less factory-farmed meat not because they read a report about livestock emissions. Because the regenerative alternative is cheaper.</w:t>
      </w:r>
    </w:p>
    <w:p w14:paraId="67F047F4" w14:textId="77777777" w:rsidR="004672F3" w:rsidRDefault="007333DE">
      <w:pPr>
        <w:spacing w:before="80" w:after="140"/>
        <w:jc w:val="both"/>
      </w:pPr>
      <w:r>
        <w:rPr>
          <w:color w:val="1A1A1A"/>
        </w:rPr>
        <w:t>The private equity fund rebalances toward sustainable forestry and renewable energy not because its partners became environmentalists. Because those assets earn Gaia and the others pay it, and the financial case is unambiguous.</w:t>
      </w:r>
    </w:p>
    <w:p w14:paraId="080537BB" w14:textId="77777777" w:rsidR="004672F3" w:rsidRDefault="007333DE">
      <w:pPr>
        <w:pBdr>
          <w:left w:val="thick" w:sz="12" w:space="10" w:color="52B788"/>
        </w:pBdr>
        <w:spacing w:before="200" w:after="200"/>
        <w:ind w:left="720" w:right="720"/>
      </w:pPr>
      <w:r>
        <w:rPr>
          <w:i/>
          <w:iCs/>
          <w:color w:val="444444"/>
        </w:rPr>
        <w:t xml:space="preserve">Gaia is not a utopian moral system. It is a cold, calculated, financial weapon that uses human self-interest to achieve systemic homeostasis. These eight scenarios are </w:t>
      </w:r>
      <w:proofErr w:type="gramStart"/>
      <w:r>
        <w:rPr>
          <w:i/>
          <w:iCs/>
          <w:color w:val="444444"/>
        </w:rPr>
        <w:t>the proof</w:t>
      </w:r>
      <w:proofErr w:type="gramEnd"/>
      <w:r>
        <w:rPr>
          <w:i/>
          <w:iCs/>
          <w:color w:val="444444"/>
        </w:rPr>
        <w:t>. The price changes. Everything else follows.</w:t>
      </w:r>
    </w:p>
    <w:p w14:paraId="4B37BD7A" w14:textId="77777777" w:rsidR="004672F3" w:rsidRDefault="004672F3">
      <w:pPr>
        <w:spacing w:after="320"/>
      </w:pPr>
    </w:p>
    <w:p w14:paraId="346CC22B" w14:textId="77777777" w:rsidR="004672F3" w:rsidRDefault="004672F3">
      <w:pPr>
        <w:pBdr>
          <w:bottom w:val="single" w:sz="6" w:space="1" w:color="52B788"/>
        </w:pBdr>
        <w:spacing w:before="200" w:after="200"/>
      </w:pPr>
    </w:p>
    <w:p w14:paraId="4B61C516" w14:textId="77777777" w:rsidR="004672F3" w:rsidRDefault="004672F3">
      <w:pPr>
        <w:spacing w:after="160"/>
      </w:pPr>
    </w:p>
    <w:p w14:paraId="00D2B231" w14:textId="77777777" w:rsidR="004672F3" w:rsidRDefault="007333DE">
      <w:pPr>
        <w:spacing w:before="80" w:after="140"/>
        <w:jc w:val="center"/>
      </w:pPr>
      <w:r>
        <w:rPr>
          <w:color w:val="888888"/>
          <w:sz w:val="18"/>
          <w:szCs w:val="18"/>
        </w:rPr>
        <w:t xml:space="preserve">Gaia — A Nature-Backed Monetary </w:t>
      </w:r>
      <w:proofErr w:type="gramStart"/>
      <w:r>
        <w:rPr>
          <w:color w:val="888888"/>
          <w:sz w:val="18"/>
          <w:szCs w:val="18"/>
        </w:rPr>
        <w:t>System  |</w:t>
      </w:r>
      <w:proofErr w:type="gramEnd"/>
      <w:r>
        <w:rPr>
          <w:color w:val="888888"/>
          <w:sz w:val="18"/>
          <w:szCs w:val="18"/>
        </w:rPr>
        <w:t xml:space="preserve">  </w:t>
      </w:r>
      <w:proofErr w:type="gramStart"/>
      <w:r>
        <w:rPr>
          <w:color w:val="888888"/>
          <w:sz w:val="18"/>
          <w:szCs w:val="18"/>
        </w:rPr>
        <w:t>gaia-economy.org  |</w:t>
      </w:r>
      <w:proofErr w:type="gramEnd"/>
      <w:r>
        <w:rPr>
          <w:color w:val="888888"/>
          <w:sz w:val="18"/>
          <w:szCs w:val="18"/>
        </w:rPr>
        <w:t xml:space="preserve">  </w:t>
      </w:r>
      <w:proofErr w:type="gramStart"/>
      <w:r>
        <w:rPr>
          <w:color w:val="888888"/>
          <w:sz w:val="18"/>
          <w:szCs w:val="18"/>
        </w:rPr>
        <w:t>hello@gaia-economy.org  |</w:t>
      </w:r>
      <w:proofErr w:type="gramEnd"/>
      <w:r>
        <w:rPr>
          <w:color w:val="888888"/>
          <w:sz w:val="18"/>
          <w:szCs w:val="18"/>
        </w:rPr>
        <w:t xml:space="preserve">  2026</w:t>
      </w:r>
    </w:p>
    <w:sectPr w:rsidR="004672F3">
      <w:footerReference w:type="default" r:id="rId7"/>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5791A" w14:textId="77777777" w:rsidR="007333DE" w:rsidRDefault="007333DE">
      <w:r>
        <w:separator/>
      </w:r>
    </w:p>
  </w:endnote>
  <w:endnote w:type="continuationSeparator" w:id="0">
    <w:p w14:paraId="0DFB9740" w14:textId="77777777" w:rsidR="007333DE" w:rsidRDefault="007333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22807" w14:textId="77777777" w:rsidR="00A54C95" w:rsidRDefault="00A54C95" w:rsidP="00A54C95">
    <w:pPr>
      <w:jc w:val="center"/>
      <w:rPr>
        <w:color w:val="888888"/>
        <w:sz w:val="16"/>
        <w:szCs w:val="16"/>
      </w:rPr>
    </w:pPr>
    <w:r w:rsidRPr="00F80490">
      <w:rPr>
        <w:color w:val="888888"/>
        <w:sz w:val="16"/>
        <w:szCs w:val="16"/>
      </w:rPr>
      <w:t>Gaia is published under CC BY-SA 4.0. You may share and adapt this work, even commercially, provided you credit "Gaia / gaia-economy.org" and license derivatives under the same terms. Full license: gaia-economy.org/LICENSE.txt</w:t>
    </w:r>
  </w:p>
  <w:p w14:paraId="5A884C0D" w14:textId="77777777" w:rsidR="00A54C95" w:rsidRDefault="00A54C95">
    <w:pPr>
      <w:jc w:val="center"/>
      <w:rPr>
        <w:color w:val="888888"/>
        <w:sz w:val="16"/>
        <w:szCs w:val="16"/>
      </w:rPr>
    </w:pPr>
  </w:p>
  <w:p w14:paraId="0F95F830" w14:textId="77777777" w:rsidR="00A54C95" w:rsidRDefault="00A54C95">
    <w:pPr>
      <w:jc w:val="center"/>
      <w:rPr>
        <w:color w:val="888888"/>
        <w:sz w:val="16"/>
        <w:szCs w:val="16"/>
      </w:rPr>
    </w:pPr>
  </w:p>
  <w:p w14:paraId="0E00CF72" w14:textId="39DA87BC" w:rsidR="004672F3" w:rsidRDefault="007333DE">
    <w:pPr>
      <w:jc w:val="center"/>
    </w:pPr>
    <w:r>
      <w:rPr>
        <w:color w:val="888888"/>
        <w:sz w:val="16"/>
        <w:szCs w:val="16"/>
      </w:rPr>
      <w:t xml:space="preserve">Gaia — Real Life </w:t>
    </w:r>
    <w:proofErr w:type="gramStart"/>
    <w:r>
      <w:rPr>
        <w:color w:val="888888"/>
        <w:sz w:val="16"/>
        <w:szCs w:val="16"/>
      </w:rPr>
      <w:t>Scenarios  |</w:t>
    </w:r>
    <w:proofErr w:type="gramEnd"/>
    <w:r>
      <w:rPr>
        <w:color w:val="888888"/>
        <w:sz w:val="16"/>
        <w:szCs w:val="16"/>
      </w:rPr>
      <w:t xml:space="preserve">  </w:t>
    </w:r>
    <w:proofErr w:type="gramStart"/>
    <w:r>
      <w:rPr>
        <w:color w:val="888888"/>
        <w:sz w:val="16"/>
        <w:szCs w:val="16"/>
      </w:rPr>
      <w:t>gaia-economy.org  |</w:t>
    </w:r>
    <w:proofErr w:type="gramEnd"/>
    <w:r>
      <w:rPr>
        <w:color w:val="888888"/>
        <w:sz w:val="16"/>
        <w:szCs w:val="16"/>
      </w:rPr>
      <w:t xml:space="preserve">  </w:t>
    </w:r>
    <w:r>
      <w:rPr>
        <w:color w:val="888888"/>
        <w:sz w:val="16"/>
        <w:szCs w:val="16"/>
      </w:rPr>
      <w:fldChar w:fldCharType="begin"/>
    </w:r>
    <w:r>
      <w:rPr>
        <w:color w:val="888888"/>
        <w:sz w:val="16"/>
        <w:szCs w:val="16"/>
      </w:rPr>
      <w:instrText>PAGE</w:instrText>
    </w:r>
    <w:r>
      <w:rPr>
        <w:color w:val="888888"/>
        <w:sz w:val="16"/>
        <w:szCs w:val="16"/>
      </w:rPr>
      <w:fldChar w:fldCharType="separate"/>
    </w:r>
    <w:r w:rsidR="00A54C95">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E419E" w14:textId="77777777" w:rsidR="007333DE" w:rsidRDefault="007333DE">
      <w:r>
        <w:separator/>
      </w:r>
    </w:p>
  </w:footnote>
  <w:footnote w:type="continuationSeparator" w:id="0">
    <w:p w14:paraId="73F95CA7" w14:textId="77777777" w:rsidR="007333DE" w:rsidRDefault="007333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41D60"/>
    <w:multiLevelType w:val="hybridMultilevel"/>
    <w:tmpl w:val="331AEB64"/>
    <w:lvl w:ilvl="0" w:tplc="FF029FFE">
      <w:start w:val="1"/>
      <w:numFmt w:val="bullet"/>
      <w:lvlText w:val="•"/>
      <w:lvlJc w:val="left"/>
      <w:pPr>
        <w:ind w:left="600" w:hanging="300"/>
      </w:pPr>
    </w:lvl>
    <w:lvl w:ilvl="1" w:tplc="471A39D8">
      <w:numFmt w:val="decimal"/>
      <w:lvlText w:val=""/>
      <w:lvlJc w:val="left"/>
    </w:lvl>
    <w:lvl w:ilvl="2" w:tplc="68421A80">
      <w:numFmt w:val="decimal"/>
      <w:lvlText w:val=""/>
      <w:lvlJc w:val="left"/>
    </w:lvl>
    <w:lvl w:ilvl="3" w:tplc="E0E09076">
      <w:numFmt w:val="decimal"/>
      <w:lvlText w:val=""/>
      <w:lvlJc w:val="left"/>
    </w:lvl>
    <w:lvl w:ilvl="4" w:tplc="73AACF42">
      <w:numFmt w:val="decimal"/>
      <w:lvlText w:val=""/>
      <w:lvlJc w:val="left"/>
    </w:lvl>
    <w:lvl w:ilvl="5" w:tplc="C10EB846">
      <w:numFmt w:val="decimal"/>
      <w:lvlText w:val=""/>
      <w:lvlJc w:val="left"/>
    </w:lvl>
    <w:lvl w:ilvl="6" w:tplc="EB7A45D6">
      <w:numFmt w:val="decimal"/>
      <w:lvlText w:val=""/>
      <w:lvlJc w:val="left"/>
    </w:lvl>
    <w:lvl w:ilvl="7" w:tplc="9766C5D8">
      <w:numFmt w:val="decimal"/>
      <w:lvlText w:val=""/>
      <w:lvlJc w:val="left"/>
    </w:lvl>
    <w:lvl w:ilvl="8" w:tplc="7D78F23A">
      <w:numFmt w:val="decimal"/>
      <w:lvlText w:val=""/>
      <w:lvlJc w:val="left"/>
    </w:lvl>
  </w:abstractNum>
  <w:abstractNum w:abstractNumId="1" w15:restartNumberingAfterBreak="0">
    <w:nsid w:val="6FF85524"/>
    <w:multiLevelType w:val="hybridMultilevel"/>
    <w:tmpl w:val="0A5EFE9E"/>
    <w:lvl w:ilvl="0" w:tplc="7B5E563C">
      <w:start w:val="1"/>
      <w:numFmt w:val="bullet"/>
      <w:lvlText w:val="●"/>
      <w:lvlJc w:val="left"/>
      <w:pPr>
        <w:ind w:left="720" w:hanging="360"/>
      </w:pPr>
    </w:lvl>
    <w:lvl w:ilvl="1" w:tplc="8DA0B998">
      <w:start w:val="1"/>
      <w:numFmt w:val="bullet"/>
      <w:lvlText w:val="○"/>
      <w:lvlJc w:val="left"/>
      <w:pPr>
        <w:ind w:left="1440" w:hanging="360"/>
      </w:pPr>
    </w:lvl>
    <w:lvl w:ilvl="2" w:tplc="7542C4BE">
      <w:start w:val="1"/>
      <w:numFmt w:val="bullet"/>
      <w:lvlText w:val="■"/>
      <w:lvlJc w:val="left"/>
      <w:pPr>
        <w:ind w:left="2160" w:hanging="360"/>
      </w:pPr>
    </w:lvl>
    <w:lvl w:ilvl="3" w:tplc="67488A78">
      <w:start w:val="1"/>
      <w:numFmt w:val="bullet"/>
      <w:lvlText w:val="●"/>
      <w:lvlJc w:val="left"/>
      <w:pPr>
        <w:ind w:left="2880" w:hanging="360"/>
      </w:pPr>
    </w:lvl>
    <w:lvl w:ilvl="4" w:tplc="A7FE6D48">
      <w:start w:val="1"/>
      <w:numFmt w:val="bullet"/>
      <w:lvlText w:val="○"/>
      <w:lvlJc w:val="left"/>
      <w:pPr>
        <w:ind w:left="3600" w:hanging="360"/>
      </w:pPr>
    </w:lvl>
    <w:lvl w:ilvl="5" w:tplc="F628F18C">
      <w:start w:val="1"/>
      <w:numFmt w:val="bullet"/>
      <w:lvlText w:val="■"/>
      <w:lvlJc w:val="left"/>
      <w:pPr>
        <w:ind w:left="4320" w:hanging="360"/>
      </w:pPr>
    </w:lvl>
    <w:lvl w:ilvl="6" w:tplc="211A6678">
      <w:start w:val="1"/>
      <w:numFmt w:val="bullet"/>
      <w:lvlText w:val="●"/>
      <w:lvlJc w:val="left"/>
      <w:pPr>
        <w:ind w:left="5040" w:hanging="360"/>
      </w:pPr>
    </w:lvl>
    <w:lvl w:ilvl="7" w:tplc="9E06DB8A">
      <w:start w:val="1"/>
      <w:numFmt w:val="bullet"/>
      <w:lvlText w:val="●"/>
      <w:lvlJc w:val="left"/>
      <w:pPr>
        <w:ind w:left="5760" w:hanging="360"/>
      </w:pPr>
    </w:lvl>
    <w:lvl w:ilvl="8" w:tplc="D7EAC9C8">
      <w:start w:val="1"/>
      <w:numFmt w:val="bullet"/>
      <w:lvlText w:val="●"/>
      <w:lvlJc w:val="left"/>
      <w:pPr>
        <w:ind w:left="6480" w:hanging="360"/>
      </w:pPr>
    </w:lvl>
  </w:abstractNum>
  <w:num w:numId="1" w16cid:durableId="953825468">
    <w:abstractNumId w:val="1"/>
    <w:lvlOverride w:ilvl="0">
      <w:startOverride w:val="1"/>
    </w:lvlOverride>
  </w:num>
  <w:num w:numId="2" w16cid:durableId="15266726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2F3"/>
    <w:rsid w:val="004672F3"/>
    <w:rsid w:val="005E2B53"/>
    <w:rsid w:val="007333DE"/>
    <w:rsid w:val="00A54C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34FF6"/>
  <w15:docId w15:val="{9CB161F6-C786-42DF-AEDD-323A1C793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2D6A4F"/>
      <w:sz w:val="36"/>
      <w:szCs w:val="36"/>
    </w:rPr>
  </w:style>
  <w:style w:type="paragraph" w:styleId="Heading2">
    <w:name w:val="heading 2"/>
    <w:uiPriority w:val="9"/>
    <w:unhideWhenUsed/>
    <w:qFormat/>
    <w:pPr>
      <w:spacing w:before="320" w:after="140"/>
      <w:outlineLvl w:val="1"/>
    </w:pPr>
    <w:rPr>
      <w:b/>
      <w:bCs/>
      <w:color w:val="1A1A1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54C95"/>
    <w:pPr>
      <w:tabs>
        <w:tab w:val="center" w:pos="4680"/>
        <w:tab w:val="right" w:pos="9360"/>
      </w:tabs>
    </w:pPr>
  </w:style>
  <w:style w:type="character" w:customStyle="1" w:styleId="HeaderChar">
    <w:name w:val="Header Char"/>
    <w:basedOn w:val="DefaultParagraphFont"/>
    <w:link w:val="Header"/>
    <w:uiPriority w:val="99"/>
    <w:rsid w:val="00A54C95"/>
  </w:style>
  <w:style w:type="paragraph" w:styleId="Footer">
    <w:name w:val="footer"/>
    <w:basedOn w:val="Normal"/>
    <w:link w:val="FooterChar"/>
    <w:uiPriority w:val="99"/>
    <w:unhideWhenUsed/>
    <w:rsid w:val="00A54C95"/>
    <w:pPr>
      <w:tabs>
        <w:tab w:val="center" w:pos="4680"/>
        <w:tab w:val="right" w:pos="9360"/>
      </w:tabs>
    </w:pPr>
  </w:style>
  <w:style w:type="character" w:customStyle="1" w:styleId="FooterChar">
    <w:name w:val="Footer Char"/>
    <w:basedOn w:val="DefaultParagraphFont"/>
    <w:link w:val="Footer"/>
    <w:uiPriority w:val="99"/>
    <w:rsid w:val="00A54C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3733</Words>
  <Characters>23117</Characters>
  <Application>Microsoft Office Word</Application>
  <DocSecurity>0</DocSecurity>
  <Lines>608</Lines>
  <Paragraphs>236</Paragraphs>
  <ScaleCrop>false</ScaleCrop>
  <Company/>
  <LinksUpToDate>false</LinksUpToDate>
  <CharactersWithSpaces>26706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 Toluzzi</cp:lastModifiedBy>
  <cp:revision>2</cp:revision>
  <dcterms:created xsi:type="dcterms:W3CDTF">2026-07-13T07:08:00Z</dcterms:created>
  <dcterms:modified xsi:type="dcterms:W3CDTF">2026-07-13T07:08:00Z</dcterms:modified>
</cp:coreProperties>
</file>