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50,418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1,686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40,247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29,582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7,032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38,917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29,479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47,312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34,990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7,176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26,613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3,826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1,681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42,801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31,180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6,855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Feneralised anxiety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27,568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18,714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13,158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22,730 (45.4%)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14,974 (40.6%)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4,642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1,657 (52.3%)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 (62.5%)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(61.5%)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2025-05-27T15:40:13Z</dcterms:modified>
  <cp:category/>
</cp:coreProperties>
</file>