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860659846"/>
        <w:docPartObj>
          <w:docPartGallery w:val="Cover Pages"/>
          <w:docPartUnique/>
        </w:docPartObj>
      </w:sdtPr>
      <w:sdtEndPr>
        <w:rPr>
          <w:rFonts w:eastAsiaTheme="minorHAnsi"/>
          <w:sz w:val="22"/>
          <w:lang w:eastAsia="en-US"/>
        </w:rPr>
      </w:sdtEndPr>
      <w:sdtContent>
        <w:p w:rsidR="001B0661" w:rsidRDefault="001B0661">
          <w:pPr>
            <w:pStyle w:val="Sinespaciado"/>
            <w:rPr>
              <w:sz w:val="2"/>
            </w:rPr>
          </w:pPr>
        </w:p>
        <w:p w:rsidR="001B0661" w:rsidRDefault="001B066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B0661" w:rsidRDefault="001B066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Proyecto web-prolog</w:t>
                                    </w:r>
                                  </w:p>
                                </w:sdtContent>
                              </w:sdt>
                              <w:p w:rsidR="001B0661" w:rsidRDefault="001B0661">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Bancalá Christian – Loza Carlos</w:t>
                                    </w:r>
                                  </w:sdtContent>
                                </w:sdt>
                                <w:r>
                                  <w:rPr>
                                    <w:lang w:val="es-ES"/>
                                  </w:rPr>
                                  <w:t xml:space="preserve"> </w:t>
                                </w:r>
                              </w:p>
                              <w:p w:rsidR="001B0661" w:rsidRDefault="001B0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B0661" w:rsidRDefault="001B066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Proyecto web-prolog</w:t>
                              </w:r>
                            </w:p>
                          </w:sdtContent>
                        </w:sdt>
                        <w:p w:rsidR="001B0661" w:rsidRDefault="001B0661">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Bancalá Christian – Loza Carlos</w:t>
                              </w:r>
                            </w:sdtContent>
                          </w:sdt>
                          <w:r>
                            <w:rPr>
                              <w:lang w:val="es-ES"/>
                            </w:rPr>
                            <w:t xml:space="preserve"> </w:t>
                          </w:r>
                        </w:p>
                        <w:p w:rsidR="001B0661" w:rsidRDefault="001B066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4DE09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661" w:rsidRDefault="001B0661">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Universidad Nacional del Sur</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B0661" w:rsidRDefault="001B0661">
                                    <w:pPr>
                                      <w:pStyle w:val="Sinespaciado"/>
                                      <w:jc w:val="right"/>
                                      <w:rPr>
                                        <w:color w:val="5B9BD5" w:themeColor="accent1"/>
                                        <w:sz w:val="36"/>
                                        <w:szCs w:val="36"/>
                                      </w:rPr>
                                    </w:pPr>
                                    <w:r>
                                      <w:rPr>
                                        <w:color w:val="5B9BD5" w:themeColor="accent1"/>
                                        <w:sz w:val="36"/>
                                        <w:szCs w:val="36"/>
                                      </w:rPr>
                                      <w:t>Lógica para ciencias de la computación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1B0661" w:rsidRDefault="001B0661">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Universidad Nacional del Sur</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B0661" w:rsidRDefault="001B0661">
                              <w:pPr>
                                <w:pStyle w:val="Sinespaciado"/>
                                <w:jc w:val="right"/>
                                <w:rPr>
                                  <w:color w:val="5B9BD5" w:themeColor="accent1"/>
                                  <w:sz w:val="36"/>
                                  <w:szCs w:val="36"/>
                                </w:rPr>
                              </w:pPr>
                              <w:r>
                                <w:rPr>
                                  <w:color w:val="5B9BD5" w:themeColor="accent1"/>
                                  <w:sz w:val="36"/>
                                  <w:szCs w:val="36"/>
                                </w:rPr>
                                <w:t>Lógica para ciencias de la computación</w:t>
                              </w:r>
                            </w:p>
                          </w:sdtContent>
                        </w:sdt>
                      </w:txbxContent>
                    </v:textbox>
                    <w10:wrap anchorx="page" anchory="margin"/>
                  </v:shape>
                </w:pict>
              </mc:Fallback>
            </mc:AlternateContent>
          </w:r>
        </w:p>
        <w:p w:rsidR="001B0661" w:rsidRDefault="001B0661">
          <w:r>
            <w:br w:type="page"/>
          </w:r>
        </w:p>
      </w:sdtContent>
    </w:sdt>
    <w:p w:rsidR="00385856" w:rsidRDefault="00385856">
      <w:pPr>
        <w:pStyle w:val="TtuloTDC"/>
      </w:pPr>
    </w:p>
    <w:sdt>
      <w:sdtPr>
        <w:rPr>
          <w:lang w:val="es-ES"/>
        </w:rPr>
        <w:id w:val="368954446"/>
        <w:docPartObj>
          <w:docPartGallery w:val="Table of Contents"/>
          <w:docPartUnique/>
        </w:docPartObj>
      </w:sdtPr>
      <w:sdtEndPr>
        <w:rPr>
          <w:b/>
          <w:bCs/>
        </w:rPr>
      </w:sdtEndPr>
      <w:sdtContent>
        <w:p w:rsidR="00385856" w:rsidRPr="00385856" w:rsidRDefault="00385856" w:rsidP="00385856">
          <w:pPr>
            <w:rPr>
              <w:b/>
              <w:color w:val="9CC2E5" w:themeColor="accent1" w:themeTint="99"/>
              <w:sz w:val="32"/>
            </w:rPr>
          </w:pPr>
          <w:r w:rsidRPr="00385856">
            <w:rPr>
              <w:b/>
              <w:color w:val="9CC2E5" w:themeColor="accent1" w:themeTint="99"/>
              <w:sz w:val="32"/>
              <w:lang w:val="es-ES"/>
            </w:rPr>
            <w:t>Contenido</w:t>
          </w:r>
        </w:p>
        <w:p w:rsidR="00385856" w:rsidRDefault="00385856">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514153422" w:history="1">
            <w:r w:rsidRPr="00173404">
              <w:rPr>
                <w:rStyle w:val="Hipervnculo"/>
                <w:noProof/>
              </w:rPr>
              <w:t>Funcionalidad básica</w:t>
            </w:r>
            <w:r>
              <w:rPr>
                <w:noProof/>
                <w:webHidden/>
              </w:rPr>
              <w:tab/>
            </w:r>
            <w:r>
              <w:rPr>
                <w:noProof/>
                <w:webHidden/>
              </w:rPr>
              <w:fldChar w:fldCharType="begin"/>
            </w:r>
            <w:r>
              <w:rPr>
                <w:noProof/>
                <w:webHidden/>
              </w:rPr>
              <w:instrText xml:space="preserve"> PAGEREF _Toc514153422 \h </w:instrText>
            </w:r>
            <w:r>
              <w:rPr>
                <w:noProof/>
                <w:webHidden/>
              </w:rPr>
            </w:r>
            <w:r>
              <w:rPr>
                <w:noProof/>
                <w:webHidden/>
              </w:rPr>
              <w:fldChar w:fldCharType="separate"/>
            </w:r>
            <w:r>
              <w:rPr>
                <w:noProof/>
                <w:webHidden/>
              </w:rPr>
              <w:t>2</w:t>
            </w:r>
            <w:r>
              <w:rPr>
                <w:noProof/>
                <w:webHidden/>
              </w:rPr>
              <w:fldChar w:fldCharType="end"/>
            </w:r>
          </w:hyperlink>
        </w:p>
        <w:p w:rsidR="00385856" w:rsidRDefault="00385856">
          <w:pPr>
            <w:pStyle w:val="TDC1"/>
            <w:tabs>
              <w:tab w:val="right" w:leader="dot" w:pos="9016"/>
            </w:tabs>
            <w:rPr>
              <w:rFonts w:eastAsiaTheme="minorEastAsia"/>
              <w:noProof/>
              <w:lang w:eastAsia="es-AR"/>
            </w:rPr>
          </w:pPr>
          <w:hyperlink w:anchor="_Toc514153423" w:history="1">
            <w:r w:rsidRPr="00173404">
              <w:rPr>
                <w:rStyle w:val="Hipervnculo"/>
                <w:noProof/>
              </w:rPr>
              <w:t>Ayuda Básica</w:t>
            </w:r>
            <w:r>
              <w:rPr>
                <w:noProof/>
                <w:webHidden/>
              </w:rPr>
              <w:tab/>
            </w:r>
            <w:r>
              <w:rPr>
                <w:noProof/>
                <w:webHidden/>
              </w:rPr>
              <w:fldChar w:fldCharType="begin"/>
            </w:r>
            <w:r>
              <w:rPr>
                <w:noProof/>
                <w:webHidden/>
              </w:rPr>
              <w:instrText xml:space="preserve"> PAGEREF _Toc514153423 \h </w:instrText>
            </w:r>
            <w:r>
              <w:rPr>
                <w:noProof/>
                <w:webHidden/>
              </w:rPr>
            </w:r>
            <w:r>
              <w:rPr>
                <w:noProof/>
                <w:webHidden/>
              </w:rPr>
              <w:fldChar w:fldCharType="separate"/>
            </w:r>
            <w:r>
              <w:rPr>
                <w:noProof/>
                <w:webHidden/>
              </w:rPr>
              <w:t>3</w:t>
            </w:r>
            <w:r>
              <w:rPr>
                <w:noProof/>
                <w:webHidden/>
              </w:rPr>
              <w:fldChar w:fldCharType="end"/>
            </w:r>
          </w:hyperlink>
        </w:p>
        <w:p w:rsidR="00385856" w:rsidRDefault="00385856">
          <w:pPr>
            <w:pStyle w:val="TDC2"/>
            <w:tabs>
              <w:tab w:val="right" w:leader="dot" w:pos="9016"/>
            </w:tabs>
            <w:rPr>
              <w:rFonts w:eastAsiaTheme="minorEastAsia"/>
              <w:noProof/>
              <w:lang w:eastAsia="es-AR"/>
            </w:rPr>
          </w:pPr>
          <w:hyperlink w:anchor="_Toc514153424" w:history="1">
            <w:r w:rsidRPr="00173404">
              <w:rPr>
                <w:rStyle w:val="Hipervnculo"/>
                <w:noProof/>
              </w:rPr>
              <w:t>Algoritmo ayuda Básica:</w:t>
            </w:r>
            <w:r>
              <w:rPr>
                <w:noProof/>
                <w:webHidden/>
              </w:rPr>
              <w:tab/>
            </w:r>
            <w:r>
              <w:rPr>
                <w:noProof/>
                <w:webHidden/>
              </w:rPr>
              <w:fldChar w:fldCharType="begin"/>
            </w:r>
            <w:r>
              <w:rPr>
                <w:noProof/>
                <w:webHidden/>
              </w:rPr>
              <w:instrText xml:space="preserve"> PAGEREF _Toc514153424 \h </w:instrText>
            </w:r>
            <w:r>
              <w:rPr>
                <w:noProof/>
                <w:webHidden/>
              </w:rPr>
            </w:r>
            <w:r>
              <w:rPr>
                <w:noProof/>
                <w:webHidden/>
              </w:rPr>
              <w:fldChar w:fldCharType="separate"/>
            </w:r>
            <w:r>
              <w:rPr>
                <w:noProof/>
                <w:webHidden/>
              </w:rPr>
              <w:t>4</w:t>
            </w:r>
            <w:r>
              <w:rPr>
                <w:noProof/>
                <w:webHidden/>
              </w:rPr>
              <w:fldChar w:fldCharType="end"/>
            </w:r>
          </w:hyperlink>
        </w:p>
        <w:p w:rsidR="00385856" w:rsidRDefault="00385856">
          <w:pPr>
            <w:pStyle w:val="TDC1"/>
            <w:tabs>
              <w:tab w:val="right" w:leader="dot" w:pos="9016"/>
            </w:tabs>
            <w:rPr>
              <w:rFonts w:eastAsiaTheme="minorEastAsia"/>
              <w:noProof/>
              <w:lang w:eastAsia="es-AR"/>
            </w:rPr>
          </w:pPr>
          <w:hyperlink w:anchor="_Toc514153425" w:history="1">
            <w:r w:rsidRPr="00173404">
              <w:rPr>
                <w:rStyle w:val="Hipervnculo"/>
                <w:noProof/>
              </w:rPr>
              <w:t>Ayuda Adicional</w:t>
            </w:r>
            <w:r>
              <w:rPr>
                <w:noProof/>
                <w:webHidden/>
              </w:rPr>
              <w:tab/>
            </w:r>
            <w:r>
              <w:rPr>
                <w:noProof/>
                <w:webHidden/>
              </w:rPr>
              <w:fldChar w:fldCharType="begin"/>
            </w:r>
            <w:r>
              <w:rPr>
                <w:noProof/>
                <w:webHidden/>
              </w:rPr>
              <w:instrText xml:space="preserve"> PAGEREF _Toc514153425 \h </w:instrText>
            </w:r>
            <w:r>
              <w:rPr>
                <w:noProof/>
                <w:webHidden/>
              </w:rPr>
            </w:r>
            <w:r>
              <w:rPr>
                <w:noProof/>
                <w:webHidden/>
              </w:rPr>
              <w:fldChar w:fldCharType="separate"/>
            </w:r>
            <w:r>
              <w:rPr>
                <w:noProof/>
                <w:webHidden/>
              </w:rPr>
              <w:t>5</w:t>
            </w:r>
            <w:r>
              <w:rPr>
                <w:noProof/>
                <w:webHidden/>
              </w:rPr>
              <w:fldChar w:fldCharType="end"/>
            </w:r>
          </w:hyperlink>
        </w:p>
        <w:p w:rsidR="00385856" w:rsidRDefault="00385856">
          <w:r>
            <w:rPr>
              <w:b/>
              <w:bCs/>
              <w:lang w:val="es-ES"/>
            </w:rPr>
            <w:fldChar w:fldCharType="end"/>
          </w:r>
        </w:p>
      </w:sdtContent>
    </w:sdt>
    <w:p w:rsidR="00385856" w:rsidRDefault="0038585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1B0661" w:rsidRDefault="001B0661" w:rsidP="001B0661">
      <w:pPr>
        <w:pStyle w:val="Ttulo1"/>
      </w:pPr>
      <w:bookmarkStart w:id="0" w:name="_Toc514153422"/>
      <w:r>
        <w:lastRenderedPageBreak/>
        <w:t>Funcionalidad básica</w:t>
      </w:r>
      <w:bookmarkEnd w:id="0"/>
    </w:p>
    <w:p w:rsidR="001B0661" w:rsidRDefault="001B0661">
      <w:proofErr w:type="spellStart"/>
      <w:r>
        <w:t>sadfsadfasdfasd</w:t>
      </w:r>
      <w:proofErr w:type="spellEnd"/>
    </w:p>
    <w:p w:rsidR="001B0661" w:rsidRDefault="001B0661">
      <w:r>
        <w:br w:type="page"/>
      </w:r>
    </w:p>
    <w:p w:rsidR="006B3783" w:rsidRDefault="001B0661" w:rsidP="001B0661">
      <w:pPr>
        <w:pStyle w:val="Ttulo1"/>
      </w:pPr>
      <w:bookmarkStart w:id="1" w:name="_Toc514153423"/>
      <w:r>
        <w:lastRenderedPageBreak/>
        <w:t>Ayuda Básica</w:t>
      </w:r>
      <w:bookmarkEnd w:id="1"/>
    </w:p>
    <w:p w:rsidR="001B0661" w:rsidRDefault="001B0661">
      <w:r>
        <w:t xml:space="preserve">Este método consiste en brindar ayuda al jugador sobre la cantidad de celdas que se agregan a la lista de adyacentes al presionar un cierto color. Particularmente, se muestra </w:t>
      </w:r>
      <w:r w:rsidR="00D44C27">
        <w:t xml:space="preserve">en pantalla </w:t>
      </w:r>
      <w:r>
        <w:t>cuantas celdas se agregan para cada uno de los colores del juego</w:t>
      </w:r>
      <w:r w:rsidR="00713938">
        <w:t xml:space="preserve"> en caso de apretarlo</w:t>
      </w:r>
      <w:r>
        <w:t xml:space="preserve">. </w:t>
      </w:r>
    </w:p>
    <w:p w:rsidR="00713938" w:rsidRDefault="001B0661">
      <w:r>
        <w:t>Pa</w:t>
      </w:r>
      <w:r w:rsidR="00721370">
        <w:t>ra facilitar la realización del método</w:t>
      </w:r>
      <w:r w:rsidR="00713938">
        <w:t xml:space="preserve">, se implementó un método auxiliar llamado </w:t>
      </w:r>
      <w:r w:rsidR="009768FC">
        <w:t>‘</w:t>
      </w:r>
      <w:proofErr w:type="spellStart"/>
      <w:r w:rsidR="009768FC">
        <w:t>adyacenteC</w:t>
      </w:r>
      <w:proofErr w:type="spellEnd"/>
      <w:r w:rsidR="009768FC">
        <w:t>’</w:t>
      </w:r>
      <w:r w:rsidR="00713938">
        <w:t xml:space="preserve"> el cual busca la cantidad de celdas adyacentes dado un determinado color y una grilla. Para la resolución de este sub-método se optó por la siguiente estrategia:</w:t>
      </w:r>
    </w:p>
    <w:p w:rsidR="00713938" w:rsidRDefault="00713938">
      <w:r>
        <w:t>Comienza la búsqueda d</w:t>
      </w:r>
      <w:r w:rsidR="001B0661">
        <w:t xml:space="preserve">esde la esquina superior izquierda del tablero, recorriendo recursivamente el mismo hacia </w:t>
      </w:r>
      <w:r w:rsidR="00D44C27">
        <w:t>abajo</w:t>
      </w:r>
      <w:r w:rsidR="001B0661">
        <w:t xml:space="preserve"> y hacia la derecha</w:t>
      </w:r>
      <w:r w:rsidR="00D44C27">
        <w:t xml:space="preserve"> en busca de celdas del mismo color que la celda inicial</w:t>
      </w:r>
      <w:r w:rsidR="001B0661">
        <w:t xml:space="preserve">. </w:t>
      </w:r>
      <w:r w:rsidR="00721370">
        <w:br/>
      </w:r>
      <w:r>
        <w:t xml:space="preserve">Si el color de la celda actual, coincide con el de la celda inicial, se agrega a la lista de adyacentes y se continúa con la recursión (siguiendo abajo y a la derecha). De lo contrario, la operación finaliza.  </w:t>
      </w:r>
    </w:p>
    <w:p w:rsidR="00713938" w:rsidRPr="00721370" w:rsidRDefault="00713938" w:rsidP="00721370">
      <w:pPr>
        <w:jc w:val="center"/>
        <w:rPr>
          <w:i/>
        </w:rPr>
      </w:pPr>
      <w:r w:rsidRPr="00721370">
        <w:rPr>
          <w:i/>
        </w:rPr>
        <w:t>Puede que una misma celda se agregue dos veces a una lista. Para solucionar esto se implementó una lista sin elementos repetidos.</w:t>
      </w:r>
    </w:p>
    <w:p w:rsidR="00713938" w:rsidRDefault="001B0661">
      <w:r>
        <w:t xml:space="preserve">De esta manera, se pueden encontrar todas las celdas adyacentes en una grilla con determinada configuración. </w:t>
      </w:r>
    </w:p>
    <w:p w:rsidR="001B0661" w:rsidRDefault="001B0661" w:rsidP="00713938">
      <w:pPr>
        <w:jc w:val="center"/>
      </w:pPr>
      <w:r>
        <w:rPr>
          <w:noProof/>
          <w:lang w:eastAsia="es-AR"/>
        </w:rPr>
        <w:drawing>
          <wp:inline distT="0" distB="0" distL="0" distR="0">
            <wp:extent cx="4962525" cy="46740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6239" cy="4677504"/>
                    </a:xfrm>
                    <a:prstGeom prst="rect">
                      <a:avLst/>
                    </a:prstGeom>
                    <a:noFill/>
                    <a:ln>
                      <a:noFill/>
                    </a:ln>
                  </pic:spPr>
                </pic:pic>
              </a:graphicData>
            </a:graphic>
          </wp:inline>
        </w:drawing>
      </w:r>
    </w:p>
    <w:p w:rsidR="00721370" w:rsidRDefault="00721370" w:rsidP="001B0661">
      <w:r>
        <w:t xml:space="preserve">En síntesis, la estrategia comienza por la esquina superior izquierda, la cual corresponde a </w:t>
      </w:r>
      <w:r w:rsidR="00D44C27">
        <w:t xml:space="preserve">la coordenada </w:t>
      </w:r>
      <w:r w:rsidR="00713938">
        <w:t>(</w:t>
      </w:r>
      <w:r w:rsidR="00D44C27">
        <w:t>0,0</w:t>
      </w:r>
      <w:r w:rsidR="00713938">
        <w:t>)</w:t>
      </w:r>
      <w:r w:rsidR="00D44C27">
        <w:t xml:space="preserve"> y, </w:t>
      </w:r>
      <w:r>
        <w:t>luego continua recursivamente</w:t>
      </w:r>
      <w:r w:rsidR="00D44C27">
        <w:t xml:space="preserve"> hacia abajo (sumándole 1 a Y) y hacia la derecha (sumándole 1 a X), </w:t>
      </w:r>
      <w:r>
        <w:t>agregando coordenadas a una lista o finalizando, según corresponda.</w:t>
      </w:r>
    </w:p>
    <w:p w:rsidR="00721370" w:rsidRDefault="00385856" w:rsidP="00721370">
      <w:pPr>
        <w:pStyle w:val="Ttulo2"/>
      </w:pPr>
      <w:bookmarkStart w:id="2" w:name="_Toc514153424"/>
      <w:r>
        <w:lastRenderedPageBreak/>
        <w:t>Algoritmo a</w:t>
      </w:r>
      <w:r w:rsidR="009768FC">
        <w:t>y</w:t>
      </w:r>
      <w:r>
        <w:t xml:space="preserve">uda </w:t>
      </w:r>
      <w:r w:rsidRPr="00385856">
        <w:t>b</w:t>
      </w:r>
      <w:r w:rsidR="009768FC" w:rsidRPr="00385856">
        <w:t>ásica</w:t>
      </w:r>
      <w:r w:rsidR="00721370">
        <w:t>:</w:t>
      </w:r>
      <w:bookmarkEnd w:id="2"/>
    </w:p>
    <w:p w:rsidR="00721370" w:rsidRDefault="00721370" w:rsidP="001B0661">
      <w:pPr>
        <w:pStyle w:val="Prrafodelista"/>
        <w:numPr>
          <w:ilvl w:val="0"/>
          <w:numId w:val="1"/>
        </w:numPr>
      </w:pPr>
      <w:r>
        <w:t>Ut</w:t>
      </w:r>
      <w:r w:rsidR="009768FC">
        <w:t>iliza al método ‘</w:t>
      </w:r>
      <w:proofErr w:type="spellStart"/>
      <w:r w:rsidR="009768FC">
        <w:t>adyacenteC</w:t>
      </w:r>
      <w:proofErr w:type="spellEnd"/>
      <w:r w:rsidR="009768FC">
        <w:t xml:space="preserve">’ en busca de la cantidad de adyacentes que hay para el color inicial de la celda (0,0). En el caso del ejemplo, el método comenzaría buscando todos los adyacentes amarillos. </w:t>
      </w:r>
    </w:p>
    <w:p w:rsidR="00721370" w:rsidRDefault="00721370" w:rsidP="001B0661">
      <w:pPr>
        <w:pStyle w:val="Prrafodelista"/>
        <w:numPr>
          <w:ilvl w:val="0"/>
          <w:numId w:val="1"/>
        </w:numPr>
      </w:pPr>
      <w:r>
        <w:t xml:space="preserve">Para </w:t>
      </w:r>
      <w:r w:rsidR="00D44C27">
        <w:t xml:space="preserve">cada uno de los </w:t>
      </w:r>
      <w:r>
        <w:t xml:space="preserve">posibles </w:t>
      </w:r>
      <w:r w:rsidR="00D44C27">
        <w:t>colores:</w:t>
      </w:r>
    </w:p>
    <w:p w:rsidR="00721370" w:rsidRDefault="00721370" w:rsidP="00721370">
      <w:pPr>
        <w:pStyle w:val="Prrafodelista"/>
        <w:numPr>
          <w:ilvl w:val="1"/>
          <w:numId w:val="1"/>
        </w:numPr>
      </w:pPr>
      <w:r>
        <w:t>S</w:t>
      </w:r>
      <w:r w:rsidR="00D44C27">
        <w:t>e hace ‘</w:t>
      </w:r>
      <w:proofErr w:type="spellStart"/>
      <w:r w:rsidR="00D44C27">
        <w:t>flick</w:t>
      </w:r>
      <w:proofErr w:type="spellEnd"/>
      <w:r w:rsidR="00D44C27">
        <w:t xml:space="preserve">’ a la grilla original con el color actual, dando </w:t>
      </w:r>
      <w:r w:rsidR="009768FC">
        <w:t>como</w:t>
      </w:r>
      <w:r w:rsidR="00D44C27">
        <w:t xml:space="preserve"> resultado una nueva grilla modificada</w:t>
      </w:r>
      <w:r>
        <w:t xml:space="preserve"> (</w:t>
      </w:r>
      <w:proofErr w:type="spellStart"/>
      <w:r>
        <w:t>GridN</w:t>
      </w:r>
      <w:proofErr w:type="spellEnd"/>
      <w:r>
        <w:t>)</w:t>
      </w:r>
    </w:p>
    <w:p w:rsidR="00721370" w:rsidRDefault="00721370" w:rsidP="00721370">
      <w:pPr>
        <w:pStyle w:val="Prrafodelista"/>
        <w:numPr>
          <w:ilvl w:val="1"/>
          <w:numId w:val="1"/>
        </w:numPr>
      </w:pPr>
      <w:r>
        <w:t>S</w:t>
      </w:r>
      <w:r w:rsidR="00D44C27">
        <w:t>e analiza</w:t>
      </w:r>
      <w:r>
        <w:t xml:space="preserve"> </w:t>
      </w:r>
      <w:proofErr w:type="spellStart"/>
      <w:r>
        <w:t>GridN</w:t>
      </w:r>
      <w:proofErr w:type="spellEnd"/>
      <w:r>
        <w:t>,</w:t>
      </w:r>
      <w:r w:rsidR="00D44C27">
        <w:t xml:space="preserve"> nuevamente</w:t>
      </w:r>
      <w:r w:rsidR="009768FC">
        <w:t xml:space="preserve"> con ‘</w:t>
      </w:r>
      <w:proofErr w:type="spellStart"/>
      <w:r w:rsidR="009768FC">
        <w:t>adyacenteC</w:t>
      </w:r>
      <w:proofErr w:type="spellEnd"/>
      <w:r w:rsidR="009768FC">
        <w:t xml:space="preserve">. </w:t>
      </w:r>
      <w:r w:rsidR="00742AB0">
        <w:br/>
      </w:r>
      <w:r w:rsidR="009768FC">
        <w:t>E</w:t>
      </w:r>
      <w:r w:rsidR="00D44C27">
        <w:t xml:space="preserve">l resultado de esta operación serán las celdas adyacentes del color original, más las nuevas celdas adyacentes que se adicionaron por el cambio de color. </w:t>
      </w:r>
    </w:p>
    <w:p w:rsidR="00D44C27" w:rsidRDefault="00721370" w:rsidP="00721370">
      <w:pPr>
        <w:pStyle w:val="Prrafodelista"/>
        <w:numPr>
          <w:ilvl w:val="1"/>
          <w:numId w:val="1"/>
        </w:numPr>
      </w:pPr>
      <w:r>
        <w:t>S</w:t>
      </w:r>
      <w:r w:rsidR="009768FC">
        <w:t xml:space="preserve">e retorna </w:t>
      </w:r>
      <w:r>
        <w:t xml:space="preserve">en un arreglo </w:t>
      </w:r>
      <w:r w:rsidR="009768FC">
        <w:t xml:space="preserve">el resultado de </w:t>
      </w:r>
      <w:r>
        <w:t xml:space="preserve">analizar </w:t>
      </w:r>
      <w:proofErr w:type="spellStart"/>
      <w:r>
        <w:t>GridN</w:t>
      </w:r>
      <w:proofErr w:type="spellEnd"/>
      <w:r>
        <w:t xml:space="preserve"> con </w:t>
      </w:r>
      <w:r w:rsidR="009768FC">
        <w:t>‘</w:t>
      </w:r>
      <w:proofErr w:type="spellStart"/>
      <w:r w:rsidR="009768FC">
        <w:t>adyacenteC</w:t>
      </w:r>
      <w:proofErr w:type="spellEnd"/>
      <w:r w:rsidR="009768FC">
        <w:t xml:space="preserve">’, menos el </w:t>
      </w:r>
      <w:r>
        <w:t>resultado</w:t>
      </w:r>
      <w:r w:rsidR="009768FC">
        <w:t xml:space="preserve"> de ‘</w:t>
      </w:r>
      <w:proofErr w:type="spellStart"/>
      <w:r w:rsidR="009768FC">
        <w:t>adyacenteC</w:t>
      </w:r>
      <w:proofErr w:type="spellEnd"/>
      <w:r w:rsidR="009768FC">
        <w:t xml:space="preserve">’ con la grilla original (esto para cada uno de los colores).  </w:t>
      </w:r>
    </w:p>
    <w:p w:rsidR="009768FC" w:rsidRDefault="00742AB0" w:rsidP="001B0661">
      <w:r>
        <w:t>Los resultados</w:t>
      </w:r>
      <w:r w:rsidR="00D44C27">
        <w:t xml:space="preserve"> se muestra</w:t>
      </w:r>
      <w:r>
        <w:t>n</w:t>
      </w:r>
      <w:r w:rsidR="00D44C27">
        <w:t xml:space="preserve"> en pantalla mediante código JavaScript. </w:t>
      </w:r>
    </w:p>
    <w:p w:rsidR="009768FC" w:rsidRDefault="009768FC">
      <w:r>
        <w:br w:type="page"/>
      </w:r>
    </w:p>
    <w:p w:rsidR="009768FC" w:rsidRDefault="009768FC" w:rsidP="00721370">
      <w:pPr>
        <w:pStyle w:val="Ttulo1"/>
      </w:pPr>
      <w:bookmarkStart w:id="3" w:name="_Toc514153425"/>
      <w:r>
        <w:lastRenderedPageBreak/>
        <w:t>Ayuda Adicional</w:t>
      </w:r>
      <w:bookmarkEnd w:id="3"/>
    </w:p>
    <w:p w:rsidR="009768FC" w:rsidRDefault="009768FC" w:rsidP="001B0661">
      <w:r>
        <w:t xml:space="preserve">Este método brinda una ayuda extra al jugador y </w:t>
      </w:r>
      <w:r w:rsidR="00721370">
        <w:t>le permite</w:t>
      </w:r>
      <w:r>
        <w:t xml:space="preserve"> saber cuántas celdas adyacentes se agregarán con cada uno de los colores si primero se elige un color. Es decir, si Ayuda Básica nos brindaba la información de una jugada, este método nos brinda la información de dos jugadas: las celdas adyacentes que se agregan por un primer color elegido más las que se agregarían con cada uno de los otros colores. </w:t>
      </w:r>
    </w:p>
    <w:p w:rsidR="009768FC" w:rsidRDefault="00721370" w:rsidP="001B0661">
      <w:r>
        <w:t>Se</w:t>
      </w:r>
      <w:r w:rsidR="009768FC">
        <w:t xml:space="preserve"> utilizó nuevamente el método ‘</w:t>
      </w:r>
      <w:proofErr w:type="spellStart"/>
      <w:r w:rsidR="009768FC">
        <w:t>adyacenteC</w:t>
      </w:r>
      <w:proofErr w:type="spellEnd"/>
      <w:r w:rsidR="009768FC">
        <w:t xml:space="preserve">’ detallado anteriormente. </w:t>
      </w:r>
    </w:p>
    <w:p w:rsidR="009768FC" w:rsidRDefault="009768FC" w:rsidP="001B0661">
      <w:r>
        <w:t>En este caso, primero se averigua la cantidad de celdas adyacentes que se agregan con un determinado color elegido por el usuario, mediante las siguientes líneas de código:</w:t>
      </w:r>
    </w:p>
    <w:p w:rsidR="009768FC" w:rsidRPr="00721370" w:rsidRDefault="009768FC" w:rsidP="00721370">
      <w:pPr>
        <w:pBdr>
          <w:top w:val="single" w:sz="4" w:space="1" w:color="auto"/>
          <w:left w:val="single" w:sz="4" w:space="4" w:color="auto"/>
          <w:bottom w:val="single" w:sz="4" w:space="1" w:color="auto"/>
          <w:right w:val="single" w:sz="4" w:space="4" w:color="auto"/>
        </w:pBdr>
        <w:rPr>
          <w:i/>
          <w:sz w:val="20"/>
        </w:rPr>
      </w:pPr>
      <w:r>
        <w:tab/>
      </w:r>
      <w:r w:rsidRPr="00721370">
        <w:rPr>
          <w:i/>
          <w:sz w:val="20"/>
        </w:rPr>
        <w:t>(getColorEnPos(Grid,0,</w:t>
      </w:r>
      <w:proofErr w:type="gramStart"/>
      <w:r w:rsidRPr="00721370">
        <w:rPr>
          <w:i/>
          <w:sz w:val="20"/>
        </w:rPr>
        <w:t>0,ColorRta</w:t>
      </w:r>
      <w:proofErr w:type="gramEnd"/>
      <w:r w:rsidRPr="00721370">
        <w:rPr>
          <w:i/>
          <w:sz w:val="20"/>
        </w:rPr>
        <w:t>),adyacenteC(Grid,(0,0),ColorRta,ConjuntoC)),</w:t>
      </w:r>
    </w:p>
    <w:p w:rsidR="009768FC" w:rsidRPr="00721370" w:rsidRDefault="009768FC" w:rsidP="00721370">
      <w:pPr>
        <w:pBdr>
          <w:top w:val="single" w:sz="4" w:space="1" w:color="auto"/>
          <w:left w:val="single" w:sz="4" w:space="4" w:color="auto"/>
          <w:bottom w:val="single" w:sz="4" w:space="1" w:color="auto"/>
          <w:right w:val="single" w:sz="4" w:space="4" w:color="auto"/>
        </w:pBdr>
        <w:rPr>
          <w:i/>
          <w:sz w:val="20"/>
        </w:rPr>
      </w:pPr>
      <w:r w:rsidRPr="00721370">
        <w:rPr>
          <w:i/>
          <w:sz w:val="20"/>
        </w:rPr>
        <w:tab/>
        <w:t>(flick(</w:t>
      </w:r>
      <w:proofErr w:type="gramStart"/>
      <w:r w:rsidRPr="00721370">
        <w:rPr>
          <w:i/>
          <w:sz w:val="20"/>
        </w:rPr>
        <w:t>Grid,PrimerColor</w:t>
      </w:r>
      <w:proofErr w:type="gramEnd"/>
      <w:r w:rsidRPr="00721370">
        <w:rPr>
          <w:i/>
          <w:sz w:val="20"/>
        </w:rPr>
        <w:t xml:space="preserve">,GridN),adyacenteC(GridN,(0,0),PrimerColor,ConjuntoPC), </w:t>
      </w:r>
      <w:proofErr w:type="spellStart"/>
      <w:r w:rsidRPr="00721370">
        <w:rPr>
          <w:i/>
          <w:sz w:val="20"/>
        </w:rPr>
        <w:t>PrimerColorBeneficio</w:t>
      </w:r>
      <w:proofErr w:type="spellEnd"/>
      <w:r w:rsidRPr="00721370">
        <w:rPr>
          <w:i/>
          <w:sz w:val="20"/>
        </w:rPr>
        <w:t xml:space="preserve"> </w:t>
      </w:r>
      <w:proofErr w:type="spellStart"/>
      <w:r w:rsidRPr="00721370">
        <w:rPr>
          <w:i/>
          <w:sz w:val="20"/>
        </w:rPr>
        <w:t>is</w:t>
      </w:r>
      <w:proofErr w:type="spellEnd"/>
      <w:r w:rsidRPr="00721370">
        <w:rPr>
          <w:i/>
          <w:sz w:val="20"/>
        </w:rPr>
        <w:t xml:space="preserve"> </w:t>
      </w:r>
      <w:proofErr w:type="spellStart"/>
      <w:r w:rsidRPr="00721370">
        <w:rPr>
          <w:i/>
          <w:sz w:val="20"/>
        </w:rPr>
        <w:t>ConjuntoPC</w:t>
      </w:r>
      <w:proofErr w:type="spellEnd"/>
      <w:r w:rsidRPr="00721370">
        <w:rPr>
          <w:i/>
          <w:sz w:val="20"/>
        </w:rPr>
        <w:t xml:space="preserve"> - </w:t>
      </w:r>
      <w:proofErr w:type="spellStart"/>
      <w:r w:rsidRPr="00721370">
        <w:rPr>
          <w:i/>
          <w:sz w:val="20"/>
        </w:rPr>
        <w:t>ConjuntoC</w:t>
      </w:r>
      <w:proofErr w:type="spellEnd"/>
      <w:r w:rsidRPr="00721370">
        <w:rPr>
          <w:i/>
          <w:sz w:val="20"/>
        </w:rPr>
        <w:t>),</w:t>
      </w:r>
    </w:p>
    <w:p w:rsidR="009768FC" w:rsidRDefault="009768FC" w:rsidP="009768FC">
      <w:r>
        <w:t xml:space="preserve">En </w:t>
      </w:r>
      <w:r w:rsidRPr="00BB1A99">
        <w:rPr>
          <w:i/>
        </w:rPr>
        <w:t>“</w:t>
      </w:r>
      <w:proofErr w:type="spellStart"/>
      <w:r w:rsidRPr="00BB1A99">
        <w:rPr>
          <w:i/>
        </w:rPr>
        <w:t>PrimerColorBeneficio</w:t>
      </w:r>
      <w:proofErr w:type="spellEnd"/>
      <w:r w:rsidRPr="00BB1A99">
        <w:rPr>
          <w:i/>
        </w:rPr>
        <w:t>”</w:t>
      </w:r>
      <w:r>
        <w:t xml:space="preserve"> tendremos el resultado de las celdas adyacentes que se agregan en caso de optar por el primer color. </w:t>
      </w:r>
    </w:p>
    <w:p w:rsidR="009768FC" w:rsidRDefault="009768FC" w:rsidP="009768FC">
      <w:r>
        <w:t xml:space="preserve">Luego, se </w:t>
      </w:r>
      <w:r w:rsidR="00385856">
        <w:t xml:space="preserve">hace uso de </w:t>
      </w:r>
      <w:proofErr w:type="spellStart"/>
      <w:r>
        <w:t>ayudaBasica</w:t>
      </w:r>
      <w:proofErr w:type="spellEnd"/>
      <w:r>
        <w:t xml:space="preserve">, y se </w:t>
      </w:r>
      <w:bookmarkStart w:id="4" w:name="_GoBack"/>
      <w:r>
        <w:t xml:space="preserve">averigua cuantas celdas adyacentes se agregan para cada uno de los colores, </w:t>
      </w:r>
      <w:r w:rsidR="00385856">
        <w:t>utilizando</w:t>
      </w:r>
      <w:r>
        <w:t xml:space="preserve"> la nueva grilla obtenida al hacer </w:t>
      </w:r>
      <w:proofErr w:type="spellStart"/>
      <w:r>
        <w:t>flick</w:t>
      </w:r>
      <w:proofErr w:type="spellEnd"/>
      <w:r>
        <w:t xml:space="preserve"> </w:t>
      </w:r>
      <w:bookmarkEnd w:id="4"/>
      <w:r>
        <w:t>con el primer color (</w:t>
      </w:r>
      <w:proofErr w:type="spellStart"/>
      <w:r>
        <w:t>GridN</w:t>
      </w:r>
      <w:proofErr w:type="spellEnd"/>
      <w:r>
        <w:t xml:space="preserve"> en el código</w:t>
      </w:r>
      <w:r w:rsidR="00385856">
        <w:t xml:space="preserve"> de arriba</w:t>
      </w:r>
      <w:r>
        <w:t>).</w:t>
      </w:r>
    </w:p>
    <w:p w:rsidR="009768FC" w:rsidRDefault="009768FC" w:rsidP="009768FC">
      <w:r>
        <w:t xml:space="preserve">El resultado será la suma de los resultados del arreglo de </w:t>
      </w:r>
      <w:proofErr w:type="spellStart"/>
      <w:r>
        <w:t>AyudaBasica</w:t>
      </w:r>
      <w:proofErr w:type="spellEnd"/>
      <w:r>
        <w:t xml:space="preserve"> más ‘</w:t>
      </w:r>
      <w:proofErr w:type="spellStart"/>
      <w:r>
        <w:t>PrimerColorBeneficio</w:t>
      </w:r>
      <w:proofErr w:type="spellEnd"/>
      <w:r>
        <w:t>’</w:t>
      </w:r>
      <w:r w:rsidR="00385856">
        <w:t>:</w:t>
      </w:r>
    </w:p>
    <w:p w:rsidR="00385856" w:rsidRPr="00385856" w:rsidRDefault="00385856" w:rsidP="00385856">
      <w:pPr>
        <w:pBdr>
          <w:top w:val="single" w:sz="4" w:space="1" w:color="auto"/>
          <w:left w:val="single" w:sz="4" w:space="4" w:color="auto"/>
          <w:bottom w:val="single" w:sz="4" w:space="1" w:color="auto"/>
          <w:right w:val="single" w:sz="4" w:space="4" w:color="auto"/>
        </w:pBdr>
        <w:ind w:firstLine="708"/>
        <w:rPr>
          <w:i/>
          <w:sz w:val="20"/>
        </w:rPr>
      </w:pPr>
      <w:proofErr w:type="spellStart"/>
      <w:r w:rsidRPr="00385856">
        <w:rPr>
          <w:i/>
          <w:sz w:val="20"/>
        </w:rPr>
        <w:t>ayudaBasica</w:t>
      </w:r>
      <w:proofErr w:type="spellEnd"/>
      <w:r w:rsidRPr="00385856">
        <w:rPr>
          <w:i/>
          <w:sz w:val="20"/>
        </w:rPr>
        <w:t>(</w:t>
      </w:r>
      <w:proofErr w:type="spellStart"/>
      <w:proofErr w:type="gramStart"/>
      <w:r w:rsidRPr="00385856">
        <w:rPr>
          <w:i/>
          <w:sz w:val="20"/>
        </w:rPr>
        <w:t>GridN</w:t>
      </w:r>
      <w:proofErr w:type="spellEnd"/>
      <w:r w:rsidRPr="00385856">
        <w:rPr>
          <w:i/>
          <w:sz w:val="20"/>
        </w:rPr>
        <w:t>,[</w:t>
      </w:r>
      <w:proofErr w:type="gramEnd"/>
      <w:r w:rsidRPr="00385856">
        <w:rPr>
          <w:i/>
          <w:sz w:val="20"/>
        </w:rPr>
        <w:t>Red1,Violet1,Pink1,Green1,Blue1,Yellow1]),</w:t>
      </w:r>
    </w:p>
    <w:p w:rsidR="00385856" w:rsidRPr="00385856" w:rsidRDefault="00385856" w:rsidP="00385856">
      <w:pPr>
        <w:pBdr>
          <w:top w:val="single" w:sz="4" w:space="1" w:color="auto"/>
          <w:left w:val="single" w:sz="4" w:space="4" w:color="auto"/>
          <w:bottom w:val="single" w:sz="4" w:space="1" w:color="auto"/>
          <w:right w:val="single" w:sz="4" w:space="4" w:color="auto"/>
        </w:pBdr>
        <w:rPr>
          <w:i/>
          <w:sz w:val="20"/>
        </w:rPr>
      </w:pPr>
      <w:r w:rsidRPr="00385856">
        <w:rPr>
          <w:i/>
          <w:sz w:val="20"/>
        </w:rPr>
        <w:tab/>
        <w:t xml:space="preserve">Red </w:t>
      </w:r>
      <w:proofErr w:type="spellStart"/>
      <w:r w:rsidRPr="00385856">
        <w:rPr>
          <w:i/>
          <w:sz w:val="20"/>
        </w:rPr>
        <w:t>is</w:t>
      </w:r>
      <w:proofErr w:type="spellEnd"/>
      <w:r w:rsidRPr="00385856">
        <w:rPr>
          <w:i/>
          <w:sz w:val="20"/>
        </w:rPr>
        <w:t xml:space="preserve"> Red1 + </w:t>
      </w:r>
      <w:proofErr w:type="spellStart"/>
      <w:r w:rsidRPr="00385856">
        <w:rPr>
          <w:i/>
          <w:sz w:val="20"/>
        </w:rPr>
        <w:t>PrimerColorBeneficio</w:t>
      </w:r>
      <w:proofErr w:type="spellEnd"/>
      <w:r w:rsidRPr="00385856">
        <w:rPr>
          <w:i/>
          <w:sz w:val="20"/>
        </w:rPr>
        <w:t>,</w:t>
      </w:r>
    </w:p>
    <w:p w:rsidR="00385856" w:rsidRPr="00385856" w:rsidRDefault="00385856" w:rsidP="00385856">
      <w:pPr>
        <w:pBdr>
          <w:top w:val="single" w:sz="4" w:space="1" w:color="auto"/>
          <w:left w:val="single" w:sz="4" w:space="4" w:color="auto"/>
          <w:bottom w:val="single" w:sz="4" w:space="1" w:color="auto"/>
          <w:right w:val="single" w:sz="4" w:space="4" w:color="auto"/>
        </w:pBdr>
        <w:rPr>
          <w:i/>
          <w:sz w:val="20"/>
        </w:rPr>
      </w:pPr>
      <w:r w:rsidRPr="00385856">
        <w:rPr>
          <w:i/>
          <w:sz w:val="20"/>
        </w:rPr>
        <w:tab/>
      </w:r>
      <w:proofErr w:type="spellStart"/>
      <w:r w:rsidRPr="00385856">
        <w:rPr>
          <w:i/>
          <w:sz w:val="20"/>
        </w:rPr>
        <w:t>Violet</w:t>
      </w:r>
      <w:proofErr w:type="spellEnd"/>
      <w:r w:rsidRPr="00385856">
        <w:rPr>
          <w:i/>
          <w:sz w:val="20"/>
        </w:rPr>
        <w:t xml:space="preserve"> </w:t>
      </w:r>
      <w:proofErr w:type="spellStart"/>
      <w:r w:rsidRPr="00385856">
        <w:rPr>
          <w:i/>
          <w:sz w:val="20"/>
        </w:rPr>
        <w:t>is</w:t>
      </w:r>
      <w:proofErr w:type="spellEnd"/>
      <w:r w:rsidRPr="00385856">
        <w:rPr>
          <w:i/>
          <w:sz w:val="20"/>
        </w:rPr>
        <w:t xml:space="preserve"> Violet1 + </w:t>
      </w:r>
      <w:proofErr w:type="spellStart"/>
      <w:r w:rsidRPr="00385856">
        <w:rPr>
          <w:i/>
          <w:sz w:val="20"/>
        </w:rPr>
        <w:t>PrimerColorBeneficio</w:t>
      </w:r>
      <w:proofErr w:type="spellEnd"/>
      <w:r w:rsidRPr="00385856">
        <w:rPr>
          <w:i/>
          <w:sz w:val="20"/>
        </w:rPr>
        <w:t>,</w:t>
      </w:r>
    </w:p>
    <w:p w:rsidR="00385856" w:rsidRPr="00385856" w:rsidRDefault="00385856" w:rsidP="00385856">
      <w:pPr>
        <w:pBdr>
          <w:top w:val="single" w:sz="4" w:space="1" w:color="auto"/>
          <w:left w:val="single" w:sz="4" w:space="4" w:color="auto"/>
          <w:bottom w:val="single" w:sz="4" w:space="1" w:color="auto"/>
          <w:right w:val="single" w:sz="4" w:space="4" w:color="auto"/>
        </w:pBdr>
        <w:rPr>
          <w:i/>
          <w:sz w:val="20"/>
        </w:rPr>
      </w:pPr>
      <w:r w:rsidRPr="00385856">
        <w:rPr>
          <w:i/>
          <w:sz w:val="20"/>
        </w:rPr>
        <w:tab/>
        <w:t xml:space="preserve">Pink </w:t>
      </w:r>
      <w:proofErr w:type="spellStart"/>
      <w:r w:rsidRPr="00385856">
        <w:rPr>
          <w:i/>
          <w:sz w:val="20"/>
        </w:rPr>
        <w:t>is</w:t>
      </w:r>
      <w:proofErr w:type="spellEnd"/>
      <w:r w:rsidRPr="00385856">
        <w:rPr>
          <w:i/>
          <w:sz w:val="20"/>
        </w:rPr>
        <w:t xml:space="preserve"> Pink1 + </w:t>
      </w:r>
      <w:proofErr w:type="spellStart"/>
      <w:r w:rsidRPr="00385856">
        <w:rPr>
          <w:i/>
          <w:sz w:val="20"/>
        </w:rPr>
        <w:t>PrimerColorBeneficio</w:t>
      </w:r>
      <w:proofErr w:type="spellEnd"/>
      <w:r w:rsidRPr="00385856">
        <w:rPr>
          <w:i/>
          <w:sz w:val="20"/>
        </w:rPr>
        <w:t>,</w:t>
      </w:r>
    </w:p>
    <w:p w:rsidR="00385856" w:rsidRPr="00385856" w:rsidRDefault="00385856" w:rsidP="00385856">
      <w:pPr>
        <w:pBdr>
          <w:top w:val="single" w:sz="4" w:space="1" w:color="auto"/>
          <w:left w:val="single" w:sz="4" w:space="4" w:color="auto"/>
          <w:bottom w:val="single" w:sz="4" w:space="1" w:color="auto"/>
          <w:right w:val="single" w:sz="4" w:space="4" w:color="auto"/>
        </w:pBdr>
        <w:rPr>
          <w:i/>
          <w:sz w:val="20"/>
        </w:rPr>
      </w:pPr>
      <w:r w:rsidRPr="00385856">
        <w:rPr>
          <w:i/>
          <w:sz w:val="20"/>
        </w:rPr>
        <w:tab/>
        <w:t xml:space="preserve">Green </w:t>
      </w:r>
      <w:proofErr w:type="spellStart"/>
      <w:r w:rsidRPr="00385856">
        <w:rPr>
          <w:i/>
          <w:sz w:val="20"/>
        </w:rPr>
        <w:t>is</w:t>
      </w:r>
      <w:proofErr w:type="spellEnd"/>
      <w:r w:rsidRPr="00385856">
        <w:rPr>
          <w:i/>
          <w:sz w:val="20"/>
        </w:rPr>
        <w:t xml:space="preserve"> Green1 + </w:t>
      </w:r>
      <w:proofErr w:type="spellStart"/>
      <w:r w:rsidRPr="00385856">
        <w:rPr>
          <w:i/>
          <w:sz w:val="20"/>
        </w:rPr>
        <w:t>PrimerColorBeneficio</w:t>
      </w:r>
      <w:proofErr w:type="spellEnd"/>
      <w:r w:rsidRPr="00385856">
        <w:rPr>
          <w:i/>
          <w:sz w:val="20"/>
        </w:rPr>
        <w:t>,</w:t>
      </w:r>
    </w:p>
    <w:p w:rsidR="00385856" w:rsidRPr="00385856" w:rsidRDefault="00385856" w:rsidP="00385856">
      <w:pPr>
        <w:pBdr>
          <w:top w:val="single" w:sz="4" w:space="1" w:color="auto"/>
          <w:left w:val="single" w:sz="4" w:space="4" w:color="auto"/>
          <w:bottom w:val="single" w:sz="4" w:space="1" w:color="auto"/>
          <w:right w:val="single" w:sz="4" w:space="4" w:color="auto"/>
        </w:pBdr>
        <w:rPr>
          <w:i/>
          <w:sz w:val="20"/>
        </w:rPr>
      </w:pPr>
      <w:r w:rsidRPr="00385856">
        <w:rPr>
          <w:i/>
          <w:sz w:val="20"/>
        </w:rPr>
        <w:tab/>
        <w:t xml:space="preserve">Blue </w:t>
      </w:r>
      <w:proofErr w:type="spellStart"/>
      <w:r w:rsidRPr="00385856">
        <w:rPr>
          <w:i/>
          <w:sz w:val="20"/>
        </w:rPr>
        <w:t>is</w:t>
      </w:r>
      <w:proofErr w:type="spellEnd"/>
      <w:r w:rsidRPr="00385856">
        <w:rPr>
          <w:i/>
          <w:sz w:val="20"/>
        </w:rPr>
        <w:t xml:space="preserve"> Blue1 + </w:t>
      </w:r>
      <w:proofErr w:type="spellStart"/>
      <w:r w:rsidRPr="00385856">
        <w:rPr>
          <w:i/>
          <w:sz w:val="20"/>
        </w:rPr>
        <w:t>PrimerColorBeneficio</w:t>
      </w:r>
      <w:proofErr w:type="spellEnd"/>
      <w:r w:rsidRPr="00385856">
        <w:rPr>
          <w:i/>
          <w:sz w:val="20"/>
        </w:rPr>
        <w:t>,</w:t>
      </w:r>
    </w:p>
    <w:p w:rsidR="00385856" w:rsidRPr="00385856" w:rsidRDefault="00385856" w:rsidP="00385856">
      <w:pPr>
        <w:pBdr>
          <w:top w:val="single" w:sz="4" w:space="1" w:color="auto"/>
          <w:left w:val="single" w:sz="4" w:space="4" w:color="auto"/>
          <w:bottom w:val="single" w:sz="4" w:space="1" w:color="auto"/>
          <w:right w:val="single" w:sz="4" w:space="4" w:color="auto"/>
        </w:pBdr>
        <w:rPr>
          <w:i/>
          <w:sz w:val="20"/>
        </w:rPr>
      </w:pPr>
      <w:r w:rsidRPr="00385856">
        <w:rPr>
          <w:i/>
          <w:sz w:val="20"/>
        </w:rPr>
        <w:tab/>
      </w:r>
      <w:proofErr w:type="spellStart"/>
      <w:r w:rsidRPr="00385856">
        <w:rPr>
          <w:i/>
          <w:sz w:val="20"/>
        </w:rPr>
        <w:t>Yellow</w:t>
      </w:r>
      <w:proofErr w:type="spellEnd"/>
      <w:r w:rsidRPr="00385856">
        <w:rPr>
          <w:i/>
          <w:sz w:val="20"/>
        </w:rPr>
        <w:t xml:space="preserve"> </w:t>
      </w:r>
      <w:proofErr w:type="spellStart"/>
      <w:r w:rsidRPr="00385856">
        <w:rPr>
          <w:i/>
          <w:sz w:val="20"/>
        </w:rPr>
        <w:t>is</w:t>
      </w:r>
      <w:proofErr w:type="spellEnd"/>
      <w:r w:rsidRPr="00385856">
        <w:rPr>
          <w:i/>
          <w:sz w:val="20"/>
        </w:rPr>
        <w:t xml:space="preserve"> Yellow1 + </w:t>
      </w:r>
      <w:proofErr w:type="spellStart"/>
      <w:r w:rsidRPr="00385856">
        <w:rPr>
          <w:i/>
          <w:sz w:val="20"/>
        </w:rPr>
        <w:t>PrimerColorBeneficio</w:t>
      </w:r>
      <w:proofErr w:type="spellEnd"/>
      <w:r w:rsidRPr="00385856">
        <w:rPr>
          <w:i/>
          <w:sz w:val="20"/>
        </w:rPr>
        <w:t>.</w:t>
      </w:r>
    </w:p>
    <w:sectPr w:rsidR="00385856" w:rsidRPr="00385856" w:rsidSect="001B06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909AD"/>
    <w:multiLevelType w:val="hybridMultilevel"/>
    <w:tmpl w:val="A2504BCC"/>
    <w:lvl w:ilvl="0" w:tplc="2C0A000F">
      <w:start w:val="1"/>
      <w:numFmt w:val="decimal"/>
      <w:lvlText w:val="%1."/>
      <w:lvlJc w:val="left"/>
      <w:pPr>
        <w:ind w:left="765" w:hanging="360"/>
      </w:pPr>
    </w:lvl>
    <w:lvl w:ilvl="1" w:tplc="2C0A0019">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522"/>
    <w:rsid w:val="001B0661"/>
    <w:rsid w:val="00385856"/>
    <w:rsid w:val="005F0522"/>
    <w:rsid w:val="006B3783"/>
    <w:rsid w:val="00713938"/>
    <w:rsid w:val="00721370"/>
    <w:rsid w:val="00742AB0"/>
    <w:rsid w:val="009768FC"/>
    <w:rsid w:val="00BB1A99"/>
    <w:rsid w:val="00D44C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7128"/>
  <w15:chartTrackingRefBased/>
  <w15:docId w15:val="{8C9531BE-6C1B-4CDD-AAAF-9562536D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0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2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B066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B0661"/>
    <w:rPr>
      <w:rFonts w:eastAsiaTheme="minorEastAsia"/>
      <w:lang w:eastAsia="es-AR"/>
    </w:rPr>
  </w:style>
  <w:style w:type="character" w:customStyle="1" w:styleId="Ttulo1Car">
    <w:name w:val="Título 1 Car"/>
    <w:basedOn w:val="Fuentedeprrafopredeter"/>
    <w:link w:val="Ttulo1"/>
    <w:uiPriority w:val="9"/>
    <w:rsid w:val="001B066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21370"/>
    <w:pPr>
      <w:ind w:left="720"/>
      <w:contextualSpacing/>
    </w:pPr>
  </w:style>
  <w:style w:type="character" w:customStyle="1" w:styleId="Ttulo2Car">
    <w:name w:val="Título 2 Car"/>
    <w:basedOn w:val="Fuentedeprrafopredeter"/>
    <w:link w:val="Ttulo2"/>
    <w:uiPriority w:val="9"/>
    <w:rsid w:val="00721370"/>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385856"/>
    <w:pPr>
      <w:outlineLvl w:val="9"/>
    </w:pPr>
    <w:rPr>
      <w:lang w:eastAsia="es-AR"/>
    </w:rPr>
  </w:style>
  <w:style w:type="paragraph" w:styleId="TDC1">
    <w:name w:val="toc 1"/>
    <w:basedOn w:val="Normal"/>
    <w:next w:val="Normal"/>
    <w:autoRedefine/>
    <w:uiPriority w:val="39"/>
    <w:unhideWhenUsed/>
    <w:rsid w:val="00385856"/>
    <w:pPr>
      <w:spacing w:after="100"/>
    </w:pPr>
  </w:style>
  <w:style w:type="paragraph" w:styleId="TDC2">
    <w:name w:val="toc 2"/>
    <w:basedOn w:val="Normal"/>
    <w:next w:val="Normal"/>
    <w:autoRedefine/>
    <w:uiPriority w:val="39"/>
    <w:unhideWhenUsed/>
    <w:rsid w:val="00385856"/>
    <w:pPr>
      <w:spacing w:after="100"/>
      <w:ind w:left="220"/>
    </w:pPr>
  </w:style>
  <w:style w:type="character" w:styleId="Hipervnculo">
    <w:name w:val="Hyperlink"/>
    <w:basedOn w:val="Fuentedeprrafopredeter"/>
    <w:uiPriority w:val="99"/>
    <w:unhideWhenUsed/>
    <w:rsid w:val="00385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B3EDD-C05F-428F-A942-187F1694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Nacional del Sur</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web-prolog</dc:title>
  <dc:subject>Bancalá Christian – Loza Carlos</dc:subject>
  <dc:creator>Christian Bancalá</dc:creator>
  <cp:keywords/>
  <dc:description/>
  <cp:lastModifiedBy>Christian Bancalá</cp:lastModifiedBy>
  <cp:revision>4</cp:revision>
  <dcterms:created xsi:type="dcterms:W3CDTF">2018-05-15T15:15:00Z</dcterms:created>
  <dcterms:modified xsi:type="dcterms:W3CDTF">2018-05-15T16:16:00Z</dcterms:modified>
  <cp:category>Lógica para ciencias de la computación</cp:category>
</cp:coreProperties>
</file>