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rbon Block" w:hAnsi="Carbon Block"/>
          <w:color w:val="558ED5" w:themeColor="text2" w:themeTint="99"/>
          <w:sz w:val="156"/>
          <w:szCs w:val="156"/>
          <w:highlight w:val="darkBlue"/>
          <w:lang w:val="es-ES"/>
          <w14:textFill>
            <w14:solidFill>
              <w14:schemeClr w14:val="tx2">
                <w14:lumMod w14:val="60000"/>
                <w14:lumOff w14:val="40000"/>
              </w14:schemeClr>
            </w14:solidFill>
          </w14:textFill>
        </w:rPr>
      </w:pPr>
      <w:r>
        <w:rPr>
          <w:color w:val="558ED5" w:themeColor="text2" w:themeTint="99"/>
          <w:sz w:val="156"/>
          <w:szCs w:val="156"/>
          <w14:textFill>
            <w14:solidFill>
              <w14:schemeClr w14:val="tx2">
                <w14:lumMod w14:val="60000"/>
                <w14:lumOff w14:val="40000"/>
              </w14:schemeClr>
            </w14:solidFill>
          </w14:textFill>
        </w:rPr>
        <mc:AlternateContent>
          <mc:Choice Requires="wps">
            <w:drawing>
              <wp:anchor distT="0" distB="0" distL="114300" distR="114300" simplePos="0" relativeHeight="251658240" behindDoc="1" locked="0" layoutInCell="1" allowOverlap="1">
                <wp:simplePos x="0" y="0"/>
                <wp:positionH relativeFrom="column">
                  <wp:posOffset>-1310640</wp:posOffset>
                </wp:positionH>
                <wp:positionV relativeFrom="paragraph">
                  <wp:posOffset>-910590</wp:posOffset>
                </wp:positionV>
                <wp:extent cx="8837295" cy="2826385"/>
                <wp:effectExtent l="0" t="0" r="1905" b="12065"/>
                <wp:wrapNone/>
                <wp:docPr id="1" name="Rectángulo 1"/>
                <wp:cNvGraphicFramePr/>
                <a:graphic xmlns:a="http://schemas.openxmlformats.org/drawingml/2006/main">
                  <a:graphicData uri="http://schemas.microsoft.com/office/word/2010/wordprocessingShape">
                    <wps:wsp>
                      <wps:cNvSpPr/>
                      <wps:spPr>
                        <a:xfrm>
                          <a:off x="87630" y="95250"/>
                          <a:ext cx="8837295" cy="282638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pt;margin-top:-71.7pt;height:222.55pt;width:695.85pt;z-index:-251658240;v-text-anchor:middle;mso-width-relative:page;mso-height-relative:page;" fillcolor="#C6D9F1 [671]" filled="t" stroked="f" coordsize="21600,21600" o:gfxdata="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Pl8ThTcAAAADgEAAA8AAAAAAAAAAQAgAAAA&#10;OAAAAGRycy9kb3ducmV2LnhtbFBLAQIUABQAAAAIAIdO4kCV3/l9YwIAAK0EAAAOAAAAAAAAAAEA&#10;IAAAAEEBAABkcnMvZTJvRG9jLnhtbFBLBQYAAAAABgAGAFkBAAAWBgAAAAA=&#10;">
                <v:fill on="t" focussize="0,0"/>
                <v:stroke on="f" weight="2pt"/>
                <v:imagedata o:title=""/>
                <o:lock v:ext="edit" aspectratio="f"/>
              </v:rect>
            </w:pict>
          </mc:Fallback>
        </mc:AlternateContent>
      </w:r>
      <w:r>
        <w:rPr>
          <w:sz w:val="156"/>
        </w:rPr>
        <mc:AlternateContent>
          <mc:Choice Requires="wps">
            <w:drawing>
              <wp:anchor distT="0" distB="0" distL="114300" distR="114300" simplePos="0" relativeHeight="251659264" behindDoc="1" locked="0" layoutInCell="1" allowOverlap="1">
                <wp:simplePos x="0" y="0"/>
                <wp:positionH relativeFrom="column">
                  <wp:posOffset>-1003300</wp:posOffset>
                </wp:positionH>
                <wp:positionV relativeFrom="paragraph">
                  <wp:posOffset>1420495</wp:posOffset>
                </wp:positionV>
                <wp:extent cx="8043545" cy="593090"/>
                <wp:effectExtent l="0" t="0" r="14605" b="16510"/>
                <wp:wrapNone/>
                <wp:docPr id="2" name="Rectángulo 2"/>
                <wp:cNvGraphicFramePr/>
                <a:graphic xmlns:a="http://schemas.openxmlformats.org/drawingml/2006/main">
                  <a:graphicData uri="http://schemas.microsoft.com/office/word/2010/wordprocessingShape">
                    <wps:wsp>
                      <wps:cNvSpPr/>
                      <wps:spPr>
                        <a:xfrm>
                          <a:off x="45085" y="2338705"/>
                          <a:ext cx="8043545" cy="59309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pt;margin-top:111.85pt;height:46.7pt;width:633.35pt;z-index:-251657216;v-text-anchor:middle;mso-width-relative:page;mso-height-relative:page;" fillcolor="#4F81BD [3204]" filled="t" stroked="f" coordsize="21600,21600" o:gfxdata="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wxyVudwAAAANAQAADwAAAAAAAAABACAAAAA4AAAAZHJzL2Rvd25yZXYueG1sUEsB&#10;AhQAFAAAAAgAh07iQO6u5HNNAgAAdQQAAA4AAAAAAAAAAQAgAAAAQQEAAGRycy9lMm9Eb2MueG1s&#10;UEsFBgAAAAAGAAYAWQEAAAAGAAAAAA==&#10;">
                <v:fill on="t" focussize="0,0"/>
                <v:stroke on="f" weight="2pt"/>
                <v:imagedata o:title=""/>
                <o:lock v:ext="edit" aspectratio="f"/>
              </v:rect>
            </w:pict>
          </mc:Fallback>
        </mc:AlternateContent>
      </w:r>
      <w:r>
        <w:rPr>
          <w:rFonts w:hint="default" w:ascii="Cantarell" w:hAnsi="Cantarell" w:cs="Cantarell" w:eastAsiaTheme="minorEastAsia"/>
          <w:color w:val="558ED5" w:themeColor="text2" w:themeTint="99"/>
          <w:sz w:val="156"/>
          <w:szCs w:val="156"/>
          <w:lang w:val="es-ES"/>
          <w14:textFill>
            <w14:solidFill>
              <w14:schemeClr w14:val="tx2">
                <w14:lumMod w14:val="60000"/>
                <w14:lumOff w14:val="40000"/>
              </w14:schemeClr>
            </w14:solidFill>
          </w14:textFill>
        </w:rPr>
        <w:t>Proyecto</w:t>
      </w:r>
      <w:r>
        <w:rPr>
          <w:rFonts w:hint="default" w:ascii="Cantarell" w:hAnsi="Cantarell" w:cs="Cantarell" w:eastAsiaTheme="minorEastAsia"/>
          <w:color w:val="558ED5" w:themeColor="text2" w:themeTint="99"/>
          <w:sz w:val="156"/>
          <w:szCs w:val="156"/>
          <w:lang w:val="es"/>
          <w14:textFill>
            <w14:solidFill>
              <w14:schemeClr w14:val="tx2">
                <w14:lumMod w14:val="60000"/>
                <w14:lumOff w14:val="40000"/>
              </w14:schemeClr>
            </w14:solidFill>
          </w14:textFill>
        </w:rPr>
        <w:t xml:space="preserve"> </w:t>
      </w:r>
      <w:r>
        <w:rPr>
          <w:rFonts w:hint="default" w:ascii="Cantarell" w:hAnsi="Cantarell" w:cs="Cantarell" w:eastAsiaTheme="minorEastAsia"/>
          <w:color w:val="558ED5" w:themeColor="text2" w:themeTint="99"/>
          <w:sz w:val="156"/>
          <w:szCs w:val="156"/>
          <w:lang w:val="es-ES"/>
          <w14:textFill>
            <w14:solidFill>
              <w14:schemeClr w14:val="tx2">
                <w14:lumMod w14:val="60000"/>
                <w14:lumOff w14:val="40000"/>
              </w14:schemeClr>
            </w14:solidFill>
          </w14:textFill>
        </w:rPr>
        <w:t>Nº2</w:t>
      </w:r>
    </w:p>
    <w:p>
      <w:pPr>
        <w:jc w:val="center"/>
        <w:rPr>
          <w:rFonts w:ascii="Carbon Block" w:hAnsi="Carbon Block"/>
          <w:color w:val="DADADA" w:themeColor="background1" w:themeTint="33"/>
          <w:sz w:val="44"/>
          <w:szCs w:val="44"/>
          <w:highlight w:val="none"/>
          <w:lang w:val="es-ES"/>
          <w14:textFill>
            <w14:solidFill>
              <w14:schemeClr w14:val="bg1">
                <w14:lumMod w14:val="20000"/>
                <w14:lumOff w14:val="80000"/>
              </w14:schemeClr>
            </w14:solidFill>
          </w14:textFill>
        </w:rPr>
      </w:pPr>
      <w:r>
        <w:rPr>
          <w:rFonts w:ascii="Carbon Block" w:hAnsi="Carbon Block"/>
          <w:color w:val="DADADA" w:themeColor="background1" w:themeTint="33"/>
          <w:sz w:val="44"/>
          <w:szCs w:val="44"/>
          <w:highlight w:val="none"/>
          <w:lang w:val="es-ES"/>
          <w14:textFill>
            <w14:solidFill>
              <w14:schemeClr w14:val="bg1">
                <w14:lumMod w14:val="20000"/>
                <w14:lumOff w14:val="80000"/>
              </w14:schemeClr>
            </w14:solidFill>
          </w14:textFill>
        </w:rPr>
        <w:t>Lógica para Ciencias de la Computación</w:t>
      </w:r>
    </w:p>
    <w:p>
      <w:pPr>
        <w:jc w:val="right"/>
        <w:rPr>
          <w:rFonts w:hint="default" w:ascii="Carbon Block" w:hAnsi="Carbon Block"/>
          <w:color w:val="000000" w:themeColor="text1"/>
          <w:sz w:val="144"/>
          <w:szCs w:val="144"/>
          <w:lang w:val="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r>
        <w:rPr>
          <w:rFonts w:hint="default" w:ascii="Carbon Block" w:hAnsi="Carbon Block"/>
          <w:color w:val="000000" w:themeColor="text1"/>
          <w:sz w:val="144"/>
          <w:szCs w:val="144"/>
          <w:lang w:val="es"/>
          <w14:textFill>
            <w14:solidFill>
              <w14:schemeClr w14:val="tx1"/>
            </w14:solidFill>
          </w14:textFill>
        </w:rPr>
        <w:t>Lisp</w:t>
      </w: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p>
    <w:p>
      <w:pPr>
        <w:jc w:val="right"/>
        <w:rPr>
          <w:rFonts w:ascii="Arial" w:hAnsi="Arial" w:cs="Arial"/>
          <w:color w:val="000000" w:themeColor="text1"/>
          <w:sz w:val="28"/>
          <w:szCs w:val="28"/>
          <w:lang w:val="es-ES"/>
          <w14:textFill>
            <w14:solidFill>
              <w14:schemeClr w14:val="tx1"/>
            </w14:solidFill>
          </w14:textFill>
        </w:rPr>
      </w:pPr>
      <w:r>
        <w:rPr>
          <w:rFonts w:ascii="Arial" w:hAnsi="Arial" w:cs="Arial"/>
          <w:color w:val="000000" w:themeColor="text1"/>
          <w:sz w:val="28"/>
          <w:szCs w:val="28"/>
          <w:lang w:val="es-ES"/>
          <w14:textFill>
            <w14:solidFill>
              <w14:schemeClr w14:val="tx1"/>
            </w14:solidFill>
          </w14:textFill>
        </w:rPr>
        <w:t>Carlos Ignacio Loza</w:t>
      </w:r>
    </w:p>
    <w:p>
      <w:pPr>
        <w:jc w:val="right"/>
        <w:rPr>
          <w:rFonts w:ascii="Arial" w:hAnsi="Arial" w:cs="Arial"/>
          <w:color w:val="000000" w:themeColor="text1"/>
          <w:sz w:val="28"/>
          <w:szCs w:val="28"/>
          <w:lang w:val="es-ES"/>
          <w14:textFill>
            <w14:solidFill>
              <w14:schemeClr w14:val="tx1"/>
            </w14:solidFill>
          </w14:textFill>
        </w:rPr>
      </w:pPr>
      <w:r>
        <w:rPr>
          <w:rFonts w:ascii="Arial" w:hAnsi="Arial" w:cs="Arial"/>
          <w:color w:val="000000" w:themeColor="text1"/>
          <w:sz w:val="28"/>
          <w:szCs w:val="28"/>
          <w:lang w:val="es-ES"/>
          <w14:textFill>
            <w14:solidFill>
              <w14:schemeClr w14:val="tx1"/>
            </w14:solidFill>
          </w14:textFill>
        </w:rPr>
        <w:t>Javier Fernández Tierno</w:t>
      </w:r>
      <w:r>
        <w:rPr>
          <w:rFonts w:ascii="Arial" w:hAnsi="Arial" w:cs="Arial"/>
          <w:color w:val="000000" w:themeColor="text1"/>
          <w:sz w:val="28"/>
          <w:szCs w:val="28"/>
          <w:lang w:val="es-ES"/>
          <w14:textFill>
            <w14:solidFill>
              <w14:schemeClr w14:val="tx1"/>
            </w14:solidFill>
          </w14:textFill>
        </w:rPr>
        <w:br w:type="page"/>
      </w:r>
    </w:p>
    <w:sdt>
      <w:sdtPr>
        <w:rPr>
          <w:rFonts w:ascii="SimSun" w:hAnsi="SimSun" w:eastAsia="SimSun" w:cstheme="minorBidi"/>
          <w:sz w:val="21"/>
          <w:szCs w:val="22"/>
          <w:lang w:val="es-AR" w:eastAsia="en-US" w:bidi="ar-SA"/>
        </w:rPr>
        <w:id w:val="724489480"/>
        <w:docPartObj>
          <w:docPartGallery w:val="Table of Contents"/>
          <w:docPartUnique/>
        </w:docPartObj>
      </w:sdtPr>
      <w:sdtEndPr>
        <w:rPr>
          <w:rFonts w:ascii="SimSun" w:hAnsi="SimSun" w:eastAsia="SimSun" w:cstheme="minorBidi"/>
          <w:sz w:val="36"/>
          <w:szCs w:val="36"/>
          <w:lang w:val="es-AR" w:eastAsia="en-US" w:bidi="ar-SA"/>
        </w:rPr>
      </w:sdtEndPr>
      <w:sdtContent>
        <w:p>
          <w:pPr>
            <w:spacing w:before="0" w:beforeLines="0" w:after="0" w:afterLines="0" w:line="240" w:lineRule="auto"/>
            <w:ind w:left="0" w:leftChars="0" w:right="0" w:rightChars="0" w:firstLine="0" w:firstLineChars="0"/>
            <w:jc w:val="left"/>
            <w:rPr>
              <w:rFonts w:hint="default"/>
              <w:lang w:val="es"/>
            </w:rPr>
          </w:pPr>
          <w:bookmarkStart w:id="0" w:name="_Toc1613728271_WPSOffice_Type2"/>
          <w:r>
            <w:rPr>
              <w:rFonts w:hint="eastAsia" w:asciiTheme="majorEastAsia" w:hAnsiTheme="majorEastAsia" w:eastAsiaTheme="majorEastAsia" w:cstheme="majorEastAsia"/>
              <w:b/>
              <w:bCs/>
              <w:color w:val="17375E" w:themeColor="text2" w:themeShade="BF"/>
              <w:sz w:val="44"/>
              <w:szCs w:val="44"/>
              <w:lang w:val="es"/>
            </w:rPr>
            <w:t>Indice</w:t>
          </w:r>
        </w:p>
        <w:p>
          <w:pPr>
            <w:pStyle w:val="22"/>
            <w:tabs>
              <w:tab w:val="right" w:leader="dot" w:pos="9406"/>
            </w:tabs>
            <w:rPr>
              <w:sz w:val="36"/>
              <w:szCs w:val="36"/>
            </w:rPr>
          </w:pPr>
          <w:r>
            <w:rPr>
              <w:b/>
              <w:bCs/>
              <w:sz w:val="36"/>
              <w:szCs w:val="36"/>
            </w:rPr>
            <w:fldChar w:fldCharType="begin"/>
          </w:r>
          <w:r>
            <w:rPr>
              <w:sz w:val="36"/>
              <w:szCs w:val="36"/>
            </w:rPr>
            <w:instrText xml:space="preserve"> HYPERLINK \l _Toc780078890_WPSOffice_Level1 </w:instrText>
          </w:r>
          <w:r>
            <w:rPr>
              <w:b/>
              <w:bCs/>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ef8b4265-7a78-4e60-b81f-b621d77b9581}"/>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b/>
                  <w:bCs/>
                  <w:sz w:val="36"/>
                  <w:szCs w:val="36"/>
                </w:rPr>
                <w:t>E1: Matriz Transpuesta</w:t>
              </w:r>
            </w:sdtContent>
          </w:sdt>
          <w:r>
            <w:rPr>
              <w:b/>
              <w:bCs/>
              <w:sz w:val="36"/>
              <w:szCs w:val="36"/>
            </w:rPr>
            <w:tab/>
          </w:r>
          <w:bookmarkStart w:id="1" w:name="_Toc780078890_WPSOffice_Level1Page"/>
          <w:r>
            <w:rPr>
              <w:b/>
              <w:bCs/>
              <w:sz w:val="36"/>
              <w:szCs w:val="36"/>
            </w:rPr>
            <w:t>3</w:t>
          </w:r>
          <w:bookmarkEnd w:id="1"/>
          <w:r>
            <w:rPr>
              <w:b/>
              <w:bCs/>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_Toc1613728271_WPSOffice_Level2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80d19e9e-8ab9-494f-ade8-3c528b9a57d2}"/>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asciiTheme="majorHAnsi" w:hAnsiTheme="majorHAnsi" w:eastAsiaTheme="majorEastAsia" w:cstheme="majorBidi"/>
                  <w:sz w:val="36"/>
                  <w:szCs w:val="36"/>
                </w:rPr>
                <w:t>Funcionalidad</w:t>
              </w:r>
            </w:sdtContent>
          </w:sdt>
          <w:r>
            <w:rPr>
              <w:sz w:val="36"/>
              <w:szCs w:val="36"/>
            </w:rPr>
            <w:tab/>
          </w:r>
          <w:bookmarkStart w:id="2" w:name="_Toc1613728271_WPSOffice_Level2Page"/>
          <w:r>
            <w:rPr>
              <w:sz w:val="36"/>
              <w:szCs w:val="36"/>
            </w:rPr>
            <w:t>3</w:t>
          </w:r>
          <w:bookmarkEnd w:id="2"/>
          <w:r>
            <w:rPr>
              <w:sz w:val="36"/>
              <w:szCs w:val="36"/>
            </w:rPr>
            <w:fldChar w:fldCharType="end"/>
          </w:r>
        </w:p>
        <w:p>
          <w:pPr>
            <w:pStyle w:val="23"/>
            <w:tabs>
              <w:tab w:val="right" w:leader="dot" w:pos="9406"/>
            </w:tabs>
            <w:rPr>
              <w:sz w:val="36"/>
              <w:szCs w:val="36"/>
            </w:rPr>
          </w:pPr>
          <w:bookmarkStart w:id="66" w:name="_GoBack"/>
          <w:bookmarkEnd w:id="66"/>
          <w:r>
            <w:rPr>
              <w:sz w:val="36"/>
              <w:szCs w:val="36"/>
            </w:rPr>
            <w:fldChar w:fldCharType="begin"/>
          </w:r>
          <w:r>
            <w:rPr>
              <w:sz w:val="36"/>
              <w:szCs w:val="36"/>
            </w:rPr>
            <w:instrText xml:space="preserve"> HYPERLINK \l _Toc1869773307_WPSOffice_Level2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32252ad6-4939-42bb-8e97-79e0317adda8}"/>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Estrategia de resolución</w:t>
              </w:r>
            </w:sdtContent>
          </w:sdt>
          <w:r>
            <w:rPr>
              <w:sz w:val="36"/>
              <w:szCs w:val="36"/>
            </w:rPr>
            <w:tab/>
          </w:r>
          <w:bookmarkStart w:id="3" w:name="_Toc1869773307_WPSOffice_Level2Page"/>
          <w:r>
            <w:rPr>
              <w:sz w:val="36"/>
              <w:szCs w:val="36"/>
            </w:rPr>
            <w:t>3</w:t>
          </w:r>
          <w:bookmarkEnd w:id="3"/>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_Toc1119644689_WPSOffice_Level2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c0bf89d2-8dd1-4f59-9e26-56119adaa961}"/>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El código</w:t>
              </w:r>
            </w:sdtContent>
          </w:sdt>
          <w:r>
            <w:rPr>
              <w:sz w:val="36"/>
              <w:szCs w:val="36"/>
            </w:rPr>
            <w:tab/>
          </w:r>
          <w:bookmarkStart w:id="4" w:name="_Toc1119644689_WPSOffice_Level2Page"/>
          <w:r>
            <w:rPr>
              <w:sz w:val="36"/>
              <w:szCs w:val="36"/>
            </w:rPr>
            <w:t>4</w:t>
          </w:r>
          <w:bookmarkEnd w:id="4"/>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_Toc2043082317_WPSOffice_Level2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8f9143f5-80b4-444f-b04e-28c986cea65f}"/>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Ejemplos de ejecuciones</w:t>
              </w:r>
            </w:sdtContent>
          </w:sdt>
          <w:r>
            <w:rPr>
              <w:sz w:val="36"/>
              <w:szCs w:val="36"/>
            </w:rPr>
            <w:tab/>
          </w:r>
          <w:bookmarkStart w:id="5" w:name="_Toc2043082317_WPSOffice_Level2Page"/>
          <w:r>
            <w:rPr>
              <w:sz w:val="36"/>
              <w:szCs w:val="36"/>
            </w:rPr>
            <w:t>6</w:t>
          </w:r>
          <w:bookmarkEnd w:id="5"/>
          <w:r>
            <w:rPr>
              <w:sz w:val="36"/>
              <w:szCs w:val="36"/>
            </w:rPr>
            <w:fldChar w:fldCharType="end"/>
          </w:r>
        </w:p>
        <w:p>
          <w:pPr>
            <w:pStyle w:val="22"/>
            <w:tabs>
              <w:tab w:val="right" w:leader="dot" w:pos="9406"/>
            </w:tabs>
            <w:rPr>
              <w:sz w:val="36"/>
              <w:szCs w:val="36"/>
            </w:rPr>
          </w:pPr>
          <w:r>
            <w:rPr>
              <w:b/>
              <w:bCs/>
              <w:sz w:val="36"/>
              <w:szCs w:val="36"/>
            </w:rPr>
            <w:fldChar w:fldCharType="begin"/>
          </w:r>
          <w:r>
            <w:rPr>
              <w:sz w:val="36"/>
              <w:szCs w:val="36"/>
            </w:rPr>
            <w:instrText xml:space="preserve"> HYPERLINK \l _Toc1613728271_WPSOffice_Level1 </w:instrText>
          </w:r>
          <w:r>
            <w:rPr>
              <w:b/>
              <w:bCs/>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9a63f292-03aa-4bf2-93d3-34b78490c78c}"/>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b/>
                  <w:bCs/>
                  <w:sz w:val="36"/>
                  <w:szCs w:val="36"/>
                </w:rPr>
                <w:t>E2: Suma de Primos</w:t>
              </w:r>
            </w:sdtContent>
          </w:sdt>
          <w:r>
            <w:rPr>
              <w:b/>
              <w:bCs/>
              <w:sz w:val="36"/>
              <w:szCs w:val="36"/>
            </w:rPr>
            <w:tab/>
          </w:r>
          <w:bookmarkStart w:id="6" w:name="_Toc1613728271_WPSOffice_Level1Page"/>
          <w:r>
            <w:rPr>
              <w:b/>
              <w:bCs/>
              <w:sz w:val="36"/>
              <w:szCs w:val="36"/>
            </w:rPr>
            <w:t>7</w:t>
          </w:r>
          <w:bookmarkEnd w:id="6"/>
          <w:r>
            <w:rPr>
              <w:b/>
              <w:bCs/>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_Toc1789736864_WPSOffice_Level2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4de03196-a647-444a-ab4e-bcf9141ef289}"/>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Funcionalidad</w:t>
              </w:r>
            </w:sdtContent>
          </w:sdt>
          <w:r>
            <w:rPr>
              <w:sz w:val="36"/>
              <w:szCs w:val="36"/>
            </w:rPr>
            <w:tab/>
          </w:r>
          <w:bookmarkStart w:id="7" w:name="_Toc1789736864_WPSOffice_Level2Page"/>
          <w:r>
            <w:rPr>
              <w:sz w:val="36"/>
              <w:szCs w:val="36"/>
            </w:rPr>
            <w:t>7</w:t>
          </w:r>
          <w:bookmarkEnd w:id="7"/>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_Toc1473455320_WPSOffice_Level2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746b6f24-3ae0-4d35-9172-52877ef5d4e2}"/>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Estrategia de resolución</w:t>
              </w:r>
            </w:sdtContent>
          </w:sdt>
          <w:r>
            <w:rPr>
              <w:sz w:val="36"/>
              <w:szCs w:val="36"/>
            </w:rPr>
            <w:tab/>
          </w:r>
          <w:bookmarkStart w:id="8" w:name="_Toc1473455320_WPSOffice_Level2Page"/>
          <w:r>
            <w:rPr>
              <w:sz w:val="36"/>
              <w:szCs w:val="36"/>
            </w:rPr>
            <w:t>7</w:t>
          </w:r>
          <w:bookmarkEnd w:id="8"/>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_Toc1954271940_WPSOffice_Level2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2d2df29d-1a67-4fdc-b2c8-0b6473e0975d}"/>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El código</w:t>
              </w:r>
            </w:sdtContent>
          </w:sdt>
          <w:r>
            <w:rPr>
              <w:sz w:val="36"/>
              <w:szCs w:val="36"/>
            </w:rPr>
            <w:tab/>
          </w:r>
          <w:bookmarkStart w:id="9" w:name="_Toc1954271940_WPSOffice_Level2Page"/>
          <w:r>
            <w:rPr>
              <w:sz w:val="36"/>
              <w:szCs w:val="36"/>
            </w:rPr>
            <w:t>7</w:t>
          </w:r>
          <w:bookmarkEnd w:id="9"/>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_Toc2076320306_WPSOffice_Level2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1f1f0580-8aa5-4e8c-969d-3d653a49fbc9}"/>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Ejemplos de ejecuciones</w:t>
              </w:r>
            </w:sdtContent>
          </w:sdt>
          <w:r>
            <w:rPr>
              <w:sz w:val="36"/>
              <w:szCs w:val="36"/>
            </w:rPr>
            <w:tab/>
          </w:r>
          <w:bookmarkStart w:id="10" w:name="_Toc2076320306_WPSOffice_Level2Page"/>
          <w:r>
            <w:rPr>
              <w:sz w:val="36"/>
              <w:szCs w:val="36"/>
            </w:rPr>
            <w:t>9</w:t>
          </w:r>
          <w:bookmarkEnd w:id="10"/>
          <w:r>
            <w:rPr>
              <w:sz w:val="36"/>
              <w:szCs w:val="36"/>
            </w:rPr>
            <w:fldChar w:fldCharType="end"/>
          </w:r>
        </w:p>
        <w:p>
          <w:pPr>
            <w:pStyle w:val="22"/>
            <w:tabs>
              <w:tab w:val="right" w:leader="dot" w:pos="9406"/>
            </w:tabs>
            <w:rPr>
              <w:sz w:val="36"/>
              <w:szCs w:val="36"/>
            </w:rPr>
          </w:pPr>
          <w:r>
            <w:rPr>
              <w:b/>
              <w:bCs/>
              <w:sz w:val="36"/>
              <w:szCs w:val="36"/>
            </w:rPr>
            <w:fldChar w:fldCharType="begin"/>
          </w:r>
          <w:r>
            <w:rPr>
              <w:sz w:val="36"/>
              <w:szCs w:val="36"/>
            </w:rPr>
            <w:instrText xml:space="preserve"> HYPERLINK \l _Toc863059128_WPSOffice_Level1 </w:instrText>
          </w:r>
          <w:r>
            <w:rPr>
              <w:b/>
              <w:bCs/>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b7e0a27e-5b1c-4a86-927b-5b4cda9e187e}"/>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b/>
                  <w:bCs/>
                  <w:sz w:val="36"/>
                  <w:szCs w:val="36"/>
                </w:rPr>
                <w:t>E3: Permutaciones en orden lexicográfico</w:t>
              </w:r>
            </w:sdtContent>
          </w:sdt>
          <w:r>
            <w:rPr>
              <w:b/>
              <w:bCs/>
              <w:sz w:val="36"/>
              <w:szCs w:val="36"/>
            </w:rPr>
            <w:tab/>
          </w:r>
          <w:bookmarkStart w:id="11" w:name="_Toc863059128_WPSOffice_Level1Page"/>
          <w:r>
            <w:rPr>
              <w:b/>
              <w:bCs/>
              <w:sz w:val="36"/>
              <w:szCs w:val="36"/>
            </w:rPr>
            <w:t>10</w:t>
          </w:r>
          <w:bookmarkEnd w:id="11"/>
          <w:r>
            <w:rPr>
              <w:b/>
              <w:bCs/>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_Toc123636776_WPSOffice_Level2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22978263-3768-4c46-a9ef-b1e72b36dcd8}"/>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Funcionalidad</w:t>
              </w:r>
            </w:sdtContent>
          </w:sdt>
          <w:r>
            <w:rPr>
              <w:sz w:val="36"/>
              <w:szCs w:val="36"/>
            </w:rPr>
            <w:tab/>
          </w:r>
          <w:bookmarkStart w:id="12" w:name="_Toc123636776_WPSOffice_Level2Page"/>
          <w:r>
            <w:rPr>
              <w:sz w:val="36"/>
              <w:szCs w:val="36"/>
            </w:rPr>
            <w:t>10</w:t>
          </w:r>
          <w:bookmarkEnd w:id="12"/>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_Toc395584888_WPSOffice_Level2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79b9ae05-1524-4bf4-8add-d1106affbf8c}"/>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Estrategia de resolución</w:t>
              </w:r>
            </w:sdtContent>
          </w:sdt>
          <w:r>
            <w:rPr>
              <w:sz w:val="36"/>
              <w:szCs w:val="36"/>
            </w:rPr>
            <w:tab/>
          </w:r>
          <w:bookmarkStart w:id="13" w:name="_Toc395584888_WPSOffice_Level2Page"/>
          <w:r>
            <w:rPr>
              <w:sz w:val="36"/>
              <w:szCs w:val="36"/>
            </w:rPr>
            <w:t>10</w:t>
          </w:r>
          <w:bookmarkEnd w:id="13"/>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_Toc71788890_WPSOffice_Level2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1a42a6d6-d0ce-4978-9b6a-f927eb68bbb9}"/>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El código</w:t>
              </w:r>
            </w:sdtContent>
          </w:sdt>
          <w:r>
            <w:rPr>
              <w:sz w:val="36"/>
              <w:szCs w:val="36"/>
            </w:rPr>
            <w:tab/>
          </w:r>
          <w:bookmarkStart w:id="14" w:name="_Toc71788890_WPSOffice_Level2Page"/>
          <w:r>
            <w:rPr>
              <w:sz w:val="36"/>
              <w:szCs w:val="36"/>
            </w:rPr>
            <w:t>11</w:t>
          </w:r>
          <w:bookmarkEnd w:id="14"/>
          <w:r>
            <w:rPr>
              <w:sz w:val="36"/>
              <w:szCs w:val="36"/>
            </w:rPr>
            <w:fldChar w:fldCharType="end"/>
          </w:r>
        </w:p>
        <w:p>
          <w:pPr>
            <w:pStyle w:val="23"/>
            <w:tabs>
              <w:tab w:val="right" w:leader="dot" w:pos="9406"/>
            </w:tabs>
            <w:rPr>
              <w:sz w:val="36"/>
              <w:szCs w:val="36"/>
            </w:rPr>
          </w:pPr>
          <w:r>
            <w:rPr>
              <w:sz w:val="36"/>
              <w:szCs w:val="36"/>
            </w:rPr>
            <w:fldChar w:fldCharType="begin"/>
          </w:r>
          <w:r>
            <w:rPr>
              <w:sz w:val="36"/>
              <w:szCs w:val="36"/>
            </w:rPr>
            <w:instrText xml:space="preserve"> HYPERLINK \l _Toc81361641_WPSOffice_Level2 </w:instrText>
          </w:r>
          <w:r>
            <w:rPr>
              <w:sz w:val="36"/>
              <w:szCs w:val="36"/>
            </w:rPr>
            <w:fldChar w:fldCharType="separate"/>
          </w:r>
          <w:sdt>
            <w:sdtPr>
              <w:rPr>
                <w:rFonts w:asciiTheme="majorHAnsi" w:hAnsiTheme="majorHAnsi" w:eastAsiaTheme="majorEastAsia" w:cstheme="majorBidi"/>
                <w:b/>
                <w:bCs/>
                <w:color w:val="376092" w:themeColor="accent1" w:themeShade="BF"/>
                <w:sz w:val="36"/>
                <w:szCs w:val="36"/>
                <w:lang w:val="es-AR" w:eastAsia="en-US" w:bidi="ar-SA"/>
              </w:rPr>
              <w:id w:val="724489480"/>
              <w:placeholder>
                <w:docPart w:val="{80f9341f-e988-4605-a5f9-1af298ec97f6}"/>
              </w:placeholder>
            </w:sdtPr>
            <w:sdtEndPr>
              <w:rPr>
                <w:rFonts w:asciiTheme="majorHAnsi" w:hAnsiTheme="majorHAnsi" w:eastAsiaTheme="majorEastAsia" w:cstheme="majorBidi"/>
                <w:b/>
                <w:bCs/>
                <w:color w:val="376092" w:themeColor="accent1" w:themeShade="BF"/>
                <w:sz w:val="36"/>
                <w:szCs w:val="36"/>
                <w:lang w:val="es-AR" w:eastAsia="en-US" w:bidi="ar-SA"/>
              </w:rPr>
            </w:sdtEndPr>
            <w:sdtContent>
              <w:r>
                <w:rPr>
                  <w:rFonts w:hint="default" w:asciiTheme="majorHAnsi" w:hAnsiTheme="majorHAnsi" w:eastAsiaTheme="majorEastAsia" w:cstheme="majorBidi"/>
                  <w:sz w:val="36"/>
                  <w:szCs w:val="36"/>
                </w:rPr>
                <w:t>Ejemplos de ejecuciones</w:t>
              </w:r>
            </w:sdtContent>
          </w:sdt>
          <w:r>
            <w:rPr>
              <w:sz w:val="36"/>
              <w:szCs w:val="36"/>
            </w:rPr>
            <w:tab/>
          </w:r>
          <w:bookmarkStart w:id="15" w:name="_Toc81361641_WPSOffice_Level2Page"/>
          <w:r>
            <w:rPr>
              <w:sz w:val="36"/>
              <w:szCs w:val="36"/>
            </w:rPr>
            <w:t>14</w:t>
          </w:r>
          <w:bookmarkEnd w:id="15"/>
          <w:r>
            <w:rPr>
              <w:sz w:val="36"/>
              <w:szCs w:val="36"/>
            </w:rPr>
            <w:fldChar w:fldCharType="end"/>
          </w:r>
          <w:bookmarkEnd w:id="0"/>
        </w:p>
      </w:sdtContent>
    </w:sdt>
    <w:p>
      <w:pPr>
        <w:pStyle w:val="2"/>
        <w:bidi w:val="0"/>
        <w:rPr>
          <w:rFonts w:hint="default"/>
          <w:sz w:val="44"/>
          <w:szCs w:val="44"/>
          <w:lang w:val="es"/>
        </w:rPr>
      </w:pPr>
      <w:bookmarkStart w:id="16" w:name="_Toc28750_WPSOffice_Level1"/>
      <w:bookmarkStart w:id="17" w:name="_Toc16876_WPSOffice_Level1"/>
      <w:bookmarkStart w:id="18" w:name="_Toc30068_WPSOffice_Level1"/>
      <w:r>
        <w:rPr>
          <w:rFonts w:hint="default"/>
          <w:sz w:val="44"/>
          <w:szCs w:val="44"/>
          <w:lang w:val="es"/>
        </w:rPr>
        <w:br w:type="page"/>
      </w:r>
    </w:p>
    <w:p>
      <w:pPr>
        <w:pStyle w:val="2"/>
        <w:bidi w:val="0"/>
        <w:rPr>
          <w:rFonts w:hint="default"/>
          <w:sz w:val="44"/>
          <w:szCs w:val="44"/>
          <w:lang w:val="es"/>
        </w:rPr>
      </w:pPr>
      <w:bookmarkStart w:id="19" w:name="_Toc780078890_WPSOffice_Level1"/>
      <w:r>
        <w:rPr>
          <w:rFonts w:hint="default"/>
          <w:sz w:val="44"/>
          <w:szCs w:val="44"/>
          <w:lang w:val="es"/>
        </w:rPr>
        <w:t>E1: Matriz Transpuesta</w:t>
      </w:r>
      <w:bookmarkEnd w:id="16"/>
      <w:bookmarkEnd w:id="17"/>
      <w:bookmarkEnd w:id="18"/>
      <w:bookmarkEnd w:id="19"/>
    </w:p>
    <w:p>
      <w:pPr>
        <w:pStyle w:val="3"/>
        <w:bidi w:val="0"/>
        <w:rPr>
          <w:rFonts w:hint="default"/>
          <w:lang w:val="es"/>
        </w:rPr>
      </w:pPr>
      <w:bookmarkStart w:id="20" w:name="_Toc1613728271_WPSOffice_Level2"/>
      <w:bookmarkStart w:id="21" w:name="_Toc12768_WPSOffice_Level2"/>
      <w:bookmarkStart w:id="22" w:name="_Toc31715_WPSOffice_Level2"/>
      <w:bookmarkStart w:id="23" w:name="_Toc5553_WPSOffice_Level2"/>
      <w:r>
        <w:rPr>
          <w:sz w:val="36"/>
          <w:szCs w:val="36"/>
        </w:rPr>
        <w:t>Funcionalidad</w:t>
      </w:r>
      <w:bookmarkEnd w:id="20"/>
      <w:bookmarkEnd w:id="21"/>
      <w:bookmarkEnd w:id="22"/>
      <w:bookmarkEnd w:id="23"/>
    </w:p>
    <w:p>
      <w:pPr>
        <w:rPr>
          <w:rFonts w:hint="default"/>
          <w:lang w:val="es"/>
        </w:rPr>
      </w:pPr>
      <w:r>
        <w:rPr>
          <w:rFonts w:hint="default"/>
          <w:lang w:val="es"/>
        </w:rPr>
        <w:t>Supongamos la matriz M de n filas y m columnas, notada genéricamente como:</w:t>
      </w:r>
    </w:p>
    <w:p>
      <w:pPr>
        <w:rPr>
          <w:rFonts w:hint="default"/>
          <w:lang w:val="es"/>
        </w:rPr>
      </w:pPr>
      <w:r>
        <w:drawing>
          <wp:inline distT="0" distB="0" distL="114300" distR="114300">
            <wp:extent cx="1504950" cy="85725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6"/>
                    <pic:cNvPicPr>
                      <a:picLocks noChangeAspect="1"/>
                    </pic:cNvPicPr>
                  </pic:nvPicPr>
                  <pic:blipFill>
                    <a:blip r:embed="rId5"/>
                    <a:stretch>
                      <a:fillRect/>
                    </a:stretch>
                  </pic:blipFill>
                  <pic:spPr>
                    <a:xfrm>
                      <a:off x="0" y="0"/>
                      <a:ext cx="1504950" cy="857250"/>
                    </a:xfrm>
                    <a:prstGeom prst="rect">
                      <a:avLst/>
                    </a:prstGeom>
                    <a:noFill/>
                    <a:ln>
                      <a:noFill/>
                    </a:ln>
                  </pic:spPr>
                </pic:pic>
              </a:graphicData>
            </a:graphic>
          </wp:inline>
        </w:drawing>
      </w:r>
    </w:p>
    <w:p>
      <w:pPr>
        <w:rPr>
          <w:rFonts w:hint="default"/>
          <w:lang w:val="es"/>
        </w:rPr>
      </w:pPr>
      <w:r>
        <w:rPr>
          <w:rFonts w:hint="default"/>
          <w:lang w:val="es"/>
        </w:rPr>
        <w:t xml:space="preserve">Se representará en notación de </w:t>
      </w:r>
      <w:r>
        <w:rPr>
          <w:rFonts w:hint="default"/>
          <w:lang w:val="es-AR"/>
        </w:rPr>
        <w:t>LISP</w:t>
      </w:r>
      <w:r>
        <w:rPr>
          <w:rFonts w:hint="default"/>
          <w:lang w:val="es"/>
        </w:rPr>
        <w:t xml:space="preserve"> como lista de lista, donde la lista principal representa la matriz y cada “sublista” corresponderá a cada fila de la matriz; esto se reescribe como:</w:t>
      </w:r>
    </w:p>
    <w:p>
      <w:pPr>
        <w:rPr>
          <w:rFonts w:hint="default" w:ascii="IBM Plex Mono" w:hAnsi="IBM Plex Mono" w:cs="IBM Plex Mono"/>
          <w:color w:val="auto"/>
          <w:highlight w:val="none"/>
          <w:lang w:val="es"/>
        </w:rPr>
      </w:pPr>
      <w:r>
        <w:drawing>
          <wp:inline distT="0" distB="0" distL="114300" distR="114300">
            <wp:extent cx="4904740" cy="295275"/>
            <wp:effectExtent l="0" t="0" r="10160" b="9525"/>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6"/>
                    <a:stretch>
                      <a:fillRect/>
                    </a:stretch>
                  </pic:blipFill>
                  <pic:spPr>
                    <a:xfrm>
                      <a:off x="0" y="0"/>
                      <a:ext cx="4904740" cy="295275"/>
                    </a:xfrm>
                    <a:prstGeom prst="rect">
                      <a:avLst/>
                    </a:prstGeom>
                    <a:noFill/>
                    <a:ln w="9525">
                      <a:noFill/>
                    </a:ln>
                  </pic:spPr>
                </pic:pic>
              </a:graphicData>
            </a:graphic>
          </wp:inline>
        </w:drawing>
      </w:r>
    </w:p>
    <w:p>
      <w:pPr>
        <w:rPr>
          <w:rFonts w:hint="default"/>
        </w:rPr>
      </w:pPr>
      <w:r>
        <w:rPr>
          <w:rFonts w:hint="default"/>
          <w:lang w:val="es"/>
        </w:rPr>
        <w:t>Luego</w:t>
      </w:r>
      <w:r>
        <w:rPr>
          <w:rFonts w:hint="default"/>
        </w:rPr>
        <w:t xml:space="preserve"> el resultado</w:t>
      </w:r>
      <w:r>
        <w:rPr>
          <w:rFonts w:hint="default"/>
          <w:lang w:val="es"/>
        </w:rPr>
        <w:t xml:space="preserve"> M</w:t>
      </w:r>
      <w:r>
        <w:rPr>
          <w:rFonts w:hint="default"/>
          <w:vertAlign w:val="superscript"/>
          <w:lang w:val="es"/>
        </w:rPr>
        <w:t>t</w:t>
      </w:r>
      <w:r>
        <w:rPr>
          <w:rFonts w:hint="default"/>
          <w:lang w:val="es"/>
        </w:rPr>
        <w:t xml:space="preserve"> </w:t>
      </w:r>
      <w:r>
        <w:rPr>
          <w:rFonts w:hint="default"/>
        </w:rPr>
        <w:t xml:space="preserve">de hacer la transpuesta </w:t>
      </w:r>
      <w:r>
        <w:rPr>
          <w:rFonts w:hint="default"/>
          <w:lang w:val="es"/>
        </w:rPr>
        <w:t>de la</w:t>
      </w:r>
      <w:r>
        <w:rPr>
          <w:rFonts w:hint="default"/>
        </w:rPr>
        <w:t xml:space="preserve"> matriz</w:t>
      </w:r>
      <w:r>
        <w:rPr>
          <w:rFonts w:hint="default"/>
          <w:lang w:val="es"/>
        </w:rPr>
        <w:t xml:space="preserve"> M</w:t>
      </w:r>
      <w:r>
        <w:rPr>
          <w:rFonts w:hint="default"/>
        </w:rPr>
        <w:t xml:space="preserve"> es:</w:t>
      </w:r>
    </w:p>
    <w:p>
      <w:r>
        <w:drawing>
          <wp:inline distT="0" distB="0" distL="114300" distR="114300">
            <wp:extent cx="2019300" cy="790575"/>
            <wp:effectExtent l="0" t="0" r="0" b="9525"/>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pic:cNvPicPr>
                  </pic:nvPicPr>
                  <pic:blipFill>
                    <a:blip r:embed="rId7"/>
                    <a:stretch>
                      <a:fillRect/>
                    </a:stretch>
                  </pic:blipFill>
                  <pic:spPr>
                    <a:xfrm>
                      <a:off x="0" y="0"/>
                      <a:ext cx="2019300" cy="790575"/>
                    </a:xfrm>
                    <a:prstGeom prst="rect">
                      <a:avLst/>
                    </a:prstGeom>
                    <a:noFill/>
                    <a:ln w="9525">
                      <a:noFill/>
                    </a:ln>
                  </pic:spPr>
                </pic:pic>
              </a:graphicData>
            </a:graphic>
          </wp:inline>
        </w:drawing>
      </w:r>
    </w:p>
    <w:p>
      <w:pPr>
        <w:rPr>
          <w:rFonts w:hint="default"/>
          <w:lang w:val="es-AR"/>
        </w:rPr>
      </w:pPr>
      <w:bookmarkStart w:id="24" w:name="_Toc863059128_WPSOffice_Level2"/>
      <w:bookmarkStart w:id="25" w:name="_Toc8375_WPSOffice_Level2"/>
      <w:r>
        <w:rPr>
          <w:rFonts w:hint="default"/>
          <w:lang w:val="es-AR"/>
        </w:rPr>
        <w:t>Y resultara en notación de LISP como:</w:t>
      </w:r>
      <w:bookmarkEnd w:id="24"/>
      <w:bookmarkEnd w:id="25"/>
    </w:p>
    <w:p>
      <w:pPr>
        <w:rPr>
          <w:rFonts w:hint="default" w:ascii="IBM Plex Mono" w:hAnsi="IBM Plex Mono" w:cs="IBM Plex Mono"/>
          <w:lang w:val="es"/>
        </w:rPr>
      </w:pPr>
      <w:r>
        <w:drawing>
          <wp:inline distT="0" distB="0" distL="114300" distR="114300">
            <wp:extent cx="4761865" cy="285750"/>
            <wp:effectExtent l="0" t="0" r="635"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pic:cNvPicPr>
                      <a:picLocks noChangeAspect="1"/>
                    </pic:cNvPicPr>
                  </pic:nvPicPr>
                  <pic:blipFill>
                    <a:blip r:embed="rId8"/>
                    <a:stretch>
                      <a:fillRect/>
                    </a:stretch>
                  </pic:blipFill>
                  <pic:spPr>
                    <a:xfrm>
                      <a:off x="0" y="0"/>
                      <a:ext cx="4761865" cy="285750"/>
                    </a:xfrm>
                    <a:prstGeom prst="rect">
                      <a:avLst/>
                    </a:prstGeom>
                    <a:noFill/>
                    <a:ln w="9525">
                      <a:noFill/>
                    </a:ln>
                  </pic:spPr>
                </pic:pic>
              </a:graphicData>
            </a:graphic>
          </wp:inline>
        </w:drawing>
      </w:r>
    </w:p>
    <w:p>
      <w:pPr>
        <w:pStyle w:val="3"/>
        <w:bidi w:val="0"/>
        <w:rPr>
          <w:rFonts w:hint="default"/>
          <w:sz w:val="36"/>
          <w:szCs w:val="36"/>
          <w:lang w:val="es"/>
        </w:rPr>
      </w:pPr>
      <w:bookmarkStart w:id="26" w:name="_Toc1869773307_WPSOffice_Level2"/>
      <w:bookmarkStart w:id="27" w:name="_Toc4188_WPSOffice_Level2"/>
      <w:bookmarkStart w:id="28" w:name="_Toc20185_WPSOffice_Level2"/>
      <w:bookmarkStart w:id="29" w:name="_Toc28577_WPSOffice_Level2"/>
      <w:r>
        <w:rPr>
          <w:rFonts w:hint="default"/>
          <w:sz w:val="36"/>
          <w:szCs w:val="36"/>
          <w:lang w:val="es"/>
        </w:rPr>
        <w:t>Estrategia de resolución</w:t>
      </w:r>
      <w:bookmarkEnd w:id="26"/>
      <w:bookmarkEnd w:id="27"/>
      <w:bookmarkEnd w:id="28"/>
      <w:bookmarkEnd w:id="29"/>
    </w:p>
    <w:p>
      <w:pPr>
        <w:rPr>
          <w:rFonts w:hint="default"/>
          <w:lang w:val="es"/>
        </w:rPr>
      </w:pPr>
      <w:r>
        <w:rPr>
          <w:rFonts w:hint="default"/>
          <w:lang w:val="es"/>
        </w:rPr>
        <w:t xml:space="preserve">La resolución de este ejercicio es simple y y su comprensión es igual de fácil. </w:t>
      </w:r>
    </w:p>
    <w:p>
      <w:pPr>
        <w:rPr>
          <w:rFonts w:hint="default"/>
          <w:lang w:val="es"/>
        </w:rPr>
      </w:pPr>
      <w:r>
        <w:rPr>
          <w:rFonts w:hint="default"/>
          <w:lang w:val="es"/>
        </w:rPr>
        <w:t xml:space="preserve">Partiendo de la idea de que en </w:t>
      </w:r>
      <w:r>
        <w:rPr>
          <w:rFonts w:hint="default"/>
          <w:lang w:val="es-AR"/>
        </w:rPr>
        <w:t>LISP</w:t>
      </w:r>
      <w:r>
        <w:rPr>
          <w:rFonts w:hint="default"/>
          <w:lang w:val="es"/>
        </w:rPr>
        <w:t xml:space="preserve"> notaremos la matriz como lista de lista, y como dijimos, cada sublista sera una fila de la matriz; crearemos una nueva lista de lista, donde tomaremos las cabezas de las sublistas originales, es decir una columna, y formaremos con estos elementos una nueva lista que será una fila de la matriz transpuesta, luego con las colas restantes y siendo estas las nuevas listas, llamaremos nuevamente a este procesos para formar una nueva fila con las nuevas cabezas; así el proceso se repite recursivamente hasta que las colas resulten vacías.</w:t>
      </w:r>
    </w:p>
    <w:p>
      <w:pPr>
        <w:rPr>
          <w:rFonts w:hint="default"/>
          <w:lang w:val="es"/>
        </w:rPr>
      </w:pPr>
      <w:r>
        <w:rPr>
          <w:rFonts w:hint="default"/>
          <w:lang w:val="es"/>
        </w:rPr>
        <w:t>Llegado el punto en que se cumple el caso base, habremos desglosado la matriz original formando todas las listas que representan filas de la matriz deseada, luego pondremos estas listas en una lista y obtendremos la matriz transpuesta.</w:t>
      </w:r>
    </w:p>
    <w:p>
      <w:pPr>
        <w:rPr>
          <w:rFonts w:hint="default"/>
          <w:lang w:val="es"/>
        </w:rPr>
      </w:pPr>
    </w:p>
    <w:p>
      <w:pPr>
        <w:pStyle w:val="3"/>
        <w:bidi w:val="0"/>
        <w:rPr>
          <w:rFonts w:hint="default"/>
          <w:sz w:val="36"/>
          <w:szCs w:val="36"/>
          <w:lang w:val="es"/>
        </w:rPr>
      </w:pPr>
      <w:bookmarkStart w:id="30" w:name="_Toc29163_WPSOffice_Level2"/>
      <w:bookmarkStart w:id="31" w:name="_Toc8879_WPSOffice_Level2"/>
      <w:bookmarkStart w:id="32" w:name="_Toc1119644689_WPSOffice_Level2"/>
      <w:bookmarkStart w:id="33" w:name="_Toc3133_WPSOffice_Level2"/>
      <w:r>
        <w:rPr>
          <w:rFonts w:hint="default"/>
          <w:sz w:val="36"/>
          <w:szCs w:val="36"/>
          <w:lang w:val="es"/>
        </w:rPr>
        <w:t>El código</w:t>
      </w:r>
      <w:bookmarkEnd w:id="30"/>
      <w:bookmarkEnd w:id="31"/>
      <w:bookmarkEnd w:id="32"/>
      <w:bookmarkEnd w:id="33"/>
    </w:p>
    <w:p>
      <w:pPr>
        <w:rPr>
          <w:rFonts w:hint="default"/>
          <w:lang w:val="es"/>
        </w:rPr>
      </w:pPr>
      <w:r>
        <w:rPr>
          <w:rFonts w:hint="default"/>
          <w:lang w:val="es"/>
        </w:rPr>
        <w:t>Para la resolución del problema de obtener la matriz traspuesta y en consecuencia al algoritmo planteado, tenemos 3 funciones principales que dan la funcionalidad para obtener la matriz en cuestión.</w:t>
      </w:r>
    </w:p>
    <w:p>
      <w:pPr>
        <w:rPr>
          <w:rFonts w:hint="default"/>
          <w:lang w:val="es"/>
        </w:rPr>
      </w:pPr>
      <w:r>
        <w:rPr>
          <w:rFonts w:hint="default"/>
          <w:lang w:val="es"/>
        </w:rPr>
        <w:t xml:space="preserve">En primer lugar mencionaremos las funciones auxiliares. por un lado la función “cars”, que, análoga que “CAR” que ya viene predefinida en </w:t>
      </w:r>
      <w:r>
        <w:rPr>
          <w:rFonts w:hint="default"/>
          <w:lang w:val="es-AR"/>
        </w:rPr>
        <w:t>LISP</w:t>
      </w:r>
      <w:r>
        <w:rPr>
          <w:rFonts w:hint="default"/>
          <w:lang w:val="es"/>
        </w:rPr>
        <w:t xml:space="preserve"> que extrae la cabeza de una lista, esta función “cars” retorna una lista con las cabezas de las listas, para nuestro caso sera una columna de la matriz</w:t>
      </w:r>
    </w:p>
    <w:p>
      <w:pPr>
        <w:jc w:val="center"/>
      </w:pPr>
      <w:r>
        <w:drawing>
          <wp:inline distT="0" distB="0" distL="114300" distR="114300">
            <wp:extent cx="3657600" cy="10096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9"/>
                    <a:stretch>
                      <a:fillRect/>
                    </a:stretch>
                  </pic:blipFill>
                  <pic:spPr>
                    <a:xfrm>
                      <a:off x="0" y="0"/>
                      <a:ext cx="3657600" cy="1009650"/>
                    </a:xfrm>
                    <a:prstGeom prst="rect">
                      <a:avLst/>
                    </a:prstGeom>
                    <a:noFill/>
                    <a:ln>
                      <a:noFill/>
                    </a:ln>
                  </pic:spPr>
                </pic:pic>
              </a:graphicData>
            </a:graphic>
          </wp:inline>
        </w:drawing>
      </w:r>
    </w:p>
    <w:p>
      <w:pPr>
        <w:rPr>
          <w:rFonts w:hint="default"/>
          <w:lang w:val="es"/>
        </w:rPr>
      </w:pPr>
      <w:r>
        <w:rPr>
          <w:rFonts w:hint="default"/>
          <w:lang w:val="es"/>
        </w:rPr>
        <w:t>La segunda función auxiliar es “cdrs”, similar al caso anterior, acá hacemos otra analogía con</w:t>
      </w:r>
      <w:r>
        <w:rPr>
          <w:rFonts w:hint="default"/>
          <w:lang w:val="es-AR"/>
        </w:rPr>
        <w:t xml:space="preserve"> </w:t>
      </w:r>
      <w:r>
        <w:rPr>
          <w:rFonts w:hint="default"/>
          <w:lang w:val="es"/>
        </w:rPr>
        <w:t>“</w:t>
      </w:r>
      <w:r>
        <w:rPr>
          <w:rFonts w:hint="default"/>
          <w:lang w:val="es-AR"/>
        </w:rPr>
        <w:t>CAR</w:t>
      </w:r>
      <w:r>
        <w:rPr>
          <w:rFonts w:hint="default"/>
          <w:lang w:val="es"/>
        </w:rPr>
        <w:t>” pero en este caso con “CDR”, para retornar una lista de listas, que en particular corresponden a las colas de las listas, es decir las listas sin las cabezas, y que estas listas de listas corresponden a la matriz sin la primer columna</w:t>
      </w:r>
    </w:p>
    <w:p>
      <w:pPr>
        <w:jc w:val="center"/>
        <w:rPr>
          <w:rFonts w:hint="default"/>
          <w:lang w:val="es"/>
        </w:rPr>
      </w:pPr>
      <w:r>
        <w:drawing>
          <wp:inline distT="0" distB="0" distL="114300" distR="114300">
            <wp:extent cx="3571875" cy="1000125"/>
            <wp:effectExtent l="0" t="0" r="9525" b="952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3571875" cy="1000125"/>
                    </a:xfrm>
                    <a:prstGeom prst="rect">
                      <a:avLst/>
                    </a:prstGeom>
                    <a:noFill/>
                    <a:ln>
                      <a:noFill/>
                    </a:ln>
                  </pic:spPr>
                </pic:pic>
              </a:graphicData>
            </a:graphic>
          </wp:inline>
        </w:drawing>
      </w:r>
    </w:p>
    <w:p>
      <w:pPr>
        <w:rPr>
          <w:rFonts w:hint="default"/>
          <w:lang w:val="es"/>
        </w:rPr>
      </w:pPr>
      <w:r>
        <w:rPr>
          <w:rFonts w:hint="default"/>
          <w:lang w:val="es"/>
        </w:rPr>
        <w:t>Luego tenemos la función “trans”, que es la función principal, recursiva y de aridad 1 que recibe la matriz:</w:t>
      </w:r>
    </w:p>
    <w:p>
      <w:pPr>
        <w:jc w:val="center"/>
        <w:rPr>
          <w:rFonts w:hint="default"/>
          <w:lang w:val="es"/>
        </w:rPr>
      </w:pPr>
      <w:r>
        <w:drawing>
          <wp:inline distT="0" distB="0" distL="114300" distR="114300">
            <wp:extent cx="3505200" cy="11620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1"/>
                    <a:stretch>
                      <a:fillRect/>
                    </a:stretch>
                  </pic:blipFill>
                  <pic:spPr>
                    <a:xfrm>
                      <a:off x="0" y="0"/>
                      <a:ext cx="3505200" cy="1162050"/>
                    </a:xfrm>
                    <a:prstGeom prst="rect">
                      <a:avLst/>
                    </a:prstGeom>
                    <a:noFill/>
                    <a:ln>
                      <a:noFill/>
                    </a:ln>
                  </pic:spPr>
                </pic:pic>
              </a:graphicData>
            </a:graphic>
          </wp:inline>
        </w:drawing>
      </w:r>
    </w:p>
    <w:p>
      <w:pPr>
        <w:rPr>
          <w:rFonts w:hint="default"/>
          <w:lang w:val="es"/>
        </w:rPr>
      </w:pPr>
      <w:r>
        <w:rPr>
          <w:rFonts w:hint="default"/>
          <w:lang w:val="es"/>
        </w:rPr>
        <w:t>Esta función es la que va uniendo la lista de cabezas que obtiene de la función “cars”, es decir obtiene la primer columna de la matriz, y llama recursivamente a “trans” con las colas que obtiene de la función “cdrs”, es decir aplica “trans” al resto de la matriz. Notar que la función se llama “transC” ya que posee una cascara llamada “trans” que realiza algunos che</w:t>
      </w:r>
      <w:r>
        <w:rPr>
          <w:rFonts w:hint="default"/>
          <w:lang w:val="es-AR"/>
        </w:rPr>
        <w:t>que</w:t>
      </w:r>
      <w:r>
        <w:rPr>
          <w:rFonts w:hint="default"/>
          <w:lang w:val="es"/>
        </w:rPr>
        <w:t>os y lo hace abstrae al cliente de dichos controles:</w:t>
      </w:r>
    </w:p>
    <w:p>
      <w:pPr>
        <w:rPr>
          <w:rFonts w:hint="default"/>
          <w:lang w:val="es"/>
        </w:rPr>
      </w:pPr>
      <w:r>
        <w:rPr>
          <w:rFonts w:hint="default"/>
          <w:lang w:val="es"/>
        </w:rPr>
        <w:t>Hablando ahora de “trans” mencionamos que esta cascara realiza algunos controles, como ver que el parámetro ingresado sea una matriz, esto es:</w:t>
      </w:r>
    </w:p>
    <w:p>
      <w:pPr>
        <w:numPr>
          <w:ilvl w:val="0"/>
          <w:numId w:val="1"/>
        </w:numPr>
        <w:ind w:left="880" w:leftChars="0" w:hanging="420" w:firstLineChars="0"/>
        <w:rPr>
          <w:rFonts w:hint="default"/>
          <w:lang w:val="es"/>
        </w:rPr>
      </w:pPr>
      <w:r>
        <w:rPr>
          <w:rFonts w:hint="default"/>
          <w:lang w:val="es"/>
        </w:rPr>
        <w:t>Que sea una lista (usando “listp”)</w:t>
      </w:r>
    </w:p>
    <w:p>
      <w:pPr>
        <w:numPr>
          <w:ilvl w:val="0"/>
          <w:numId w:val="1"/>
        </w:numPr>
        <w:ind w:left="880" w:leftChars="0" w:hanging="420" w:firstLineChars="0"/>
        <w:rPr>
          <w:rFonts w:hint="default"/>
          <w:lang w:val="es"/>
        </w:rPr>
      </w:pPr>
      <w:r>
        <w:rPr>
          <w:rFonts w:hint="default"/>
          <w:lang w:val="es"/>
        </w:rPr>
        <w:t>Que sea una lista de listas (aplicando “listp” a “CAR” de M)</w:t>
      </w:r>
    </w:p>
    <w:p>
      <w:pPr>
        <w:numPr>
          <w:ilvl w:val="0"/>
          <w:numId w:val="1"/>
        </w:numPr>
        <w:ind w:left="880" w:leftChars="0" w:hanging="420" w:firstLineChars="0"/>
        <w:rPr>
          <w:rFonts w:hint="default"/>
          <w:lang w:val="es"/>
        </w:rPr>
      </w:pPr>
      <w:r>
        <w:rPr>
          <w:rFonts w:hint="default"/>
          <w:lang w:val="es"/>
        </w:rPr>
        <w:t xml:space="preserve">Y que efectivamente sea una </w:t>
      </w:r>
      <w:r>
        <w:rPr>
          <w:rFonts w:hint="default"/>
          <w:lang w:val="es-AR"/>
        </w:rPr>
        <w:t>matriz</w:t>
      </w:r>
      <w:r>
        <w:rPr>
          <w:rFonts w:hint="default"/>
          <w:lang w:val="es"/>
        </w:rPr>
        <w:t>, es decir todas listas del mismo tamaño (usando “esMatrix”)</w:t>
      </w:r>
    </w:p>
    <w:p>
      <w:pPr>
        <w:rPr>
          <w:rFonts w:hint="default"/>
          <w:lang w:val="es"/>
        </w:rPr>
      </w:pPr>
      <w:r>
        <w:rPr>
          <w:rFonts w:hint="default"/>
          <w:lang w:val="es"/>
        </w:rPr>
        <w:t>En el caso que estos requerimientos no se cumplas lanza un cartel de error que advierte al usuario de un eventual error. Definimos la cascara como:</w:t>
      </w:r>
    </w:p>
    <w:p>
      <w:pPr>
        <w:jc w:val="center"/>
      </w:pPr>
      <w:r>
        <w:drawing>
          <wp:inline distT="0" distB="0" distL="114300" distR="114300">
            <wp:extent cx="5410200" cy="1628775"/>
            <wp:effectExtent l="0" t="0" r="0" b="9525"/>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12"/>
                    <a:stretch>
                      <a:fillRect/>
                    </a:stretch>
                  </pic:blipFill>
                  <pic:spPr>
                    <a:xfrm>
                      <a:off x="0" y="0"/>
                      <a:ext cx="5410200" cy="1628775"/>
                    </a:xfrm>
                    <a:prstGeom prst="rect">
                      <a:avLst/>
                    </a:prstGeom>
                    <a:noFill/>
                    <a:ln>
                      <a:noFill/>
                    </a:ln>
                  </pic:spPr>
                </pic:pic>
              </a:graphicData>
            </a:graphic>
          </wp:inline>
        </w:drawing>
      </w:r>
    </w:p>
    <w:p>
      <w:pPr>
        <w:jc w:val="left"/>
        <w:rPr>
          <w:rFonts w:hint="default"/>
          <w:lang w:val="es"/>
        </w:rPr>
      </w:pPr>
      <w:r>
        <w:rPr>
          <w:rFonts w:hint="default"/>
          <w:lang w:val="es"/>
        </w:rPr>
        <w:t>Si bien “listp” y “CAR” son funciones predefinida, hemos definido nuestra función de control “esMatrix” que simplemente calcula el largo de la primer lista y luego corrobora que el resto de las listas sean del mismo largo:</w:t>
      </w:r>
    </w:p>
    <w:p>
      <w:pPr>
        <w:jc w:val="center"/>
      </w:pPr>
      <w:r>
        <w:drawing>
          <wp:inline distT="0" distB="0" distL="114300" distR="114300">
            <wp:extent cx="4829175" cy="2952750"/>
            <wp:effectExtent l="0" t="0" r="9525"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pic:cNvPicPr>
                  </pic:nvPicPr>
                  <pic:blipFill>
                    <a:blip r:embed="rId13"/>
                    <a:stretch>
                      <a:fillRect/>
                    </a:stretch>
                  </pic:blipFill>
                  <pic:spPr>
                    <a:xfrm>
                      <a:off x="0" y="0"/>
                      <a:ext cx="4829175" cy="2952750"/>
                    </a:xfrm>
                    <a:prstGeom prst="rect">
                      <a:avLst/>
                    </a:prstGeom>
                    <a:noFill/>
                    <a:ln>
                      <a:noFill/>
                    </a:ln>
                  </pic:spPr>
                </pic:pic>
              </a:graphicData>
            </a:graphic>
          </wp:inline>
        </w:drawing>
      </w:r>
    </w:p>
    <w:p>
      <w:pPr>
        <w:jc w:val="left"/>
        <w:rPr>
          <w:rFonts w:hint="default"/>
          <w:lang w:val="es"/>
        </w:rPr>
      </w:pPr>
    </w:p>
    <w:p>
      <w:pPr>
        <w:pStyle w:val="2"/>
        <w:bidi w:val="0"/>
        <w:rPr>
          <w:rFonts w:hint="default"/>
          <w:sz w:val="36"/>
          <w:szCs w:val="36"/>
          <w:lang w:val="es-AR"/>
        </w:rPr>
      </w:pPr>
      <w:bookmarkStart w:id="34" w:name="_Toc6635_WPSOffice_Level2"/>
      <w:bookmarkStart w:id="35" w:name="_Toc2043082317_WPSOffice_Level2"/>
      <w:bookmarkStart w:id="36" w:name="_Toc19909_WPSOffice_Level2"/>
      <w:bookmarkStart w:id="37" w:name="_Toc25546_WPSOffice_Level2"/>
      <w:r>
        <w:rPr>
          <w:rFonts w:hint="default"/>
          <w:sz w:val="36"/>
          <w:szCs w:val="36"/>
          <w:lang w:val="es-AR"/>
        </w:rPr>
        <w:t>Ejemplos de ejecuciones</w:t>
      </w:r>
      <w:bookmarkEnd w:id="34"/>
      <w:bookmarkEnd w:id="35"/>
      <w:bookmarkEnd w:id="36"/>
      <w:bookmarkEnd w:id="37"/>
    </w:p>
    <w:p>
      <w:pPr>
        <w:rPr>
          <w:lang w:val="es-AR"/>
        </w:rPr>
      </w:pPr>
    </w:p>
    <w:p>
      <w:pPr>
        <w:numPr>
          <w:ilvl w:val="0"/>
          <w:numId w:val="2"/>
        </w:numPr>
        <w:tabs>
          <w:tab w:val="clear" w:pos="425"/>
        </w:tabs>
        <w:ind w:left="425" w:leftChars="0" w:hanging="425" w:firstLineChars="0"/>
        <w:rPr>
          <w:lang w:val="es-AR"/>
        </w:rPr>
      </w:pPr>
      <w:r>
        <w:rPr>
          <w:lang w:val="es-AR"/>
        </w:rPr>
        <w:t xml:space="preserve">Ejemplos de una correcta ejecución: </w:t>
      </w:r>
    </w:p>
    <w:p>
      <w:pPr>
        <w:numPr>
          <w:ilvl w:val="0"/>
          <w:numId w:val="0"/>
        </w:numPr>
        <w:jc w:val="center"/>
        <w:rPr>
          <w:lang w:val="es-AR"/>
        </w:rPr>
      </w:pPr>
      <w:r>
        <w:drawing>
          <wp:inline distT="0" distB="0" distL="114300" distR="114300">
            <wp:extent cx="4641850" cy="1522730"/>
            <wp:effectExtent l="0" t="0" r="6350" b="127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
                    <pic:cNvPicPr>
                      <a:picLocks noChangeAspect="1"/>
                    </pic:cNvPicPr>
                  </pic:nvPicPr>
                  <pic:blipFill>
                    <a:blip r:embed="rId14"/>
                    <a:stretch>
                      <a:fillRect/>
                    </a:stretch>
                  </pic:blipFill>
                  <pic:spPr>
                    <a:xfrm>
                      <a:off x="0" y="0"/>
                      <a:ext cx="4641850" cy="1522730"/>
                    </a:xfrm>
                    <a:prstGeom prst="rect">
                      <a:avLst/>
                    </a:prstGeom>
                    <a:noFill/>
                    <a:ln w="9525">
                      <a:noFill/>
                    </a:ln>
                  </pic:spPr>
                </pic:pic>
              </a:graphicData>
            </a:graphic>
          </wp:inline>
        </w:drawing>
      </w:r>
    </w:p>
    <w:p>
      <w:pPr>
        <w:numPr>
          <w:ilvl w:val="0"/>
          <w:numId w:val="2"/>
        </w:numPr>
        <w:tabs>
          <w:tab w:val="clear" w:pos="425"/>
        </w:tabs>
        <w:ind w:left="425" w:leftChars="0" w:hanging="425" w:firstLineChars="0"/>
      </w:pPr>
      <w:r>
        <w:rPr>
          <w:lang w:val="es-AR"/>
        </w:rPr>
        <w:t xml:space="preserve">Ejemplos de finalización </w:t>
      </w:r>
      <w:r>
        <w:rPr>
          <w:rFonts w:hint="default"/>
          <w:lang w:val="es"/>
        </w:rPr>
        <w:t xml:space="preserve">con </w:t>
      </w:r>
      <w:r>
        <w:rPr>
          <w:lang w:val="es-AR"/>
        </w:rPr>
        <w:t>entrada</w:t>
      </w:r>
      <w:r>
        <w:rPr>
          <w:rFonts w:hint="default"/>
          <w:lang w:val="es"/>
        </w:rPr>
        <w:t>s</w:t>
      </w:r>
      <w:r>
        <w:rPr>
          <w:lang w:val="es-AR"/>
        </w:rPr>
        <w:t xml:space="preserve"> incorrecta</w:t>
      </w:r>
      <w:r>
        <w:rPr>
          <w:rFonts w:hint="default"/>
          <w:lang w:val="es"/>
        </w:rPr>
        <w:t>s</w:t>
      </w:r>
      <w:r>
        <w:rPr>
          <w:lang w:val="es-AR"/>
        </w:rPr>
        <w:t xml:space="preserve">: </w:t>
      </w:r>
    </w:p>
    <w:p>
      <w:pPr>
        <w:numPr>
          <w:ilvl w:val="0"/>
          <w:numId w:val="0"/>
        </w:numPr>
        <w:ind w:leftChars="0"/>
        <w:jc w:val="center"/>
      </w:pPr>
      <w:r>
        <w:rPr>
          <w:lang w:val="es-AR"/>
        </w:rPr>
        <w:drawing>
          <wp:inline distT="0" distB="0" distL="114300" distR="114300">
            <wp:extent cx="4682490" cy="1701800"/>
            <wp:effectExtent l="0" t="0" r="3810" b="12700"/>
            <wp:docPr id="16" name="Imagen 16" descr="1.2 Ejemplo trans 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1.2 Ejemplo trans MAL"/>
                    <pic:cNvPicPr>
                      <a:picLocks noChangeAspect="1"/>
                    </pic:cNvPicPr>
                  </pic:nvPicPr>
                  <pic:blipFill>
                    <a:blip r:embed="rId15"/>
                    <a:stretch>
                      <a:fillRect/>
                    </a:stretch>
                  </pic:blipFill>
                  <pic:spPr>
                    <a:xfrm>
                      <a:off x="0" y="0"/>
                      <a:ext cx="4682490" cy="1701800"/>
                    </a:xfrm>
                    <a:prstGeom prst="rect">
                      <a:avLst/>
                    </a:prstGeom>
                  </pic:spPr>
                </pic:pic>
              </a:graphicData>
            </a:graphic>
          </wp:inline>
        </w:drawing>
      </w:r>
    </w:p>
    <w:p>
      <w:pPr>
        <w:numPr>
          <w:ilvl w:val="0"/>
          <w:numId w:val="2"/>
        </w:numPr>
        <w:tabs>
          <w:tab w:val="clear" w:pos="425"/>
        </w:tabs>
        <w:ind w:left="425" w:leftChars="0" w:hanging="425" w:firstLineChars="0"/>
        <w:rPr>
          <w:lang w:val="es-AR"/>
        </w:rPr>
      </w:pPr>
      <w:r>
        <w:rPr>
          <w:lang w:val="es-AR"/>
        </w:rPr>
        <w:t>Ejemplos de casos base:</w:t>
      </w:r>
    </w:p>
    <w:p>
      <w:pPr>
        <w:numPr>
          <w:ilvl w:val="0"/>
          <w:numId w:val="0"/>
        </w:numPr>
        <w:jc w:val="center"/>
        <w:rPr>
          <w:lang w:val="es-AR"/>
        </w:rPr>
      </w:pPr>
      <w:r>
        <w:rPr>
          <w:lang w:val="es-AR"/>
        </w:rPr>
        <w:drawing>
          <wp:inline distT="0" distB="0" distL="114300" distR="114300">
            <wp:extent cx="4661535" cy="1694180"/>
            <wp:effectExtent l="0" t="0" r="5715" b="1270"/>
            <wp:docPr id="20" name="Imagen 20" descr="1.1 Ejemplo trans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1.1 Ejemplo trans BASE"/>
                    <pic:cNvPicPr>
                      <a:picLocks noChangeAspect="1"/>
                    </pic:cNvPicPr>
                  </pic:nvPicPr>
                  <pic:blipFill>
                    <a:blip r:embed="rId16"/>
                    <a:stretch>
                      <a:fillRect/>
                    </a:stretch>
                  </pic:blipFill>
                  <pic:spPr>
                    <a:xfrm>
                      <a:off x="0" y="0"/>
                      <a:ext cx="4661535" cy="1694180"/>
                    </a:xfrm>
                    <a:prstGeom prst="rect">
                      <a:avLst/>
                    </a:prstGeom>
                  </pic:spPr>
                </pic:pic>
              </a:graphicData>
            </a:graphic>
          </wp:inline>
        </w:drawing>
      </w:r>
    </w:p>
    <w:p>
      <w:pPr>
        <w:pStyle w:val="2"/>
        <w:bidi w:val="0"/>
        <w:rPr>
          <w:rFonts w:hint="default"/>
          <w:sz w:val="44"/>
          <w:szCs w:val="44"/>
          <w:lang w:val="es"/>
        </w:rPr>
      </w:pPr>
      <w:bookmarkStart w:id="38" w:name="_Toc31715_WPSOffice_Level1"/>
      <w:bookmarkStart w:id="39" w:name="_Toc12768_WPSOffice_Level1"/>
      <w:bookmarkStart w:id="40" w:name="_Toc5553_WPSOffice_Level1"/>
      <w:r>
        <w:rPr>
          <w:rFonts w:hint="default"/>
          <w:sz w:val="44"/>
          <w:szCs w:val="44"/>
          <w:lang w:val="es"/>
        </w:rPr>
        <w:br w:type="page"/>
      </w:r>
    </w:p>
    <w:p>
      <w:pPr>
        <w:pStyle w:val="2"/>
        <w:bidi w:val="0"/>
        <w:rPr>
          <w:rFonts w:hint="default"/>
          <w:sz w:val="44"/>
          <w:szCs w:val="44"/>
          <w:lang w:val="es"/>
        </w:rPr>
      </w:pPr>
      <w:bookmarkStart w:id="41" w:name="_Toc1613728271_WPSOffice_Level1"/>
      <w:r>
        <w:rPr>
          <w:rFonts w:hint="default"/>
          <w:sz w:val="44"/>
          <w:szCs w:val="44"/>
          <w:lang w:val="es"/>
        </w:rPr>
        <w:t>E2: Suma de Primos</w:t>
      </w:r>
      <w:bookmarkEnd w:id="38"/>
      <w:bookmarkEnd w:id="39"/>
      <w:bookmarkEnd w:id="40"/>
      <w:bookmarkEnd w:id="41"/>
    </w:p>
    <w:p>
      <w:pPr>
        <w:rPr>
          <w:rFonts w:hint="default"/>
          <w:lang w:val="es"/>
        </w:rPr>
      </w:pPr>
    </w:p>
    <w:p>
      <w:pPr>
        <w:pStyle w:val="3"/>
        <w:bidi w:val="0"/>
        <w:rPr>
          <w:rFonts w:hint="default"/>
          <w:lang w:val="es"/>
        </w:rPr>
      </w:pPr>
      <w:bookmarkStart w:id="42" w:name="_Toc2117_WPSOffice_Level2"/>
      <w:bookmarkStart w:id="43" w:name="_Toc2277_WPSOffice_Level2"/>
      <w:bookmarkStart w:id="44" w:name="_Toc1789736864_WPSOffice_Level2"/>
      <w:bookmarkStart w:id="45" w:name="_Toc29503_WPSOffice_Level2"/>
      <w:r>
        <w:rPr>
          <w:rFonts w:hint="default"/>
          <w:sz w:val="36"/>
          <w:szCs w:val="36"/>
          <w:lang w:val="es"/>
        </w:rPr>
        <w:t>Funcionalidad</w:t>
      </w:r>
      <w:bookmarkEnd w:id="42"/>
      <w:bookmarkEnd w:id="43"/>
      <w:bookmarkEnd w:id="44"/>
      <w:bookmarkEnd w:id="45"/>
    </w:p>
    <w:p>
      <w:pPr>
        <w:rPr>
          <w:rFonts w:hint="default"/>
          <w:lang w:val="es"/>
        </w:rPr>
      </w:pPr>
      <w:r>
        <w:rPr>
          <w:rFonts w:hint="default"/>
          <w:lang w:val="es"/>
        </w:rPr>
        <w:t>Sea un numero natural N, se define la suma de primos como:</w:t>
      </w:r>
    </w:p>
    <w:p>
      <w:pPr>
        <w:rPr>
          <w:rFonts w:hint="default" w:ascii="Noto Serif Display" w:hAnsi="Noto Serif Display" w:eastAsia="Noto Serif Display" w:cs="Noto Serif Display"/>
          <w:i/>
          <w:iCs/>
          <w:sz w:val="28"/>
          <w:szCs w:val="28"/>
          <w:vertAlign w:val="baseline"/>
          <w:lang w:val="es"/>
        </w:rPr>
      </w:pPr>
      <w:r>
        <w:rPr>
          <w:rFonts w:hint="default"/>
          <w:position w:val="-14"/>
          <w:sz w:val="28"/>
          <w:szCs w:val="28"/>
          <w:lang w:val="es-AR"/>
        </w:rPr>
        <w:object>
          <v:shape id="_x0000_i1025" o:spt="75" type="#_x0000_t75" style="height:28.8pt;width:37.4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r>
        <w:rPr>
          <w:rFonts w:hint="default"/>
          <w:sz w:val="28"/>
          <w:szCs w:val="28"/>
          <w:lang w:val="es-AR"/>
        </w:rPr>
        <w:t>,</w:t>
      </w:r>
      <w:r>
        <w:rPr>
          <w:rFonts w:hint="default"/>
          <w:sz w:val="28"/>
          <w:szCs w:val="28"/>
          <w:lang w:val="es-AR"/>
        </w:rPr>
        <w:tab/>
      </w:r>
      <w:r>
        <w:rPr>
          <w:rFonts w:hint="default"/>
          <w:sz w:val="28"/>
          <w:szCs w:val="28"/>
          <w:lang w:val="es-AR"/>
        </w:rPr>
        <w:tab/>
      </w:r>
      <w:r>
        <w:rPr>
          <w:rFonts w:hint="default"/>
          <w:position w:val="-12"/>
          <w:sz w:val="28"/>
          <w:szCs w:val="28"/>
          <w:lang w:val="es-AR"/>
        </w:rPr>
        <w:object>
          <v:shape id="_x0000_i1026" o:spt="75" type="#_x0000_t75" style="height:23.4pt;width:77.95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default" w:ascii="Bitstream Vera Sans" w:hAnsi="Bitstream Vera Sans" w:cs="Bitstream Vera Sans"/>
          <w:sz w:val="24"/>
          <w:szCs w:val="24"/>
          <w:lang w:val="es-AR"/>
        </w:rPr>
        <w:t xml:space="preserve">es </w:t>
      </w:r>
      <w:r>
        <w:rPr>
          <w:rFonts w:hint="default" w:ascii="Bitstream Vera Sans" w:hAnsi="Bitstream Vera Sans" w:cs="Bitstream Vera Sans"/>
          <w:sz w:val="24"/>
          <w:szCs w:val="24"/>
          <w:lang w:val="es"/>
        </w:rPr>
        <w:t>primo</w:t>
      </w:r>
      <w:r>
        <w:rPr>
          <w:rFonts w:hint="default"/>
          <w:sz w:val="24"/>
          <w:szCs w:val="24"/>
          <w:lang w:val="es-AR"/>
        </w:rPr>
        <w:t>.</w:t>
      </w:r>
    </w:p>
    <w:p>
      <w:pPr>
        <w:rPr>
          <w:rFonts w:hint="default" w:ascii="Bitstream Vera Sans" w:hAnsi="Bitstream Vera Sans" w:cs="Bitstream Vera Sans"/>
          <w:lang w:val="es"/>
        </w:rPr>
      </w:pPr>
      <w:r>
        <w:rPr>
          <w:rFonts w:hint="default" w:ascii="Bitstream Vera Sans" w:hAnsi="Bitstream Vera Sans" w:cs="Bitstream Vera Sans"/>
          <w:lang w:val="es"/>
        </w:rPr>
        <w:t>Donde e</w:t>
      </w:r>
      <w:r>
        <w:rPr>
          <w:rFonts w:hint="default" w:ascii="Bitstream Vera Sans" w:hAnsi="Bitstream Vera Sans" w:cs="Bitstream Vera Sans"/>
          <w:vertAlign w:val="subscript"/>
          <w:lang w:val="es"/>
        </w:rPr>
        <w:t>i</w:t>
      </w:r>
      <w:r>
        <w:rPr>
          <w:rFonts w:hint="default" w:ascii="Bitstream Vera Sans" w:hAnsi="Bitstream Vera Sans" w:cs="Bitstream Vera Sans"/>
          <w:lang w:val="es"/>
        </w:rPr>
        <w:t xml:space="preserve"> es un número primo entre 1 y N; por lo que la sumatoria toma todos estos números primos menor a N y retorna la sumatoria de ellos</w:t>
      </w:r>
    </w:p>
    <w:p>
      <w:pPr>
        <w:pStyle w:val="3"/>
        <w:bidi w:val="0"/>
        <w:rPr>
          <w:rFonts w:hint="default"/>
          <w:sz w:val="36"/>
          <w:szCs w:val="36"/>
          <w:lang w:val="es"/>
        </w:rPr>
      </w:pPr>
      <w:bookmarkStart w:id="46" w:name="_Toc17790_WPSOffice_Level2"/>
      <w:bookmarkStart w:id="47" w:name="_Toc1473455320_WPSOffice_Level2"/>
      <w:bookmarkStart w:id="48" w:name="_Toc6519_WPSOffice_Level2"/>
      <w:bookmarkStart w:id="49" w:name="_Toc16306_WPSOffice_Level2"/>
      <w:r>
        <w:rPr>
          <w:rFonts w:hint="default"/>
          <w:sz w:val="36"/>
          <w:szCs w:val="36"/>
          <w:lang w:val="es"/>
        </w:rPr>
        <w:t>Estrategia de resolución</w:t>
      </w:r>
      <w:bookmarkEnd w:id="46"/>
      <w:bookmarkEnd w:id="47"/>
      <w:bookmarkEnd w:id="48"/>
      <w:bookmarkEnd w:id="49"/>
    </w:p>
    <w:p>
      <w:pPr>
        <w:rPr>
          <w:rFonts w:hint="default"/>
          <w:lang w:val="es"/>
        </w:rPr>
      </w:pPr>
      <w:r>
        <w:rPr>
          <w:rFonts w:hint="default"/>
          <w:lang w:val="es"/>
        </w:rPr>
        <w:t>Suma de primos es una función simple, y en simples palabras verifica si N es primo, si lo es, suma N a la sumatoria de primos para N-1, caso contrario sumará 0 a la sumatoria. El proceso termina cuando se calcula la sumatoria de primos para uno lo cual es cero.</w:t>
      </w:r>
    </w:p>
    <w:p>
      <w:pPr>
        <w:rPr>
          <w:rFonts w:hint="default"/>
          <w:lang w:val="es"/>
        </w:rPr>
      </w:pPr>
    </w:p>
    <w:p>
      <w:pPr>
        <w:pStyle w:val="3"/>
        <w:bidi w:val="0"/>
        <w:rPr>
          <w:rFonts w:hint="default"/>
          <w:sz w:val="36"/>
          <w:szCs w:val="36"/>
          <w:lang w:val="es"/>
        </w:rPr>
      </w:pPr>
      <w:bookmarkStart w:id="50" w:name="_Toc15973_WPSOffice_Level2"/>
      <w:bookmarkStart w:id="51" w:name="_Toc22034_WPSOffice_Level2"/>
      <w:bookmarkStart w:id="52" w:name="_Toc1954271940_WPSOffice_Level2"/>
      <w:bookmarkStart w:id="53" w:name="_Toc23971_WPSOffice_Level2"/>
      <w:r>
        <w:rPr>
          <w:rFonts w:hint="default"/>
          <w:sz w:val="36"/>
          <w:szCs w:val="36"/>
          <w:lang w:val="es"/>
        </w:rPr>
        <w:t>El código</w:t>
      </w:r>
      <w:bookmarkEnd w:id="50"/>
      <w:bookmarkEnd w:id="51"/>
      <w:bookmarkEnd w:id="52"/>
      <w:bookmarkEnd w:id="53"/>
    </w:p>
    <w:p>
      <w:pPr>
        <w:rPr>
          <w:rFonts w:hint="default"/>
          <w:lang w:val="es"/>
        </w:rPr>
      </w:pPr>
      <w:r>
        <w:rPr>
          <w:rFonts w:hint="default"/>
          <w:lang w:val="es"/>
        </w:rPr>
        <w:t>La sumatoria de primos es una función sencilla que consta de dos funciones, por un lado una función “sumaPrimos” de aridad 1 que calcula la suma de primos para un número N ingresado por parámetro.</w:t>
      </w:r>
    </w:p>
    <w:p>
      <w:pPr>
        <w:rPr>
          <w:rFonts w:hint="default"/>
          <w:lang w:val="es"/>
        </w:rPr>
      </w:pPr>
      <w:r>
        <w:rPr>
          <w:rFonts w:hint="default"/>
          <w:lang w:val="es"/>
        </w:rPr>
        <w:t>En primer lugar tenemos la función compuesta “e</w:t>
      </w:r>
      <w:r>
        <w:rPr>
          <w:rFonts w:hint="default"/>
          <w:lang w:val="es-AR"/>
        </w:rPr>
        <w:t>sP</w:t>
      </w:r>
      <w:r>
        <w:rPr>
          <w:rFonts w:hint="default"/>
          <w:lang w:val="es"/>
        </w:rPr>
        <w:t>rimo” que retorna N (ingresado por parámetro) si es primos y 0 en caso de que N tenga divisores. Para ello “</w:t>
      </w:r>
      <w:r>
        <w:rPr>
          <w:rFonts w:hint="default"/>
          <w:lang w:val="es-AR"/>
        </w:rPr>
        <w:t>esPrimo</w:t>
      </w:r>
      <w:r>
        <w:rPr>
          <w:rFonts w:hint="default"/>
          <w:lang w:val="es"/>
        </w:rPr>
        <w:t>” hace uso de la función “RecPrimo” que comienza con un numero de contro</w:t>
      </w:r>
      <w:r>
        <w:rPr>
          <w:rFonts w:hint="default"/>
          <w:lang w:val="es-AR"/>
        </w:rPr>
        <w:t>l</w:t>
      </w:r>
      <w:r>
        <w:rPr>
          <w:rFonts w:hint="default"/>
          <w:lang w:val="es"/>
        </w:rPr>
        <w:t xml:space="preserve"> M, desde 2, a buscar los divisores hasta llegar a N, en caso de encontrar un divisor de entre 2 y N retorna cero, caso contrario no encontrará divisores y eventualmente llegara el punto que M es igual N, en este caso se tiene certeza de que n es primo y cera retornado</w:t>
      </w:r>
    </w:p>
    <w:p>
      <w:pPr>
        <w:jc w:val="center"/>
      </w:pPr>
      <w:r>
        <w:drawing>
          <wp:inline distT="0" distB="0" distL="114300" distR="114300">
            <wp:extent cx="2905125" cy="3048000"/>
            <wp:effectExtent l="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pic:cNvPicPr>
                      <a:picLocks noChangeAspect="1"/>
                    </pic:cNvPicPr>
                  </pic:nvPicPr>
                  <pic:blipFill>
                    <a:blip r:embed="rId21"/>
                    <a:stretch>
                      <a:fillRect/>
                    </a:stretch>
                  </pic:blipFill>
                  <pic:spPr>
                    <a:xfrm>
                      <a:off x="0" y="0"/>
                      <a:ext cx="2905125" cy="3048000"/>
                    </a:xfrm>
                    <a:prstGeom prst="rect">
                      <a:avLst/>
                    </a:prstGeom>
                    <a:noFill/>
                    <a:ln>
                      <a:noFill/>
                    </a:ln>
                  </pic:spPr>
                </pic:pic>
              </a:graphicData>
            </a:graphic>
          </wp:inline>
        </w:drawing>
      </w:r>
    </w:p>
    <w:p>
      <w:pPr>
        <w:jc w:val="center"/>
      </w:pPr>
    </w:p>
    <w:p>
      <w:pPr>
        <w:jc w:val="left"/>
        <w:rPr>
          <w:rFonts w:hint="default"/>
          <w:lang w:val="es"/>
        </w:rPr>
      </w:pPr>
      <w:r>
        <w:rPr>
          <w:rFonts w:hint="default"/>
          <w:lang w:val="es"/>
        </w:rPr>
        <w:t>Luego hacemos la función principal “sumaPrimos” que que comienza desde N, le aplica la función “esPrimo” y su resultado lo suma a “sumaPrimos” para N - 1, como ya se tiene certeza de que “esPrimo” retorna N si N es primo o 0 en caso que no lo sea, la suma de “esPrimo” par N y “sumaPrimos” para N-1 es valida.</w:t>
      </w:r>
    </w:p>
    <w:p>
      <w:pPr>
        <w:jc w:val="center"/>
        <w:rPr>
          <w:rFonts w:hint="default"/>
          <w:lang w:val="es"/>
        </w:rPr>
      </w:pPr>
      <w:r>
        <w:drawing>
          <wp:inline distT="0" distB="0" distL="114300" distR="114300">
            <wp:extent cx="5657850" cy="1819275"/>
            <wp:effectExtent l="0" t="0" r="0" b="9525"/>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22"/>
                    <a:stretch>
                      <a:fillRect/>
                    </a:stretch>
                  </pic:blipFill>
                  <pic:spPr>
                    <a:xfrm>
                      <a:off x="0" y="0"/>
                      <a:ext cx="5657850" cy="1819275"/>
                    </a:xfrm>
                    <a:prstGeom prst="rect">
                      <a:avLst/>
                    </a:prstGeom>
                    <a:noFill/>
                    <a:ln>
                      <a:noFill/>
                    </a:ln>
                  </pic:spPr>
                </pic:pic>
              </a:graphicData>
            </a:graphic>
          </wp:inline>
        </w:drawing>
      </w:r>
    </w:p>
    <w:p>
      <w:pPr>
        <w:rPr>
          <w:rFonts w:hint="default"/>
          <w:sz w:val="36"/>
          <w:szCs w:val="36"/>
          <w:lang w:val="es-AR"/>
        </w:rPr>
      </w:pPr>
      <w:r>
        <w:rPr>
          <w:rFonts w:hint="default"/>
          <w:sz w:val="36"/>
          <w:szCs w:val="36"/>
          <w:lang w:val="es-AR"/>
        </w:rPr>
        <w:br w:type="page"/>
      </w:r>
    </w:p>
    <w:p>
      <w:pPr>
        <w:pStyle w:val="2"/>
        <w:bidi w:val="0"/>
        <w:rPr>
          <w:rFonts w:hint="default"/>
          <w:sz w:val="36"/>
          <w:szCs w:val="36"/>
          <w:lang w:val="es"/>
        </w:rPr>
      </w:pPr>
      <w:bookmarkStart w:id="54" w:name="_Toc2076320306_WPSOffice_Level2"/>
      <w:r>
        <w:rPr>
          <w:rFonts w:hint="default"/>
          <w:sz w:val="36"/>
          <w:szCs w:val="36"/>
          <w:lang w:val="es-AR"/>
        </w:rPr>
        <w:t>Ejemplos de ejecuciones</w:t>
      </w:r>
      <w:bookmarkEnd w:id="54"/>
    </w:p>
    <w:p>
      <w:pPr>
        <w:numPr>
          <w:ilvl w:val="0"/>
          <w:numId w:val="0"/>
        </w:numPr>
        <w:ind w:leftChars="0"/>
      </w:pPr>
    </w:p>
    <w:p>
      <w:pPr>
        <w:numPr>
          <w:ilvl w:val="0"/>
          <w:numId w:val="3"/>
        </w:numPr>
        <w:tabs>
          <w:tab w:val="clear" w:pos="425"/>
        </w:tabs>
        <w:ind w:left="425" w:leftChars="0" w:hanging="425" w:firstLineChars="0"/>
      </w:pPr>
      <w:r>
        <w:rPr>
          <w:lang w:val="es-AR"/>
        </w:rPr>
        <w:t>Ejemplos de una correcta ejecución:</w:t>
      </w:r>
    </w:p>
    <w:p>
      <w:pPr>
        <w:numPr>
          <w:ilvl w:val="0"/>
          <w:numId w:val="0"/>
        </w:numPr>
        <w:jc w:val="center"/>
      </w:pPr>
      <w:r>
        <w:drawing>
          <wp:inline distT="0" distB="0" distL="114300" distR="114300">
            <wp:extent cx="5971540" cy="1958340"/>
            <wp:effectExtent l="0" t="0" r="10160" b="3810"/>
            <wp:docPr id="21" name="Imagen 21" descr="2.1 Ejemplo sumaPrimos B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2.1 Ejemplo sumaPrimos BIEN"/>
                    <pic:cNvPicPr>
                      <a:picLocks noChangeAspect="1"/>
                    </pic:cNvPicPr>
                  </pic:nvPicPr>
                  <pic:blipFill>
                    <a:blip r:embed="rId23"/>
                    <a:stretch>
                      <a:fillRect/>
                    </a:stretch>
                  </pic:blipFill>
                  <pic:spPr>
                    <a:xfrm>
                      <a:off x="0" y="0"/>
                      <a:ext cx="5971540" cy="1958340"/>
                    </a:xfrm>
                    <a:prstGeom prst="rect">
                      <a:avLst/>
                    </a:prstGeom>
                  </pic:spPr>
                </pic:pic>
              </a:graphicData>
            </a:graphic>
          </wp:inline>
        </w:drawing>
      </w:r>
    </w:p>
    <w:p>
      <w:pPr>
        <w:numPr>
          <w:ilvl w:val="0"/>
          <w:numId w:val="3"/>
        </w:numPr>
        <w:tabs>
          <w:tab w:val="clear" w:pos="425"/>
        </w:tabs>
        <w:ind w:left="425" w:leftChars="0" w:hanging="425" w:firstLineChars="0"/>
      </w:pPr>
      <w:r>
        <w:rPr>
          <w:lang w:val="es-AR"/>
        </w:rPr>
        <w:t>Ejemplos de finalización ante una entrada incorrecta:</w:t>
      </w:r>
    </w:p>
    <w:p>
      <w:pPr>
        <w:numPr>
          <w:ilvl w:val="0"/>
          <w:numId w:val="0"/>
        </w:numPr>
        <w:ind w:leftChars="0"/>
        <w:jc w:val="center"/>
      </w:pPr>
      <w:r>
        <w:rPr>
          <w:rFonts w:hint="default"/>
          <w:sz w:val="44"/>
          <w:szCs w:val="44"/>
          <w:lang w:val="es-AR"/>
        </w:rPr>
        <w:drawing>
          <wp:inline distT="0" distB="0" distL="114300" distR="114300">
            <wp:extent cx="5971540" cy="1534795"/>
            <wp:effectExtent l="0" t="0" r="10160" b="8255"/>
            <wp:docPr id="15" name="Imagen 15" descr="2.2 Ejemplo sumaPrimos 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2.2 Ejemplo sumaPrimos MAL"/>
                    <pic:cNvPicPr>
                      <a:picLocks noChangeAspect="1"/>
                    </pic:cNvPicPr>
                  </pic:nvPicPr>
                  <pic:blipFill>
                    <a:blip r:embed="rId24"/>
                    <a:stretch>
                      <a:fillRect/>
                    </a:stretch>
                  </pic:blipFill>
                  <pic:spPr>
                    <a:xfrm>
                      <a:off x="0" y="0"/>
                      <a:ext cx="5971540" cy="1534795"/>
                    </a:xfrm>
                    <a:prstGeom prst="rect">
                      <a:avLst/>
                    </a:prstGeom>
                  </pic:spPr>
                </pic:pic>
              </a:graphicData>
            </a:graphic>
          </wp:inline>
        </w:drawing>
      </w:r>
    </w:p>
    <w:p>
      <w:pPr>
        <w:pStyle w:val="2"/>
        <w:bidi w:val="0"/>
        <w:jc w:val="center"/>
        <w:rPr>
          <w:rFonts w:hint="default"/>
          <w:sz w:val="44"/>
          <w:szCs w:val="44"/>
          <w:lang w:val="es-AR"/>
        </w:rPr>
      </w:pPr>
      <w:bookmarkStart w:id="55" w:name="_Toc16144_WPSOffice_Level1"/>
      <w:bookmarkStart w:id="56" w:name="_Toc25535_WPSOffice_Level1"/>
    </w:p>
    <w:p>
      <w:pPr>
        <w:pStyle w:val="2"/>
        <w:bidi w:val="0"/>
        <w:rPr>
          <w:rFonts w:hint="default"/>
          <w:sz w:val="44"/>
          <w:szCs w:val="44"/>
          <w:lang w:val="es"/>
        </w:rPr>
      </w:pPr>
      <w:bookmarkStart w:id="57" w:name="_Toc24913_WPSOffice_Level1"/>
      <w:r>
        <w:rPr>
          <w:rFonts w:hint="default"/>
          <w:sz w:val="44"/>
          <w:szCs w:val="44"/>
          <w:lang w:val="es"/>
        </w:rPr>
        <w:br w:type="page"/>
      </w:r>
    </w:p>
    <w:p>
      <w:pPr>
        <w:pStyle w:val="2"/>
        <w:bidi w:val="0"/>
        <w:rPr>
          <w:rFonts w:hint="default"/>
          <w:sz w:val="44"/>
          <w:szCs w:val="44"/>
          <w:lang w:val="es-AR"/>
        </w:rPr>
      </w:pPr>
      <w:bookmarkStart w:id="58" w:name="_Toc863059128_WPSOffice_Level1"/>
      <w:r>
        <w:rPr>
          <w:rFonts w:hint="default"/>
          <w:sz w:val="44"/>
          <w:szCs w:val="44"/>
          <w:lang w:val="es"/>
        </w:rPr>
        <w:t>E</w:t>
      </w:r>
      <w:r>
        <w:rPr>
          <w:rFonts w:hint="default"/>
          <w:sz w:val="44"/>
          <w:szCs w:val="44"/>
          <w:lang w:val="es-AR"/>
        </w:rPr>
        <w:t>3</w:t>
      </w:r>
      <w:r>
        <w:rPr>
          <w:rFonts w:hint="default"/>
          <w:sz w:val="44"/>
          <w:szCs w:val="44"/>
          <w:lang w:val="es"/>
        </w:rPr>
        <w:t xml:space="preserve">: </w:t>
      </w:r>
      <w:bookmarkEnd w:id="55"/>
      <w:r>
        <w:rPr>
          <w:rFonts w:hint="default"/>
          <w:sz w:val="44"/>
          <w:szCs w:val="44"/>
          <w:lang w:val="es-AR"/>
        </w:rPr>
        <w:t>Permutaciones en orden lexicográfico</w:t>
      </w:r>
      <w:bookmarkEnd w:id="56"/>
      <w:bookmarkEnd w:id="57"/>
      <w:bookmarkEnd w:id="58"/>
    </w:p>
    <w:p>
      <w:pPr>
        <w:pStyle w:val="3"/>
        <w:bidi w:val="0"/>
        <w:rPr>
          <w:rFonts w:hint="default"/>
          <w:lang w:val="es"/>
        </w:rPr>
      </w:pPr>
      <w:bookmarkStart w:id="59" w:name="_Toc28746_WPSOffice_Level2"/>
      <w:bookmarkStart w:id="60" w:name="_Toc123636776_WPSOffice_Level2"/>
      <w:r>
        <w:rPr>
          <w:rFonts w:hint="default"/>
          <w:sz w:val="36"/>
          <w:szCs w:val="36"/>
          <w:lang w:val="es"/>
        </w:rPr>
        <w:t>Funcionalidad</w:t>
      </w:r>
      <w:bookmarkEnd w:id="59"/>
      <w:bookmarkEnd w:id="60"/>
    </w:p>
    <w:p>
      <w:pPr>
        <w:keepNext w:val="0"/>
        <w:keepLines w:val="0"/>
        <w:widowControl/>
        <w:suppressLineNumbers w:val="0"/>
        <w:spacing w:before="0" w:beforeAutospacing="0" w:after="200" w:afterAutospacing="0" w:line="276" w:lineRule="auto"/>
        <w:ind w:left="0" w:right="0"/>
        <w:jc w:val="left"/>
      </w:pPr>
      <w:r>
        <w:rPr>
          <w:rFonts w:hint="eastAsia" w:ascii="Calibri" w:hAnsi="Calibri" w:eastAsia="Calibri" w:cs="Times New Roman"/>
          <w:kern w:val="0"/>
          <w:sz w:val="22"/>
          <w:szCs w:val="22"/>
          <w:lang w:eastAsia="zh-CN" w:bidi="ar"/>
        </w:rPr>
        <w:t xml:space="preserve">Sea una lista L </w:t>
      </w:r>
      <w:r>
        <w:rPr>
          <w:rFonts w:hint="default" w:ascii="Calibri" w:hAnsi="Calibri" w:eastAsia="Calibri" w:cs="Times New Roman"/>
          <w:kern w:val="0"/>
          <w:sz w:val="22"/>
          <w:szCs w:val="22"/>
          <w:lang w:val="es" w:eastAsia="zh-CN" w:bidi="ar"/>
        </w:rPr>
        <w:t>de letras E</w:t>
      </w:r>
      <w:r>
        <w:rPr>
          <w:rFonts w:hint="default" w:ascii="Calibri" w:hAnsi="Calibri" w:eastAsia="Calibri" w:cs="Times New Roman"/>
          <w:kern w:val="0"/>
          <w:sz w:val="22"/>
          <w:szCs w:val="22"/>
          <w:vertAlign w:val="subscript"/>
          <w:lang w:val="es" w:eastAsia="zh-CN" w:bidi="ar"/>
        </w:rPr>
        <w:t>i</w:t>
      </w:r>
      <w:r>
        <w:rPr>
          <w:rFonts w:hint="default" w:ascii="Calibri" w:hAnsi="Calibri" w:eastAsia="Calibri" w:cs="Times New Roman"/>
          <w:kern w:val="0"/>
          <w:sz w:val="22"/>
          <w:szCs w:val="22"/>
          <w:lang w:val="es" w:eastAsia="zh-CN" w:bidi="ar"/>
        </w:rPr>
        <w:t xml:space="preserve"> </w:t>
      </w:r>
      <w:r>
        <w:rPr>
          <w:rFonts w:hint="eastAsia" w:ascii="Calibri" w:hAnsi="Calibri" w:eastAsia="Calibri" w:cs="Times New Roman"/>
          <w:kern w:val="0"/>
          <w:sz w:val="22"/>
          <w:szCs w:val="22"/>
          <w:lang w:eastAsia="zh-CN" w:bidi="ar"/>
        </w:rPr>
        <w:t>denotada en LISP como:</w:t>
      </w:r>
    </w:p>
    <w:p>
      <w:pPr>
        <w:keepNext w:val="0"/>
        <w:keepLines w:val="0"/>
        <w:widowControl/>
        <w:suppressLineNumbers w:val="0"/>
        <w:spacing w:before="0" w:beforeAutospacing="0" w:after="200" w:afterAutospacing="0" w:line="276" w:lineRule="auto"/>
        <w:ind w:left="0" w:right="0"/>
        <w:jc w:val="left"/>
        <w:rPr>
          <w:rFonts w:eastAsia="Times New Roman"/>
          <w:i/>
          <w:iCs w:val="0"/>
        </w:rPr>
      </w:pPr>
      <w:r>
        <w:rPr>
          <w:rFonts w:hint="eastAsia" w:ascii="Calibri" w:hAnsi="Calibri" w:eastAsia="Calibri" w:cs="Times New Roman"/>
          <w:kern w:val="0"/>
          <w:sz w:val="22"/>
          <w:szCs w:val="22"/>
          <w:lang w:eastAsia="en-US" w:bidi="ar"/>
        </w:rPr>
        <w:drawing>
          <wp:inline distT="0" distB="0" distL="114300" distR="114300">
            <wp:extent cx="1769745" cy="260350"/>
            <wp:effectExtent l="0" t="0" r="1905"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1769745" cy="260350"/>
                    </a:xfrm>
                    <a:prstGeom prst="rect">
                      <a:avLst/>
                    </a:prstGeom>
                    <a:noFill/>
                    <a:ln w="9525">
                      <a:noFill/>
                    </a:ln>
                  </pic:spPr>
                </pic:pic>
              </a:graphicData>
            </a:graphic>
          </wp:inline>
        </w:drawing>
      </w:r>
    </w:p>
    <w:p>
      <w:pPr>
        <w:keepNext w:val="0"/>
        <w:keepLines w:val="0"/>
        <w:widowControl/>
        <w:suppressLineNumbers w:val="0"/>
        <w:spacing w:before="0" w:beforeAutospacing="0" w:after="200" w:afterAutospacing="0" w:line="276" w:lineRule="auto"/>
        <w:ind w:left="0" w:right="0"/>
        <w:jc w:val="left"/>
        <w:rPr>
          <w:rFonts w:eastAsia="Times New Roman"/>
        </w:rPr>
      </w:pPr>
      <w:r>
        <w:rPr>
          <w:rFonts w:hint="eastAsia" w:ascii="Calibri" w:hAnsi="Calibri" w:eastAsia="Times New Roman" w:cs="Times New Roman"/>
          <w:kern w:val="0"/>
          <w:sz w:val="22"/>
          <w:szCs w:val="22"/>
          <w:lang w:eastAsia="zh-CN" w:bidi="ar"/>
        </w:rPr>
        <w:t>Donde el resultado</w:t>
      </w:r>
      <w:r>
        <w:rPr>
          <w:rFonts w:hint="default" w:ascii="Calibri" w:hAnsi="Calibri" w:eastAsia="Times New Roman" w:cs="Times New Roman"/>
          <w:kern w:val="0"/>
          <w:sz w:val="22"/>
          <w:szCs w:val="22"/>
          <w:lang w:val="es" w:eastAsia="zh-CN" w:bidi="ar"/>
        </w:rPr>
        <w:t>, a modo simplificado,</w:t>
      </w:r>
      <w:r>
        <w:rPr>
          <w:rFonts w:hint="eastAsia" w:ascii="Calibri" w:hAnsi="Calibri" w:eastAsia="Times New Roman" w:cs="Times New Roman"/>
          <w:kern w:val="0"/>
          <w:sz w:val="22"/>
          <w:szCs w:val="22"/>
          <w:lang w:eastAsia="zh-CN" w:bidi="ar"/>
        </w:rPr>
        <w:t xml:space="preserve"> de hacer las permutaciones en orden lexicográfico</w:t>
      </w:r>
      <w:r>
        <w:rPr>
          <w:rFonts w:hint="default" w:ascii="Calibri" w:hAnsi="Calibri" w:eastAsia="Times New Roman" w:cs="Times New Roman"/>
          <w:kern w:val="0"/>
          <w:sz w:val="22"/>
          <w:szCs w:val="22"/>
          <w:lang w:val="es" w:eastAsia="zh-CN" w:bidi="ar"/>
        </w:rPr>
        <w:t xml:space="preserve"> </w:t>
      </w:r>
      <w:r>
        <w:rPr>
          <w:rFonts w:hint="eastAsia" w:ascii="Calibri" w:hAnsi="Calibri" w:eastAsia="Times New Roman" w:cs="Times New Roman"/>
          <w:kern w:val="0"/>
          <w:sz w:val="22"/>
          <w:szCs w:val="22"/>
          <w:lang w:eastAsia="zh-CN" w:bidi="ar"/>
        </w:rPr>
        <w:t>de una lista con tres elementos será:</w:t>
      </w:r>
    </w:p>
    <w:p>
      <w:pPr>
        <w:keepNext w:val="0"/>
        <w:keepLines w:val="0"/>
        <w:widowControl/>
        <w:suppressLineNumbers w:val="0"/>
        <w:spacing w:before="0" w:beforeAutospacing="0" w:after="200" w:afterAutospacing="0" w:line="276" w:lineRule="auto"/>
        <w:ind w:left="0" w:right="0"/>
        <w:jc w:val="left"/>
        <w:rPr>
          <w:rFonts w:hint="eastAsia" w:ascii="Calibri" w:hAnsi="Calibri" w:eastAsia="Calibri" w:cs="Times New Roman"/>
          <w:kern w:val="0"/>
          <w:sz w:val="22"/>
          <w:szCs w:val="22"/>
          <w:lang w:eastAsia="en-US" w:bidi="ar"/>
        </w:rPr>
      </w:pPr>
      <w:r>
        <w:rPr>
          <w:rFonts w:hint="eastAsia" w:ascii="Calibri" w:hAnsi="Calibri" w:eastAsia="Calibri" w:cs="Times New Roman"/>
          <w:kern w:val="0"/>
          <w:sz w:val="22"/>
          <w:szCs w:val="22"/>
          <w:lang w:eastAsia="en-US" w:bidi="ar"/>
        </w:rPr>
        <w:drawing>
          <wp:inline distT="0" distB="0" distL="114300" distR="114300">
            <wp:extent cx="5793740" cy="241935"/>
            <wp:effectExtent l="0" t="0" r="16510" b="0"/>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4"/>
                    <pic:cNvPicPr>
                      <a:picLocks noChangeAspect="1"/>
                    </pic:cNvPicPr>
                  </pic:nvPicPr>
                  <pic:blipFill>
                    <a:blip r:embed="rId26">
                      <a:clrChange>
                        <a:clrFrom>
                          <a:srgbClr val="FFFFFF"/>
                        </a:clrFrom>
                        <a:clrTo>
                          <a:srgbClr val="FFFFFF">
                            <a:alpha val="0"/>
                          </a:srgbClr>
                        </a:clrTo>
                      </a:clrChange>
                    </a:blip>
                    <a:stretch>
                      <a:fillRect/>
                    </a:stretch>
                  </pic:blipFill>
                  <pic:spPr>
                    <a:xfrm>
                      <a:off x="0" y="0"/>
                      <a:ext cx="5793740" cy="241935"/>
                    </a:xfrm>
                    <a:prstGeom prst="rect">
                      <a:avLst/>
                    </a:prstGeom>
                    <a:noFill/>
                    <a:ln w="9525">
                      <a:noFill/>
                    </a:ln>
                  </pic:spPr>
                </pic:pic>
              </a:graphicData>
            </a:graphic>
          </wp:inline>
        </w:drawing>
      </w:r>
    </w:p>
    <w:p>
      <w:pPr>
        <w:keepNext w:val="0"/>
        <w:keepLines w:val="0"/>
        <w:widowControl/>
        <w:suppressLineNumbers w:val="0"/>
        <w:spacing w:before="0" w:beforeAutospacing="0" w:after="200" w:afterAutospacing="0" w:line="276" w:lineRule="auto"/>
        <w:ind w:left="0" w:right="0"/>
        <w:jc w:val="left"/>
        <w:rPr>
          <w:rFonts w:hint="eastAsia" w:ascii="Calibri" w:hAnsi="Calibri" w:eastAsia="Calibri" w:cs="Times New Roman"/>
          <w:kern w:val="0"/>
          <w:sz w:val="22"/>
          <w:szCs w:val="22"/>
          <w:lang w:eastAsia="en-US" w:bidi="ar"/>
        </w:rPr>
      </w:pPr>
    </w:p>
    <w:p>
      <w:pPr>
        <w:pStyle w:val="3"/>
        <w:bidi w:val="0"/>
        <w:rPr>
          <w:rFonts w:hint="default"/>
          <w:sz w:val="36"/>
          <w:szCs w:val="36"/>
          <w:lang w:val="es"/>
        </w:rPr>
      </w:pPr>
      <w:bookmarkStart w:id="61" w:name="_Toc395584888_WPSOffice_Level2"/>
      <w:bookmarkStart w:id="62" w:name="_Toc19136_WPSOffice_Level2"/>
      <w:r>
        <w:rPr>
          <w:rFonts w:hint="default"/>
          <w:sz w:val="36"/>
          <w:szCs w:val="36"/>
          <w:lang w:val="es"/>
        </w:rPr>
        <w:t>Estrategia de resolución</w:t>
      </w:r>
      <w:bookmarkEnd w:id="61"/>
      <w:bookmarkEnd w:id="62"/>
    </w:p>
    <w:p>
      <w:pPr>
        <w:rPr>
          <w:rFonts w:hint="default"/>
          <w:lang w:val="es"/>
        </w:rPr>
      </w:pPr>
      <w:r>
        <w:rPr>
          <w:rFonts w:hint="default"/>
          <w:lang w:val="es"/>
        </w:rPr>
        <w:t>La idea de resolución de estas permutaciones lexicográficas a priori parece un poco rebuscado, pero en el fondo es fácil de comprender si prestamos atención a la secuencia de pasos a seguir.</w:t>
      </w:r>
    </w:p>
    <w:p>
      <w:pPr>
        <w:rPr>
          <w:rFonts w:hint="default"/>
          <w:lang w:val="es"/>
        </w:rPr>
      </w:pPr>
      <w:r>
        <w:rPr>
          <w:rFonts w:hint="default"/>
          <w:lang w:val="es"/>
        </w:rPr>
        <w:t>Para realizar todas las permutaciones debemos de tener presente la lista que ingresa por parámetro, tomaremos uno de sus elementos (por una cuestión de orden comenzaremos por el primero elemento) lo retiramos y obtenemos las permutaciones con los elementos restantes, es decir, la lista luego de eliminar el elemento seleccionado. Obtenidas estas permutaciones colocamos el elemento antes apartado como cabeza de todas estas permutaciones.</w:t>
      </w:r>
    </w:p>
    <w:p>
      <w:pPr>
        <w:rPr>
          <w:rFonts w:hint="default"/>
          <w:lang w:val="es"/>
        </w:rPr>
      </w:pPr>
      <w:r>
        <w:rPr>
          <w:rFonts w:hint="default"/>
          <w:lang w:val="es"/>
        </w:rPr>
        <w:t>Volvemos a la lista original que ingresó inicialmente (notar que en este paso tomamos la lista original, es decir el primer elemento no fue apartado), esta vez tomamos el segundo elemento y pedimos las permutaciones del nuevo resto. Nuevamente tomamos el elemento apartado, en este caso el segundo, lo concatenamos a este nuevo conjunto de permutaciones obtenido y el resultado lo juntamos con las permutaciones que obtuvimos en el paso anterior.</w:t>
      </w:r>
    </w:p>
    <w:p>
      <w:pPr>
        <w:rPr>
          <w:rFonts w:hint="default"/>
          <w:lang w:val="es"/>
        </w:rPr>
      </w:pPr>
      <w:r>
        <w:rPr>
          <w:rFonts w:hint="default"/>
          <w:lang w:val="es"/>
        </w:rPr>
        <w:t>El procesos de apartar un elemento, obtener las permutaciones del resto, y concatenar el elemento como cabeza, se repite hasta haberlo hecho para todos los elementos de la lista original. Este sera el primer caso base, cuando no queden elementos para apartar.</w:t>
      </w:r>
    </w:p>
    <w:p>
      <w:pPr>
        <w:rPr>
          <w:rFonts w:hint="default"/>
          <w:lang w:val="es"/>
        </w:rPr>
      </w:pPr>
      <w:r>
        <w:rPr>
          <w:rFonts w:hint="default"/>
          <w:lang w:val="es"/>
        </w:rPr>
        <w:t>Notar ademas, que luego de apartar un elemento y pedir las permutaciones con el resto, la lista que ingresa en ese instante, tiene un elemento menos que la lista original ingresada, es decir suponiendo que la lista ingresada tiene N elementos, o una longitud de N, en la llamada recursiva la lista tendrá N-1. Esto nos lleva a que eventualmente la lista tendrá dos elementos, este será nuestro segundo caso base ya que las permutaciones posibles para una lista con dos elementos no es mas que la lista original y su inverso.</w:t>
      </w:r>
    </w:p>
    <w:p>
      <w:pPr>
        <w:rPr>
          <w:rFonts w:hint="default"/>
          <w:lang w:val="es"/>
        </w:rPr>
      </w:pPr>
      <w:r>
        <w:rPr>
          <w:rFonts w:hint="default"/>
          <w:lang w:val="es"/>
        </w:rPr>
        <w:t>Dejar bien en claro que los dos casos base no son excluyentes, sino mas bien, complementarios. Es decir, para obtener todas las permutaciones se llegara a ambos casos</w:t>
      </w:r>
    </w:p>
    <w:p>
      <w:pPr>
        <w:pStyle w:val="3"/>
        <w:bidi w:val="0"/>
        <w:rPr>
          <w:rFonts w:hint="default"/>
          <w:sz w:val="36"/>
          <w:szCs w:val="36"/>
          <w:lang w:val="es"/>
        </w:rPr>
      </w:pPr>
      <w:bookmarkStart w:id="63" w:name="_Toc71788890_WPSOffice_Level2"/>
      <w:bookmarkStart w:id="64" w:name="_Toc22813_WPSOffice_Level2"/>
      <w:r>
        <w:rPr>
          <w:rFonts w:hint="default"/>
          <w:sz w:val="36"/>
          <w:szCs w:val="36"/>
          <w:lang w:val="es"/>
        </w:rPr>
        <w:t>El código</w:t>
      </w:r>
      <w:bookmarkEnd w:id="63"/>
      <w:bookmarkEnd w:id="64"/>
    </w:p>
    <w:p>
      <w:pPr>
        <w:rPr>
          <w:rFonts w:hint="default"/>
          <w:lang w:val="es"/>
        </w:rPr>
      </w:pPr>
      <w:r>
        <w:rPr>
          <w:rFonts w:hint="default"/>
          <w:lang w:val="es"/>
        </w:rPr>
        <w:t>Para resolver el algoritmo antes planteado contamos con una serie de funciones, pero siendo principal la función “permuta2”, pero antes de explicarla, quizás sea conveniente explicar las funciones auxiliares de las cuales se hace uso.</w:t>
      </w:r>
    </w:p>
    <w:p>
      <w:pPr>
        <w:rPr>
          <w:rFonts w:hint="default"/>
          <w:lang w:val="es"/>
        </w:rPr>
      </w:pPr>
      <w:r>
        <w:rPr>
          <w:rFonts w:hint="default"/>
          <w:lang w:val="es"/>
        </w:rPr>
        <w:t>La funciones auxiliares son sencillas, quizás un poco triviales, pero no así menos importantes, en primer lugar tenemos la función “Longitud” que recibe una lista y recursivamente va contando los elementos y retorna la cantidad de elementos que posee la lista:</w:t>
      </w:r>
    </w:p>
    <w:p>
      <w:pPr>
        <w:jc w:val="center"/>
      </w:pPr>
      <w:r>
        <w:drawing>
          <wp:inline distT="0" distB="0" distL="114300" distR="114300">
            <wp:extent cx="2943225" cy="971550"/>
            <wp:effectExtent l="0" t="0" r="9525"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4"/>
                    <pic:cNvPicPr>
                      <a:picLocks noChangeAspect="1"/>
                    </pic:cNvPicPr>
                  </pic:nvPicPr>
                  <pic:blipFill>
                    <a:blip r:embed="rId27"/>
                    <a:stretch>
                      <a:fillRect/>
                    </a:stretch>
                  </pic:blipFill>
                  <pic:spPr>
                    <a:xfrm>
                      <a:off x="0" y="0"/>
                      <a:ext cx="2943225" cy="971550"/>
                    </a:xfrm>
                    <a:prstGeom prst="rect">
                      <a:avLst/>
                    </a:prstGeom>
                    <a:noFill/>
                    <a:ln>
                      <a:noFill/>
                    </a:ln>
                  </pic:spPr>
                </pic:pic>
              </a:graphicData>
            </a:graphic>
          </wp:inline>
        </w:drawing>
      </w:r>
    </w:p>
    <w:p>
      <w:pPr>
        <w:jc w:val="center"/>
      </w:pPr>
    </w:p>
    <w:p>
      <w:pPr>
        <w:jc w:val="both"/>
        <w:rPr>
          <w:rFonts w:hint="default"/>
          <w:lang w:val="es"/>
        </w:rPr>
      </w:pPr>
      <w:r>
        <w:rPr>
          <w:rFonts w:hint="default"/>
          <w:lang w:val="es"/>
        </w:rPr>
        <w:t>En segundo lugar, tenemos la función “BorrarElemento” que recibe un elemento E y una lista L, y borrar ese elemento de la lista. Su funcionamiento es sencillo, compara la cabeza, si es el elemento E ingresado, retorno la cola de la lista, sino concateno esa cabeza con la lista obtenida de eliminar E en la cola de L:</w:t>
      </w:r>
    </w:p>
    <w:p>
      <w:pPr>
        <w:jc w:val="center"/>
      </w:pPr>
      <w:r>
        <w:drawing>
          <wp:inline distT="0" distB="0" distL="114300" distR="114300">
            <wp:extent cx="4276725" cy="1933575"/>
            <wp:effectExtent l="0" t="0" r="9525" b="9525"/>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
                    <pic:cNvPicPr>
                      <a:picLocks noChangeAspect="1"/>
                    </pic:cNvPicPr>
                  </pic:nvPicPr>
                  <pic:blipFill>
                    <a:blip r:embed="rId28"/>
                    <a:stretch>
                      <a:fillRect/>
                    </a:stretch>
                  </pic:blipFill>
                  <pic:spPr>
                    <a:xfrm>
                      <a:off x="0" y="0"/>
                      <a:ext cx="4276725" cy="1933575"/>
                    </a:xfrm>
                    <a:prstGeom prst="rect">
                      <a:avLst/>
                    </a:prstGeom>
                    <a:noFill/>
                    <a:ln>
                      <a:noFill/>
                    </a:ln>
                  </pic:spPr>
                </pic:pic>
              </a:graphicData>
            </a:graphic>
          </wp:inline>
        </w:drawing>
      </w:r>
    </w:p>
    <w:p>
      <w:pPr>
        <w:jc w:val="both"/>
        <w:rPr>
          <w:rFonts w:hint="default"/>
          <w:lang w:val="es"/>
        </w:rPr>
      </w:pPr>
    </w:p>
    <w:p>
      <w:pPr>
        <w:jc w:val="both"/>
        <w:rPr>
          <w:rFonts w:hint="default"/>
          <w:lang w:val="es"/>
        </w:rPr>
      </w:pPr>
      <w:r>
        <w:rPr>
          <w:rFonts w:hint="default"/>
          <w:lang w:val="es"/>
        </w:rPr>
        <w:t>Otra función trivial es “derechoInverso” que recibe una lista L y retorna una lista con dos listas, la primera sera la lista original L, la segunda será la lista con la cola de L sucedida de la cabeza de L, esta función tiene sentido si ingresa una lista con dos elementos, por lo que retornaría dos listas, una al derecho y la otra al inverso:</w:t>
      </w:r>
    </w:p>
    <w:p>
      <w:pPr>
        <w:jc w:val="center"/>
      </w:pPr>
      <w:r>
        <w:drawing>
          <wp:inline distT="0" distB="0" distL="114300" distR="114300">
            <wp:extent cx="3514725" cy="552450"/>
            <wp:effectExtent l="0" t="0" r="9525" b="0"/>
            <wp:docPr id="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6"/>
                    <pic:cNvPicPr>
                      <a:picLocks noChangeAspect="1"/>
                    </pic:cNvPicPr>
                  </pic:nvPicPr>
                  <pic:blipFill>
                    <a:blip r:embed="rId29"/>
                    <a:stretch>
                      <a:fillRect/>
                    </a:stretch>
                  </pic:blipFill>
                  <pic:spPr>
                    <a:xfrm>
                      <a:off x="0" y="0"/>
                      <a:ext cx="3514725" cy="552450"/>
                    </a:xfrm>
                    <a:prstGeom prst="rect">
                      <a:avLst/>
                    </a:prstGeom>
                    <a:noFill/>
                    <a:ln>
                      <a:noFill/>
                    </a:ln>
                  </pic:spPr>
                </pic:pic>
              </a:graphicData>
            </a:graphic>
          </wp:inline>
        </w:drawing>
      </w:r>
    </w:p>
    <w:p>
      <w:pPr>
        <w:jc w:val="both"/>
        <w:rPr>
          <w:rFonts w:hint="default"/>
          <w:lang w:val="es"/>
        </w:rPr>
      </w:pPr>
    </w:p>
    <w:p>
      <w:pPr>
        <w:jc w:val="both"/>
        <w:rPr>
          <w:rFonts w:hint="default"/>
          <w:lang w:val="es"/>
        </w:rPr>
      </w:pPr>
      <w:r>
        <w:rPr>
          <w:rFonts w:hint="default"/>
          <w:lang w:val="es"/>
        </w:rPr>
        <w:t>Por ultima función auxiliar se define “ponerPrimero” que recibe un elemento E y una lista de listas L, y agrega a E como cabeza de todas las sublistas de L, esto es, recursivamente concatena E con L y luego agrega a E como cabeza al resto de listas:</w:t>
      </w:r>
    </w:p>
    <w:p>
      <w:pPr>
        <w:jc w:val="center"/>
        <w:rPr>
          <w:rFonts w:hint="default"/>
          <w:lang w:val="es"/>
        </w:rPr>
      </w:pPr>
      <w:r>
        <w:drawing>
          <wp:inline distT="0" distB="0" distL="114300" distR="114300">
            <wp:extent cx="5400675" cy="1371600"/>
            <wp:effectExtent l="0" t="0" r="9525" b="0"/>
            <wp:docPr id="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7"/>
                    <pic:cNvPicPr>
                      <a:picLocks noChangeAspect="1"/>
                    </pic:cNvPicPr>
                  </pic:nvPicPr>
                  <pic:blipFill>
                    <a:blip r:embed="rId30"/>
                    <a:stretch>
                      <a:fillRect/>
                    </a:stretch>
                  </pic:blipFill>
                  <pic:spPr>
                    <a:xfrm>
                      <a:off x="0" y="0"/>
                      <a:ext cx="5400675" cy="1371600"/>
                    </a:xfrm>
                    <a:prstGeom prst="rect">
                      <a:avLst/>
                    </a:prstGeom>
                    <a:noFill/>
                    <a:ln>
                      <a:noFill/>
                    </a:ln>
                  </pic:spPr>
                </pic:pic>
              </a:graphicData>
            </a:graphic>
          </wp:inline>
        </w:drawing>
      </w:r>
    </w:p>
    <w:p>
      <w:pPr>
        <w:rPr>
          <w:rFonts w:hint="default"/>
          <w:lang w:val="es"/>
        </w:rPr>
      </w:pPr>
    </w:p>
    <w:p>
      <w:pPr>
        <w:rPr>
          <w:rFonts w:hint="default"/>
          <w:lang w:val="es"/>
        </w:rPr>
      </w:pPr>
      <w:r>
        <w:rPr>
          <w:rFonts w:hint="default"/>
          <w:lang w:val="es"/>
        </w:rPr>
        <w:t>Volviendo a la función estrella, describimos a “permuta2”, de aridad 2 y que recibe 2 listas, la primera sera una lista de control, y la segunda sera la lista de la que desearemos obtener las permutaciones. En otras palabras mas claras, la primer lista sera de donde obtendremos los “elementos a apartar”, y en la segunda lista eliminaremos este elemento apartado para obtener el “resto”. Esta función tiene sentido si inicialmente recibe la misma lista en ambos parámetros. Como podemos ver en el siguiente código el caso base consulta si la longitud es igual a 2 (este seria el segundo caso base antes mencionado), en esta instancia hará uso de la función auxiliar “derechoInverso”, y en el caso general, concatena las permutaciones con cabeza del primer elemento y las permutaciones con cabezas los siguientes elementos:</w:t>
      </w:r>
    </w:p>
    <w:p>
      <w:pPr>
        <w:rPr>
          <w:rFonts w:hint="default"/>
          <w:lang w:val="es"/>
        </w:rPr>
      </w:pPr>
      <w:r>
        <w:drawing>
          <wp:inline distT="0" distB="0" distL="114300" distR="114300">
            <wp:extent cx="5965190" cy="1664335"/>
            <wp:effectExtent l="0" t="0" r="16510" b="12065"/>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3"/>
                    <pic:cNvPicPr>
                      <a:picLocks noChangeAspect="1"/>
                    </pic:cNvPicPr>
                  </pic:nvPicPr>
                  <pic:blipFill>
                    <a:blip r:embed="rId31"/>
                    <a:stretch>
                      <a:fillRect/>
                    </a:stretch>
                  </pic:blipFill>
                  <pic:spPr>
                    <a:xfrm>
                      <a:off x="0" y="0"/>
                      <a:ext cx="5965190" cy="1664335"/>
                    </a:xfrm>
                    <a:prstGeom prst="rect">
                      <a:avLst/>
                    </a:prstGeom>
                    <a:noFill/>
                    <a:ln>
                      <a:noFill/>
                    </a:ln>
                  </pic:spPr>
                </pic:pic>
              </a:graphicData>
            </a:graphic>
          </wp:inline>
        </w:drawing>
      </w:r>
    </w:p>
    <w:p>
      <w:pPr>
        <w:rPr>
          <w:rFonts w:hint="default"/>
          <w:lang w:val="es"/>
        </w:rPr>
      </w:pPr>
      <w:r>
        <w:rPr>
          <w:rFonts w:hint="default"/>
          <w:lang w:val="es"/>
        </w:rPr>
        <w:t>Como detalle en esta implementación, se puede notar que en la llamada recursiva se llama a la función “permLex”, esta llamada es la que recibe la lista de longitud N-1 que mencionamos anteriormente en el algoritmo, esta función “permLex” es una cascara que abstrae al usuario de llamar con la lista L por duplicado, ademas se encargada de controlar que el parámetro ingresado sea una lista, y atrapa dos casos particulares donde no hay calculo alguno, como ser la lista vacía y la lista con un elemento, que las únicas permutaciones posibles son resulta en la misma lista siendo este el resultado que devuelve</w:t>
      </w:r>
    </w:p>
    <w:p>
      <w:pPr>
        <w:jc w:val="center"/>
      </w:pPr>
      <w:r>
        <w:drawing>
          <wp:inline distT="0" distB="0" distL="114300" distR="114300">
            <wp:extent cx="4095750" cy="2933700"/>
            <wp:effectExtent l="0" t="0" r="0" b="0"/>
            <wp:docPr id="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pic:cNvPicPr>
                      <a:picLocks noChangeAspect="1"/>
                    </pic:cNvPicPr>
                  </pic:nvPicPr>
                  <pic:blipFill>
                    <a:blip r:embed="rId32"/>
                    <a:stretch>
                      <a:fillRect/>
                    </a:stretch>
                  </pic:blipFill>
                  <pic:spPr>
                    <a:xfrm>
                      <a:off x="0" y="0"/>
                      <a:ext cx="4095750" cy="2933700"/>
                    </a:xfrm>
                    <a:prstGeom prst="rect">
                      <a:avLst/>
                    </a:prstGeom>
                    <a:noFill/>
                    <a:ln>
                      <a:noFill/>
                    </a:ln>
                  </pic:spPr>
                </pic:pic>
              </a:graphicData>
            </a:graphic>
          </wp:inline>
        </w:drawing>
      </w:r>
    </w:p>
    <w:p>
      <w:pPr>
        <w:jc w:val="both"/>
        <w:rPr>
          <w:rFonts w:hint="default"/>
          <w:lang w:val="es"/>
        </w:rPr>
      </w:pPr>
    </w:p>
    <w:p>
      <w:pPr>
        <w:rPr>
          <w:rFonts w:hint="default"/>
          <w:sz w:val="36"/>
          <w:szCs w:val="36"/>
          <w:lang w:val="es-AR"/>
        </w:rPr>
      </w:pPr>
      <w:r>
        <w:rPr>
          <w:rFonts w:hint="default"/>
          <w:sz w:val="36"/>
          <w:szCs w:val="36"/>
          <w:lang w:val="es-AR"/>
        </w:rPr>
        <w:br w:type="page"/>
      </w:r>
    </w:p>
    <w:p>
      <w:pPr>
        <w:pStyle w:val="2"/>
        <w:rPr>
          <w:rFonts w:hint="default"/>
          <w:sz w:val="36"/>
          <w:szCs w:val="36"/>
          <w:lang w:val="es-AR"/>
        </w:rPr>
      </w:pPr>
      <w:bookmarkStart w:id="65" w:name="_Toc81361641_WPSOffice_Level2"/>
      <w:r>
        <w:rPr>
          <w:rFonts w:hint="default"/>
          <w:sz w:val="36"/>
          <w:szCs w:val="36"/>
          <w:lang w:val="es-AR"/>
        </w:rPr>
        <w:t>Ejemplos de ejecuciones</w:t>
      </w:r>
      <w:bookmarkEnd w:id="65"/>
    </w:p>
    <w:p>
      <w:pPr>
        <w:rPr>
          <w:rFonts w:hint="default"/>
          <w:lang w:val="es"/>
        </w:rPr>
      </w:pPr>
    </w:p>
    <w:p>
      <w:pPr>
        <w:numPr>
          <w:ilvl w:val="0"/>
          <w:numId w:val="4"/>
        </w:numPr>
        <w:tabs>
          <w:tab w:val="clear" w:pos="425"/>
        </w:tabs>
        <w:ind w:left="425" w:leftChars="0" w:hanging="425" w:firstLineChars="0"/>
      </w:pPr>
      <w:r>
        <w:rPr>
          <w:lang w:val="es-AR"/>
        </w:rPr>
        <w:t>Ejemplos de una correcta ejecución:</w:t>
      </w:r>
    </w:p>
    <w:p>
      <w:pPr>
        <w:numPr>
          <w:ilvl w:val="0"/>
          <w:numId w:val="0"/>
        </w:numPr>
        <w:rPr>
          <w:lang w:val="es-AR"/>
        </w:rPr>
      </w:pPr>
      <w:r>
        <w:rPr>
          <w:lang w:val="es-AR"/>
        </w:rPr>
        <w:drawing>
          <wp:inline distT="0" distB="0" distL="114300" distR="114300">
            <wp:extent cx="5971540" cy="2063750"/>
            <wp:effectExtent l="0" t="0" r="10160" b="12700"/>
            <wp:docPr id="23" name="Imagen 23" descr="3.1 Ejemplo permLex B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3.1 Ejemplo permLex BIEN"/>
                    <pic:cNvPicPr>
                      <a:picLocks noChangeAspect="1"/>
                    </pic:cNvPicPr>
                  </pic:nvPicPr>
                  <pic:blipFill>
                    <a:blip r:embed="rId33"/>
                    <a:stretch>
                      <a:fillRect/>
                    </a:stretch>
                  </pic:blipFill>
                  <pic:spPr>
                    <a:xfrm>
                      <a:off x="0" y="0"/>
                      <a:ext cx="5971540" cy="2063750"/>
                    </a:xfrm>
                    <a:prstGeom prst="rect">
                      <a:avLst/>
                    </a:prstGeom>
                  </pic:spPr>
                </pic:pic>
              </a:graphicData>
            </a:graphic>
          </wp:inline>
        </w:drawing>
      </w:r>
    </w:p>
    <w:p>
      <w:pPr>
        <w:numPr>
          <w:ilvl w:val="0"/>
          <w:numId w:val="4"/>
        </w:numPr>
        <w:tabs>
          <w:tab w:val="clear" w:pos="425"/>
        </w:tabs>
        <w:ind w:left="425" w:leftChars="0" w:hanging="425" w:firstLineChars="0"/>
        <w:rPr>
          <w:lang w:val="es-AR"/>
        </w:rPr>
      </w:pPr>
      <w:r>
        <w:rPr>
          <w:lang w:val="es-AR"/>
        </w:rPr>
        <w:t>Ejemplos de finalización ante una entrada incorrecta:</w:t>
      </w:r>
    </w:p>
    <w:p>
      <w:pPr>
        <w:numPr>
          <w:ilvl w:val="0"/>
          <w:numId w:val="0"/>
        </w:numPr>
        <w:ind w:leftChars="0"/>
        <w:rPr>
          <w:lang w:val="es-AR"/>
        </w:rPr>
      </w:pPr>
      <w:r>
        <w:rPr>
          <w:lang w:val="es-AR"/>
        </w:rPr>
        <w:drawing>
          <wp:inline distT="0" distB="0" distL="114300" distR="114300">
            <wp:extent cx="5971540" cy="1323340"/>
            <wp:effectExtent l="0" t="0" r="10160" b="10160"/>
            <wp:docPr id="10" name="Imagen 10" descr="3.2 Ejemplo permLex 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3.2 Ejemplo permLex MAL"/>
                    <pic:cNvPicPr>
                      <a:picLocks noChangeAspect="1"/>
                    </pic:cNvPicPr>
                  </pic:nvPicPr>
                  <pic:blipFill>
                    <a:blip r:embed="rId34"/>
                    <a:stretch>
                      <a:fillRect/>
                    </a:stretch>
                  </pic:blipFill>
                  <pic:spPr>
                    <a:xfrm>
                      <a:off x="0" y="0"/>
                      <a:ext cx="5971540" cy="1323340"/>
                    </a:xfrm>
                    <a:prstGeom prst="rect">
                      <a:avLst/>
                    </a:prstGeom>
                  </pic:spPr>
                </pic:pic>
              </a:graphicData>
            </a:graphic>
          </wp:inline>
        </w:drawing>
      </w:r>
    </w:p>
    <w:p>
      <w:pPr>
        <w:numPr>
          <w:ilvl w:val="0"/>
          <w:numId w:val="0"/>
        </w:numPr>
        <w:ind w:leftChars="0"/>
        <w:rPr>
          <w:rFonts w:hint="default"/>
          <w:lang w:val="es-AR"/>
        </w:rPr>
      </w:pPr>
    </w:p>
    <w:p>
      <w:pPr>
        <w:rPr>
          <w:rFonts w:hint="default"/>
          <w:lang w:val="es"/>
        </w:rPr>
      </w:pPr>
    </w:p>
    <w:sectPr>
      <w:footerReference r:id="rId3" w:type="default"/>
      <w:pgSz w:w="12240" w:h="15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E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Liberation Serif"/>
    <w:panose1 w:val="02040503050406030204"/>
    <w:charset w:val="00"/>
    <w:family w:val="roman"/>
    <w:pitch w:val="default"/>
    <w:sig w:usb0="00000000" w:usb1="00000000" w:usb2="00000000" w:usb3="00000000" w:csb0="2000019F" w:csb1="00000000"/>
  </w:font>
  <w:font w:name="SimSun">
    <w:altName w:val="Serif"/>
    <w:panose1 w:val="02010600030101010101"/>
    <w:charset w:val="86"/>
    <w:family w:val="auto"/>
    <w:pitch w:val="default"/>
    <w:sig w:usb0="00000000" w:usb1="00000000" w:usb2="00000010" w:usb3="00000000" w:csb0="00040001" w:csb1="00000000"/>
  </w:font>
  <w:font w:name="Tahoma">
    <w:altName w:val="Noto Sans"/>
    <w:panose1 w:val="020B0604030504040204"/>
    <w:charset w:val="00"/>
    <w:family w:val="swiss"/>
    <w:pitch w:val="default"/>
    <w:sig w:usb0="00000000" w:usb1="00000000" w:usb2="00000029" w:usb3="00000000" w:csb0="200101FF" w:csb1="20280000"/>
  </w:font>
  <w:font w:name="Carbon Block">
    <w:altName w:val="URW Bookman"/>
    <w:panose1 w:val="00000400000000000000"/>
    <w:charset w:val="00"/>
    <w:family w:val="auto"/>
    <w:pitch w:val="default"/>
    <w:sig w:usb0="00000000" w:usb1="00000000" w:usb2="00000000" w:usb3="00000000" w:csb0="00000001" w:csb1="00000000"/>
  </w:font>
  <w:font w:name="Cantarell">
    <w:panose1 w:val="02000503000000000000"/>
    <w:charset w:val="00"/>
    <w:family w:val="auto"/>
    <w:pitch w:val="default"/>
    <w:sig w:usb0="A00002FF" w:usb1="4000217B" w:usb2="00000000" w:usb3="00000000" w:csb0="20000197" w:csb1="00000000"/>
  </w:font>
  <w:font w:name="IBM Plex Mono">
    <w:panose1 w:val="020B0609050203000203"/>
    <w:charset w:val="00"/>
    <w:family w:val="auto"/>
    <w:pitch w:val="default"/>
    <w:sig w:usb0="A000026F" w:usb1="5000207B" w:usb2="00000000" w:usb3="00000000" w:csb0="20000197" w:csb1="00000000"/>
  </w:font>
  <w:font w:name="Noto Serif Display">
    <w:panose1 w:val="02020602080505020204"/>
    <w:charset w:val="00"/>
    <w:family w:val="auto"/>
    <w:pitch w:val="default"/>
    <w:sig w:usb0="E00002FF" w:usb1="4000201F" w:usb2="08000029" w:usb3="00100000" w:csb0="0000019F" w:csb1="00000000"/>
  </w:font>
  <w:font w:name="Bitstream Vera Sans">
    <w:panose1 w:val="020B0603030804020204"/>
    <w:charset w:val="00"/>
    <w:family w:val="auto"/>
    <w:pitch w:val="default"/>
    <w:sig w:usb0="800000AF" w:usb1="1000204A" w:usb2="00000000" w:usb3="00000000" w:csb0="0000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Monospace">
    <w:altName w:val="Monospace"/>
    <w:panose1 w:val="00000000000000000000"/>
    <w:charset w:val="86"/>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86"/>
    <w:family w:val="swiss"/>
    <w:pitch w:val="default"/>
    <w:sig w:usb0="E7006EFF" w:usb1="D200FDFF" w:usb2="0A246029" w:usb3="0400200C" w:csb0="600001FF" w:csb1="DFFF0000"/>
  </w:font>
  <w:font w:name="Serif">
    <w:altName w:val="Times New Roman"/>
    <w:panose1 w:val="02060603050605020204"/>
    <w:charset w:val="00"/>
    <w:family w:val="auto"/>
    <w:pitch w:val="default"/>
    <w:sig w:usb0="00000000" w:usb1="00000000" w:usb2="00000000" w:usb3="00000000" w:csb0="001D016D" w:csb1="00000000"/>
  </w:font>
  <w:font w:name="Noto Sans">
    <w:panose1 w:val="020B06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s-AR"/>
                            </w:rPr>
                          </w:pPr>
                          <w:r>
                            <w:rPr>
                              <w:lang w:val="es-AR"/>
                            </w:rPr>
                            <w:fldChar w:fldCharType="begin"/>
                          </w:r>
                          <w:r>
                            <w:rPr>
                              <w:lang w:val="es-AR"/>
                            </w:rPr>
                            <w:instrText xml:space="preserve"> PAGE  \* MERGEFORMAT </w:instrText>
                          </w:r>
                          <w:r>
                            <w:rPr>
                              <w:lang w:val="es-AR"/>
                            </w:rPr>
                            <w:fldChar w:fldCharType="separate"/>
                          </w:r>
                          <w:r>
                            <w:rPr>
                              <w:lang w:val="es-AR"/>
                            </w:rPr>
                            <w:t>1</w:t>
                          </w:r>
                          <w:r>
                            <w:rPr>
                              <w:lang w:val="es-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r7155goCAAAb&#10;BAAADgAAAAAAAAABACAAAAA1AQAAZHJzL2Uyb0RvYy54bWxQSwUGAAAAAAYABgBZAQAAsQUAAAAA&#10;">
              <v:fill on="f" focussize="0,0"/>
              <v:stroke on="f" weight="0.5pt"/>
              <v:imagedata o:title=""/>
              <o:lock v:ext="edit" aspectratio="f"/>
              <v:textbox inset="0mm,0mm,0mm,0mm" style="mso-fit-shape-to-text:t;">
                <w:txbxContent>
                  <w:p>
                    <w:pPr>
                      <w:pStyle w:val="8"/>
                      <w:rPr>
                        <w:lang w:val="es-AR"/>
                      </w:rPr>
                    </w:pPr>
                    <w:r>
                      <w:rPr>
                        <w:lang w:val="es-AR"/>
                      </w:rPr>
                      <w:fldChar w:fldCharType="begin"/>
                    </w:r>
                    <w:r>
                      <w:rPr>
                        <w:lang w:val="es-AR"/>
                      </w:rPr>
                      <w:instrText xml:space="preserve"> PAGE  \* MERGEFORMAT </w:instrText>
                    </w:r>
                    <w:r>
                      <w:rPr>
                        <w:lang w:val="es-AR"/>
                      </w:rPr>
                      <w:fldChar w:fldCharType="separate"/>
                    </w:r>
                    <w:r>
                      <w:rPr>
                        <w:lang w:val="es-AR"/>
                      </w:rPr>
                      <w:t>1</w:t>
                    </w:r>
                    <w:r>
                      <w:rPr>
                        <w:lang w:val="es-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F173C"/>
    <w:multiLevelType w:val="singleLevel"/>
    <w:tmpl w:val="8D2F173C"/>
    <w:lvl w:ilvl="0" w:tentative="0">
      <w:start w:val="1"/>
      <w:numFmt w:val="decimal"/>
      <w:lvlText w:val="%1."/>
      <w:lvlJc w:val="left"/>
      <w:pPr>
        <w:tabs>
          <w:tab w:val="left" w:pos="425"/>
        </w:tabs>
        <w:ind w:left="425" w:leftChars="0" w:hanging="425" w:firstLineChars="0"/>
      </w:pPr>
      <w:rPr>
        <w:rFonts w:hint="default"/>
      </w:rPr>
    </w:lvl>
  </w:abstractNum>
  <w:abstractNum w:abstractNumId="1">
    <w:nsid w:val="E088A025"/>
    <w:multiLevelType w:val="singleLevel"/>
    <w:tmpl w:val="E088A025"/>
    <w:lvl w:ilvl="0" w:tentative="0">
      <w:start w:val="1"/>
      <w:numFmt w:val="decimal"/>
      <w:lvlText w:val="%1."/>
      <w:lvlJc w:val="left"/>
      <w:pPr>
        <w:tabs>
          <w:tab w:val="left" w:pos="425"/>
        </w:tabs>
        <w:ind w:left="425" w:leftChars="0" w:hanging="425" w:firstLineChars="0"/>
      </w:pPr>
      <w:rPr>
        <w:rFonts w:hint="default"/>
      </w:rPr>
    </w:lvl>
  </w:abstractNum>
  <w:abstractNum w:abstractNumId="2">
    <w:nsid w:val="41559460"/>
    <w:multiLevelType w:val="singleLevel"/>
    <w:tmpl w:val="41559460"/>
    <w:lvl w:ilvl="0" w:tentative="0">
      <w:start w:val="1"/>
      <w:numFmt w:val="decimal"/>
      <w:lvlText w:val="%1."/>
      <w:lvlJc w:val="left"/>
      <w:pPr>
        <w:tabs>
          <w:tab w:val="left" w:pos="425"/>
        </w:tabs>
        <w:ind w:left="425" w:leftChars="0" w:hanging="425" w:firstLineChars="0"/>
      </w:pPr>
      <w:rPr>
        <w:rFonts w:hint="default"/>
      </w:rPr>
    </w:lvl>
  </w:abstractNum>
  <w:abstractNum w:abstractNumId="3">
    <w:nsid w:val="7FFF44A3"/>
    <w:multiLevelType w:val="singleLevel"/>
    <w:tmpl w:val="7FFF44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D7A"/>
    <w:rsid w:val="0004254C"/>
    <w:rsid w:val="000F612C"/>
    <w:rsid w:val="00182E56"/>
    <w:rsid w:val="002C13AC"/>
    <w:rsid w:val="002D682D"/>
    <w:rsid w:val="00492C32"/>
    <w:rsid w:val="00494F73"/>
    <w:rsid w:val="00542CB7"/>
    <w:rsid w:val="005C7AEA"/>
    <w:rsid w:val="006B02AB"/>
    <w:rsid w:val="007A1EA3"/>
    <w:rsid w:val="00822D7A"/>
    <w:rsid w:val="00A80FA1"/>
    <w:rsid w:val="00C37582"/>
    <w:rsid w:val="00D55757"/>
    <w:rsid w:val="00DA01B1"/>
    <w:rsid w:val="00F21B78"/>
    <w:rsid w:val="00FA71B5"/>
    <w:rsid w:val="02C512EE"/>
    <w:rsid w:val="0C380DCB"/>
    <w:rsid w:val="35E84FD9"/>
    <w:rsid w:val="365D821E"/>
    <w:rsid w:val="44F561DC"/>
    <w:rsid w:val="4AD74A2B"/>
    <w:rsid w:val="4C0D07C8"/>
    <w:rsid w:val="4F5B6660"/>
    <w:rsid w:val="5E566900"/>
    <w:rsid w:val="5F7AFB66"/>
    <w:rsid w:val="6677479D"/>
    <w:rsid w:val="6AFF2187"/>
    <w:rsid w:val="6DAF3237"/>
    <w:rsid w:val="6F9F2273"/>
    <w:rsid w:val="736E5D68"/>
    <w:rsid w:val="74BA07F4"/>
    <w:rsid w:val="7F3F8C00"/>
    <w:rsid w:val="7F766A6D"/>
    <w:rsid w:val="9F4FD872"/>
    <w:rsid w:val="9FDD6922"/>
    <w:rsid w:val="BFFEE7A0"/>
    <w:rsid w:val="EFE71C26"/>
    <w:rsid w:val="FBEF153F"/>
    <w:rsid w:val="FDFD965E"/>
    <w:rsid w:val="FFCFD7D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0">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lang w:eastAsia="en-US"/>
    </w:rPr>
    <w:tblPr>
      <w:tblLayout w:type="fixed"/>
      <w:tblCellMar>
        <w:top w:w="0" w:type="dxa"/>
        <w:left w:w="100" w:type="dxa"/>
        <w:bottom w:w="0" w:type="dxa"/>
        <w:right w:w="100" w:type="dxa"/>
      </w:tblCellMar>
    </w:tblPr>
  </w:style>
  <w:style w:type="paragraph" w:styleId="4">
    <w:name w:val="toc 1"/>
    <w:basedOn w:val="1"/>
    <w:next w:val="1"/>
    <w:unhideWhenUsed/>
    <w:qFormat/>
    <w:uiPriority w:val="39"/>
    <w:pPr>
      <w:spacing w:after="100"/>
    </w:pPr>
  </w:style>
  <w:style w:type="paragraph" w:styleId="5">
    <w:name w:val="toc 2"/>
    <w:basedOn w:val="1"/>
    <w:next w:val="1"/>
    <w:unhideWhenUsed/>
    <w:qFormat/>
    <w:uiPriority w:val="39"/>
    <w:pPr>
      <w:spacing w:after="100"/>
      <w:ind w:left="220"/>
    </w:p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header"/>
    <w:basedOn w:val="1"/>
    <w:semiHidden/>
    <w:unhideWhenUsed/>
    <w:qFormat/>
    <w:uiPriority w:val="99"/>
    <w:pPr>
      <w:tabs>
        <w:tab w:val="center" w:pos="4153"/>
        <w:tab w:val="right" w:pos="8306"/>
      </w:tabs>
    </w:pPr>
  </w:style>
  <w:style w:type="paragraph" w:styleId="8">
    <w:name w:val="footer"/>
    <w:basedOn w:val="1"/>
    <w:semiHidden/>
    <w:unhideWhenUsed/>
    <w:qFormat/>
    <w:uiPriority w:val="99"/>
    <w:pPr>
      <w:tabs>
        <w:tab w:val="center" w:pos="4153"/>
        <w:tab w:val="right" w:pos="8306"/>
      </w:tabs>
    </w:pPr>
  </w:style>
  <w:style w:type="paragraph" w:styleId="9">
    <w:name w:val="Title"/>
    <w:basedOn w:val="1"/>
    <w:next w:val="1"/>
    <w:link w:val="1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3">
    <w:name w:val="Título 1 Car"/>
    <w:basedOn w:val="10"/>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4">
    <w:name w:val="TOC Heading"/>
    <w:basedOn w:val="2"/>
    <w:next w:val="1"/>
    <w:semiHidden/>
    <w:unhideWhenUsed/>
    <w:qFormat/>
    <w:uiPriority w:val="39"/>
    <w:pPr>
      <w:outlineLvl w:val="9"/>
    </w:pPr>
    <w:rPr>
      <w:lang w:eastAsia="es-AR"/>
    </w:rPr>
  </w:style>
  <w:style w:type="character" w:customStyle="1" w:styleId="15">
    <w:name w:val="Texto de globo Car"/>
    <w:basedOn w:val="10"/>
    <w:link w:val="6"/>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es-AR" w:eastAsia="en-US" w:bidi="ar-SA"/>
    </w:rPr>
  </w:style>
  <w:style w:type="character" w:customStyle="1" w:styleId="17">
    <w:name w:val="Título 2 Car"/>
    <w:basedOn w:val="10"/>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Título Car"/>
    <w:basedOn w:val="10"/>
    <w:link w:val="9"/>
    <w:qFormat/>
    <w:uiPriority w:val="10"/>
    <w:rPr>
      <w:rFonts w:asciiTheme="majorHAnsi" w:hAnsiTheme="majorHAnsi" w:eastAsiaTheme="majorEastAsia" w:cstheme="majorBidi"/>
      <w:color w:val="17375E" w:themeColor="text2" w:themeShade="BF"/>
      <w:spacing w:val="5"/>
      <w:kern w:val="28"/>
      <w:sz w:val="52"/>
      <w:szCs w:val="52"/>
    </w:rPr>
  </w:style>
  <w:style w:type="character" w:styleId="19">
    <w:name w:val="Placeholder Text"/>
    <w:basedOn w:val="10"/>
    <w:semiHidden/>
    <w:qFormat/>
    <w:uiPriority w:val="99"/>
    <w:rPr>
      <w:color w:val="808080"/>
    </w:rPr>
  </w:style>
  <w:style w:type="paragraph" w:customStyle="1" w:styleId="20">
    <w:name w:val="WPSOffice Tabla manual 1"/>
    <w:uiPriority w:val="0"/>
    <w:pPr>
      <w:ind w:leftChars="0"/>
    </w:pPr>
    <w:rPr>
      <w:rFonts w:asciiTheme="minorHAnsi" w:hAnsiTheme="minorHAnsi" w:eastAsiaTheme="minorEastAsia" w:cstheme="minorBidi"/>
      <w:sz w:val="20"/>
      <w:szCs w:val="20"/>
    </w:rPr>
  </w:style>
  <w:style w:type="paragraph" w:customStyle="1" w:styleId="21">
    <w:name w:val="WPSOffice Tabla manual 2"/>
    <w:uiPriority w:val="0"/>
    <w:pPr>
      <w:ind w:leftChars="200"/>
    </w:pPr>
    <w:rPr>
      <w:rFonts w:asciiTheme="minorHAnsi" w:hAnsiTheme="minorHAnsi" w:eastAsiaTheme="minorEastAsia" w:cstheme="minorBidi"/>
      <w:sz w:val="20"/>
      <w:szCs w:val="20"/>
    </w:rPr>
  </w:style>
  <w:style w:type="paragraph" w:customStyle="1" w:styleId="22">
    <w:name w:val="WPSOffice手动目录 1"/>
    <w:uiPriority w:val="0"/>
    <w:pPr>
      <w:ind w:leftChars="0"/>
    </w:pPr>
    <w:rPr>
      <w:rFonts w:ascii="Times New Roman" w:hAnsi="Times New Roman" w:eastAsia="SimSun" w:cs="Times New Roman"/>
      <w:sz w:val="20"/>
      <w:szCs w:val="20"/>
    </w:rPr>
  </w:style>
  <w:style w:type="paragraph" w:customStyle="1" w:styleId="23">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wmf"/><Relationship Id="rId17" Type="http://schemas.openxmlformats.org/officeDocument/2006/relationships/oleObject" Target="embeddings/oleObject1.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8b4265-7a78-4e60-b81f-b621d77b9581}"/>
        <w:style w:val=""/>
        <w:category>
          <w:name w:val="General"/>
          <w:gallery w:val="placeholder"/>
        </w:category>
        <w:types>
          <w:type w:val="bbPlcHdr"/>
        </w:types>
        <w:behaviors>
          <w:behavior w:val="content"/>
        </w:behaviors>
        <w:description w:val=""/>
        <w:guid w:val="{ef8b4265-7a78-4e60-b81f-b621d77b9581}"/>
      </w:docPartPr>
      <w:docPartBody>
        <w:p>
          <w:r>
            <w:rPr>
              <w:color w:val="808080"/>
            </w:rPr>
            <w:t>Haga clic aquí para introducir texto.</w:t>
          </w:r>
        </w:p>
      </w:docPartBody>
    </w:docPart>
    <w:docPart>
      <w:docPartPr>
        <w:name w:val="{80d19e9e-8ab9-494f-ade8-3c528b9a57d2}"/>
        <w:style w:val=""/>
        <w:category>
          <w:name w:val="General"/>
          <w:gallery w:val="placeholder"/>
        </w:category>
        <w:types>
          <w:type w:val="bbPlcHdr"/>
        </w:types>
        <w:behaviors>
          <w:behavior w:val="content"/>
        </w:behaviors>
        <w:description w:val=""/>
        <w:guid w:val="{80d19e9e-8ab9-494f-ade8-3c528b9a57d2}"/>
      </w:docPartPr>
      <w:docPartBody>
        <w:p>
          <w:r>
            <w:rPr>
              <w:color w:val="808080"/>
            </w:rPr>
            <w:t>Haga clic aquí para introducir texto.</w:t>
          </w:r>
        </w:p>
      </w:docPartBody>
    </w:docPart>
    <w:docPart>
      <w:docPartPr>
        <w:name w:val="{32252ad6-4939-42bb-8e97-79e0317adda8}"/>
        <w:style w:val=""/>
        <w:category>
          <w:name w:val="General"/>
          <w:gallery w:val="placeholder"/>
        </w:category>
        <w:types>
          <w:type w:val="bbPlcHdr"/>
        </w:types>
        <w:behaviors>
          <w:behavior w:val="content"/>
        </w:behaviors>
        <w:description w:val=""/>
        <w:guid w:val="{32252ad6-4939-42bb-8e97-79e0317adda8}"/>
      </w:docPartPr>
      <w:docPartBody>
        <w:p>
          <w:r>
            <w:rPr>
              <w:color w:val="808080"/>
            </w:rPr>
            <w:t>Haga clic aquí para introducir texto.</w:t>
          </w:r>
        </w:p>
      </w:docPartBody>
    </w:docPart>
    <w:docPart>
      <w:docPartPr>
        <w:name w:val="{c0bf89d2-8dd1-4f59-9e26-56119adaa961}"/>
        <w:style w:val=""/>
        <w:category>
          <w:name w:val="General"/>
          <w:gallery w:val="placeholder"/>
        </w:category>
        <w:types>
          <w:type w:val="bbPlcHdr"/>
        </w:types>
        <w:behaviors>
          <w:behavior w:val="content"/>
        </w:behaviors>
        <w:description w:val=""/>
        <w:guid w:val="{c0bf89d2-8dd1-4f59-9e26-56119adaa961}"/>
      </w:docPartPr>
      <w:docPartBody>
        <w:p>
          <w:r>
            <w:rPr>
              <w:color w:val="808080"/>
            </w:rPr>
            <w:t>Haga clic aquí para introducir texto.</w:t>
          </w:r>
        </w:p>
      </w:docPartBody>
    </w:docPart>
    <w:docPart>
      <w:docPartPr>
        <w:name w:val="{8f9143f5-80b4-444f-b04e-28c986cea65f}"/>
        <w:style w:val=""/>
        <w:category>
          <w:name w:val="General"/>
          <w:gallery w:val="placeholder"/>
        </w:category>
        <w:types>
          <w:type w:val="bbPlcHdr"/>
        </w:types>
        <w:behaviors>
          <w:behavior w:val="content"/>
        </w:behaviors>
        <w:description w:val=""/>
        <w:guid w:val="{8f9143f5-80b4-444f-b04e-28c986cea65f}"/>
      </w:docPartPr>
      <w:docPartBody>
        <w:p>
          <w:r>
            <w:rPr>
              <w:color w:val="808080"/>
            </w:rPr>
            <w:t>Haga clic aquí para introducir texto.</w:t>
          </w:r>
        </w:p>
      </w:docPartBody>
    </w:docPart>
    <w:docPart>
      <w:docPartPr>
        <w:name w:val="{9a63f292-03aa-4bf2-93d3-34b78490c78c}"/>
        <w:style w:val=""/>
        <w:category>
          <w:name w:val="General"/>
          <w:gallery w:val="placeholder"/>
        </w:category>
        <w:types>
          <w:type w:val="bbPlcHdr"/>
        </w:types>
        <w:behaviors>
          <w:behavior w:val="content"/>
        </w:behaviors>
        <w:description w:val=""/>
        <w:guid w:val="{9a63f292-03aa-4bf2-93d3-34b78490c78c}"/>
      </w:docPartPr>
      <w:docPartBody>
        <w:p>
          <w:r>
            <w:rPr>
              <w:color w:val="808080"/>
            </w:rPr>
            <w:t>Haga clic aquí para introducir texto.</w:t>
          </w:r>
        </w:p>
      </w:docPartBody>
    </w:docPart>
    <w:docPart>
      <w:docPartPr>
        <w:name w:val="{4de03196-a647-444a-ab4e-bcf9141ef289}"/>
        <w:style w:val=""/>
        <w:category>
          <w:name w:val="General"/>
          <w:gallery w:val="placeholder"/>
        </w:category>
        <w:types>
          <w:type w:val="bbPlcHdr"/>
        </w:types>
        <w:behaviors>
          <w:behavior w:val="content"/>
        </w:behaviors>
        <w:description w:val=""/>
        <w:guid w:val="{4de03196-a647-444a-ab4e-bcf9141ef289}"/>
      </w:docPartPr>
      <w:docPartBody>
        <w:p>
          <w:r>
            <w:rPr>
              <w:color w:val="808080"/>
            </w:rPr>
            <w:t>Haga clic aquí para introducir texto.</w:t>
          </w:r>
        </w:p>
      </w:docPartBody>
    </w:docPart>
    <w:docPart>
      <w:docPartPr>
        <w:name w:val="{746b6f24-3ae0-4d35-9172-52877ef5d4e2}"/>
        <w:style w:val=""/>
        <w:category>
          <w:name w:val="General"/>
          <w:gallery w:val="placeholder"/>
        </w:category>
        <w:types>
          <w:type w:val="bbPlcHdr"/>
        </w:types>
        <w:behaviors>
          <w:behavior w:val="content"/>
        </w:behaviors>
        <w:description w:val=""/>
        <w:guid w:val="{746b6f24-3ae0-4d35-9172-52877ef5d4e2}"/>
      </w:docPartPr>
      <w:docPartBody>
        <w:p>
          <w:r>
            <w:rPr>
              <w:color w:val="808080"/>
            </w:rPr>
            <w:t>Haga clic aquí para introducir texto.</w:t>
          </w:r>
        </w:p>
      </w:docPartBody>
    </w:docPart>
    <w:docPart>
      <w:docPartPr>
        <w:name w:val="{2d2df29d-1a67-4fdc-b2c8-0b6473e0975d}"/>
        <w:style w:val=""/>
        <w:category>
          <w:name w:val="General"/>
          <w:gallery w:val="placeholder"/>
        </w:category>
        <w:types>
          <w:type w:val="bbPlcHdr"/>
        </w:types>
        <w:behaviors>
          <w:behavior w:val="content"/>
        </w:behaviors>
        <w:description w:val=""/>
        <w:guid w:val="{2d2df29d-1a67-4fdc-b2c8-0b6473e0975d}"/>
      </w:docPartPr>
      <w:docPartBody>
        <w:p>
          <w:r>
            <w:rPr>
              <w:color w:val="808080"/>
            </w:rPr>
            <w:t>Haga clic aquí para introducir texto.</w:t>
          </w:r>
        </w:p>
      </w:docPartBody>
    </w:docPart>
    <w:docPart>
      <w:docPartPr>
        <w:name w:val="{1f1f0580-8aa5-4e8c-969d-3d653a49fbc9}"/>
        <w:style w:val=""/>
        <w:category>
          <w:name w:val="General"/>
          <w:gallery w:val="placeholder"/>
        </w:category>
        <w:types>
          <w:type w:val="bbPlcHdr"/>
        </w:types>
        <w:behaviors>
          <w:behavior w:val="content"/>
        </w:behaviors>
        <w:description w:val=""/>
        <w:guid w:val="{1f1f0580-8aa5-4e8c-969d-3d653a49fbc9}"/>
      </w:docPartPr>
      <w:docPartBody>
        <w:p>
          <w:r>
            <w:rPr>
              <w:color w:val="808080"/>
            </w:rPr>
            <w:t>Haga clic aquí para introducir texto.</w:t>
          </w:r>
        </w:p>
      </w:docPartBody>
    </w:docPart>
    <w:docPart>
      <w:docPartPr>
        <w:name w:val="{b7e0a27e-5b1c-4a86-927b-5b4cda9e187e}"/>
        <w:style w:val=""/>
        <w:category>
          <w:name w:val="General"/>
          <w:gallery w:val="placeholder"/>
        </w:category>
        <w:types>
          <w:type w:val="bbPlcHdr"/>
        </w:types>
        <w:behaviors>
          <w:behavior w:val="content"/>
        </w:behaviors>
        <w:description w:val=""/>
        <w:guid w:val="{b7e0a27e-5b1c-4a86-927b-5b4cda9e187e}"/>
      </w:docPartPr>
      <w:docPartBody>
        <w:p>
          <w:r>
            <w:rPr>
              <w:color w:val="808080"/>
            </w:rPr>
            <w:t>Haga clic aquí para introducir texto.</w:t>
          </w:r>
        </w:p>
      </w:docPartBody>
    </w:docPart>
    <w:docPart>
      <w:docPartPr>
        <w:name w:val="{22978263-3768-4c46-a9ef-b1e72b36dcd8}"/>
        <w:style w:val=""/>
        <w:category>
          <w:name w:val="General"/>
          <w:gallery w:val="placeholder"/>
        </w:category>
        <w:types>
          <w:type w:val="bbPlcHdr"/>
        </w:types>
        <w:behaviors>
          <w:behavior w:val="content"/>
        </w:behaviors>
        <w:description w:val=""/>
        <w:guid w:val="{22978263-3768-4c46-a9ef-b1e72b36dcd8}"/>
      </w:docPartPr>
      <w:docPartBody>
        <w:p>
          <w:r>
            <w:rPr>
              <w:color w:val="808080"/>
            </w:rPr>
            <w:t>Haga clic aquí para introducir texto.</w:t>
          </w:r>
        </w:p>
      </w:docPartBody>
    </w:docPart>
    <w:docPart>
      <w:docPartPr>
        <w:name w:val="{79b9ae05-1524-4bf4-8add-d1106affbf8c}"/>
        <w:style w:val=""/>
        <w:category>
          <w:name w:val="General"/>
          <w:gallery w:val="placeholder"/>
        </w:category>
        <w:types>
          <w:type w:val="bbPlcHdr"/>
        </w:types>
        <w:behaviors>
          <w:behavior w:val="content"/>
        </w:behaviors>
        <w:description w:val=""/>
        <w:guid w:val="{79b9ae05-1524-4bf4-8add-d1106affbf8c}"/>
      </w:docPartPr>
      <w:docPartBody>
        <w:p>
          <w:r>
            <w:rPr>
              <w:color w:val="808080"/>
            </w:rPr>
            <w:t>Haga clic aquí para introducir texto.</w:t>
          </w:r>
        </w:p>
      </w:docPartBody>
    </w:docPart>
    <w:docPart>
      <w:docPartPr>
        <w:name w:val="{1a42a6d6-d0ce-4978-9b6a-f927eb68bbb9}"/>
        <w:style w:val=""/>
        <w:category>
          <w:name w:val="General"/>
          <w:gallery w:val="placeholder"/>
        </w:category>
        <w:types>
          <w:type w:val="bbPlcHdr"/>
        </w:types>
        <w:behaviors>
          <w:behavior w:val="content"/>
        </w:behaviors>
        <w:description w:val=""/>
        <w:guid w:val="{1a42a6d6-d0ce-4978-9b6a-f927eb68bbb9}"/>
      </w:docPartPr>
      <w:docPartBody>
        <w:p>
          <w:r>
            <w:rPr>
              <w:color w:val="808080"/>
            </w:rPr>
            <w:t>Haga clic aquí para introducir texto.</w:t>
          </w:r>
        </w:p>
      </w:docPartBody>
    </w:docPart>
    <w:docPart>
      <w:docPartPr>
        <w:name w:val="{80f9341f-e988-4605-a5f9-1af298ec97f6}"/>
        <w:style w:val=""/>
        <w:category>
          <w:name w:val="General"/>
          <w:gallery w:val="placeholder"/>
        </w:category>
        <w:types>
          <w:type w:val="bbPlcHdr"/>
        </w:types>
        <w:behaviors>
          <w:behavior w:val="content"/>
        </w:behaviors>
        <w:description w:val=""/>
        <w:guid w:val="{80f9341f-e988-4605-a5f9-1af298ec97f6}"/>
      </w:docPartPr>
      <w:docPartBody>
        <w:p>
          <w:r>
            <w:rPr>
              <w:color w:val="808080"/>
            </w:rPr>
            <w:t>Haga clic aquí para introducir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E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Tema de Office">
  <a:themeElements>
    <a:clrScheme name="Office">
      <a:dk1>
        <a:sysClr val="windowText" lastClr="000000"/>
      </a:dk1>
      <a:lt1>
        <a:sysClr val="window" lastClr="4444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1955</Words>
  <Characters>9083</Characters>
  <Lines>12</Lines>
  <Paragraphs>3</Paragraphs>
  <TotalTime>4</TotalTime>
  <ScaleCrop>false</ScaleCrop>
  <LinksUpToDate>false</LinksUpToDate>
  <CharactersWithSpaces>10858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2019-06-08T23:16:00Z</dcterms:created>
  <dc:creator>Javier</dc:creator>
  <cp:lastModifiedBy>charlie</cp:lastModifiedBy>
  <cp:lastPrinted>2019-06-11T22:30:00Z</cp:lastPrinted>
  <dcterms:modified xsi:type="dcterms:W3CDTF">2019-06-14T19:50:55Z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3082-11.1.0.8392</vt:lpwstr>
  </property>
</Properties>
</file>