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i w:val="1"/>
          <w:iCs w:val="1"/>
        </w:rPr>
      </w:pPr>
      <w:bookmarkStart w:colFirst="0" w:colLast="0" w:name="_40welfk4hi5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Nivel TRL Actual: TRL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Actualmente, Easy Office cuenta únicamente con una "web vitrina" informativa y sus procesos se gestionan de forma totalmente manual (WhatsApp, planillas Excel, transferencias manuales).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Desde la perspectiva de la nueva plataforma tecnológica (Portal Transaccional + CRM):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Solo se ha realizado el levantamiento de la problemática (cuellos de botella, riesgos de seguridad, fricción en cobros).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observó la necesidad del negocio e identificó la oportunidad de mercado.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No existe aún código, arquitectura de software validada, prototipos ni componentes desarrollados para la nueva plataforma.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/>
      </w:pPr>
      <w:bookmarkStart w:colFirst="0" w:colLast="0" w:name="_p5csf9ag3hqr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2. Nivel TRL Objetivo: TRL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Justificación: El proyecto busca diseñar, desarrollar e integrar un Portal Transaccional + CRM que reemplace la operación manual actual. Al finalizar el proyecto, el objetivo es contar con un Producto Mínimo Viable (MVP) funcional probado en un entorno simulado o relevante (con pruebas de pasarela de pago en </w:t>
      </w:r>
      <w:r w:rsidDel="00000000" w:rsidR="00000000" w:rsidRPr="00000000">
        <w:rPr>
          <w:i w:val="1"/>
          <w:i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, firma electrónica simulada o de pruebas, y flujo de usuarios </w:t>
      </w:r>
      <w:r w:rsidDel="00000000" w:rsidR="00000000" w:rsidRPr="00000000">
        <w:rPr>
          <w:i w:val="1"/>
          <w:iCs w:val="1"/>
          <w:rtl w:val="0"/>
        </w:rPr>
        <w:t xml:space="preserve">beta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1aaz1bi1ie4q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3. Matriz de Evolución TRL para tu Proyecto (De TRL 1 a TRL 6)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A continuación tienes el desglose paso a paso de cómo tu proyecto evoluciona a lo largo de la escala TRL: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190"/>
        <w:gridCol w:w="5175"/>
        <w:tblGridChange w:id="0">
          <w:tblGrid>
            <w:gridCol w:w="1425"/>
            <w:gridCol w:w="2190"/>
            <w:gridCol w:w="51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Fase de Ingeniería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Estado en el Proyecto Easy Office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TRL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Idea e Investigación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Levantamiento inicial de la problemática operacional, financiera y de seguridad de Easy Office.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TRL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Formulación del Concepto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la arquitectura propuesta: Portal Web Transaccional + CRM interno. Elaboración del documento SRS (Especificación de Requerimientos de Software).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TRL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 de Concepto (PoC)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Creación de Mockups / Wireframes navegables (UI/UX) y validación técnica previa de integraciones (p. ej., llamadas a APIs de pago o endpoints de autenticación/ClaveÚnica en borrador).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TRL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Validación en Laboratorio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código base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  <w:t xml:space="preserve">). Pruebas unitarias de los módulos clave: motor de formularios, autenticación de usuarios, cálculo de pagos y gestión de roles en el CRM.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TRL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Validación en Entorno Relevante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Integración de los componentes en un entorno de staging/desarrollo. Pruebas de integración con pasarelas de pago en modo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  <w:t xml:space="preserve"> (Webpay/Khipu) y conectores con FEA/ClaveÚnica en ambiente de prueba.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TRL 6</w:t>
            </w:r>
          </w:p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(Objetivo)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Demostración de Prototipo /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Demostración funcional del MVP de Easy Office. Un cliente simulado puede entrar al portal, seleccionar un trámite, simular la autenticación, pagar en línea y ver cómo la solicitud ingresa automáticamente al CRM para la firma y despacho.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