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shd w:val="clear" w:color="auto" w:fill="C6EFCE"/>
          </w:tcPr>
          <w:p>
            <w:pPr>
              <w:jc w:val="center"/>
            </w:pPr>
            <w:r>
              <w:rPr>
                <w:b/>
                <w:color w:val="239854"/>
                <w:sz w:val="22"/>
              </w:rPr>
              <w:t>X  (nivel marcado)</w:t>
            </w:r>
          </w:p>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shd w:val="clear" w:color="auto" w:fill="C6EFCE"/>
          </w:tcPr>
          <w:p>
            <w:pPr>
              <w:jc w:val="center"/>
            </w:pPr>
            <w:r>
              <w:rPr>
                <w:b/>
                <w:color w:val="239854"/>
                <w:sz w:val="22"/>
              </w:rPr>
              <w:t>X  (nivel marcado)</w:t>
            </w:r>
          </w:p>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shd w:val="clear" w:color="auto" w:fill="C6EFCE"/>
          </w:tcPr>
          <w:p>
            <w:pPr>
              <w:jc w:val="center"/>
            </w:pPr>
            <w:r>
              <w:rPr>
                <w:b/>
                <w:color w:val="239854"/>
                <w:sz w:val="22"/>
              </w:rPr>
              <w:t>X  (nivel marcado)</w:t>
            </w:r>
          </w:p>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shd w:val="clear" w:color="auto" w:fill="C6EFCE"/>
          </w:tcPr>
          <w:p>
            <w:pPr>
              <w:jc w:val="center"/>
            </w:pPr>
            <w:r>
              <w:rPr>
                <w:b/>
                <w:color w:val="239854"/>
                <w:sz w:val="22"/>
              </w:rPr>
              <w:t>X  (nivel marcado)</w:t>
            </w:r>
          </w:p>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shd w:val="clear" w:color="auto" w:fill="C6EFCE"/>
          </w:tcPr>
          <w:p>
            <w:pPr>
              <w:jc w:val="center"/>
            </w:pPr>
            <w:r>
              <w:rPr>
                <w:b/>
                <w:color w:val="239854"/>
                <w:sz w:val="22"/>
              </w:rPr>
              <w:t>X  (nivel marcado)</w:t>
            </w:r>
          </w:p>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shd w:val="clear" w:color="auto" w:fill="C6EFCE"/>
          </w:tcPr>
          <w:p>
            <w:pPr>
              <w:jc w:val="center"/>
            </w:pPr>
            <w:r>
              <w:rPr>
                <w:b/>
                <w:color w:val="239854"/>
                <w:sz w:val="22"/>
              </w:rPr>
              <w:t>X  (nivel marcado)</w:t>
            </w:r>
          </w:p>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shd w:val="clear" w:color="auto" w:fill="C6EFCE"/>
          </w:tcPr>
          <w:p>
            <w:pPr>
              <w:jc w:val="center"/>
            </w:pPr>
            <w:r>
              <w:rPr>
                <w:b/>
                <w:color w:val="239854"/>
                <w:sz w:val="22"/>
              </w:rPr>
              <w:t>X  (nivel marcado)</w:t>
            </w:r>
          </w:p>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shd w:val="clear" w:color="auto" w:fill="C6EFCE"/>
          </w:tcPr>
          <w:p>
            <w:pPr>
              <w:jc w:val="center"/>
            </w:pPr>
            <w:r>
              <w:rPr>
                <w:b/>
                <w:color w:val="239854"/>
                <w:sz w:val="22"/>
              </w:rPr>
              <w:t>X  (nivel marcado)</w:t>
            </w:r>
          </w:p>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shd w:val="clear" w:color="auto" w:fill="C6EFCE"/>
          </w:tcPr>
          <w:p>
            <w:pPr>
              <w:jc w:val="center"/>
            </w:pPr>
            <w:r>
              <w:rPr>
                <w:b/>
                <w:color w:val="239854"/>
                <w:sz w:val="22"/>
              </w:rPr>
              <w:t>X  (nivel marcado)</w:t>
            </w:r>
          </w:p>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shd w:val="clear" w:color="auto" w:fill="C6EFCE"/>
          </w:tcPr>
          <w:p>
            <w:pPr>
              <w:jc w:val="center"/>
            </w:pPr>
            <w:r>
              <w:rPr>
                <w:b/>
                <w:color w:val="239854"/>
                <w:sz w:val="22"/>
              </w:rPr>
              <w:t>X  (nivel marcado)</w:t>
            </w:r>
          </w:p>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shd w:val="clear" w:color="auto" w:fill="C6EFCE"/>
          </w:tcPr>
          <w:p>
            <w:pPr>
              <w:jc w:val="center"/>
            </w:pPr>
            <w:r>
              <w:rPr>
                <w:b/>
                <w:color w:val="239854"/>
                <w:sz w:val="22"/>
              </w:rPr>
              <w:t>X  (nivel marcado)</w:t>
            </w:r>
          </w:p>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shd w:val="clear" w:color="auto" w:fill="C6EFCE"/>
          </w:tcPr>
          <w:p>
            <w:pPr>
              <w:jc w:val="center"/>
            </w:pPr>
            <w:r>
              <w:rPr>
                <w:b/>
                <w:color w:val="239854"/>
                <w:sz w:val="22"/>
              </w:rPr>
              <w:t>X  (nivel marcado)</w:t>
            </w:r>
          </w:p>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