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643E0" w14:textId="1CF5D9CB" w:rsidR="00217A53" w:rsidRPr="00CE55C8" w:rsidRDefault="00A10748" w:rsidP="00A05B2D">
      <w:pPr>
        <w:pStyle w:val="NoSpacing"/>
        <w:spacing w:after="120"/>
        <w:rPr>
          <w:b/>
          <w:bCs/>
          <w:sz w:val="28"/>
          <w:szCs w:val="28"/>
        </w:rPr>
      </w:pPr>
      <w:r w:rsidRPr="00CE55C8">
        <w:rPr>
          <w:b/>
          <w:bCs/>
          <w:sz w:val="28"/>
          <w:szCs w:val="28"/>
        </w:rPr>
        <w:t>Introduction</w:t>
      </w:r>
      <w:r w:rsidR="00CE55C8" w:rsidRPr="00CE55C8">
        <w:rPr>
          <w:b/>
          <w:bCs/>
          <w:sz w:val="28"/>
          <w:szCs w:val="28"/>
        </w:rPr>
        <w:t xml:space="preserve"> to </w:t>
      </w:r>
      <w:r w:rsidR="00CE55C8">
        <w:rPr>
          <w:b/>
          <w:bCs/>
          <w:sz w:val="28"/>
          <w:szCs w:val="28"/>
        </w:rPr>
        <w:t>A</w:t>
      </w:r>
      <w:r w:rsidR="00CE55C8" w:rsidRPr="00CE55C8">
        <w:rPr>
          <w:b/>
          <w:bCs/>
          <w:sz w:val="28"/>
          <w:szCs w:val="28"/>
        </w:rPr>
        <w:t xml:space="preserve">dditional </w:t>
      </w:r>
      <w:r w:rsidR="00CE55C8">
        <w:rPr>
          <w:b/>
          <w:bCs/>
          <w:sz w:val="28"/>
          <w:szCs w:val="28"/>
        </w:rPr>
        <w:t>C</w:t>
      </w:r>
      <w:r w:rsidR="00CE55C8" w:rsidRPr="00CE55C8">
        <w:rPr>
          <w:b/>
          <w:bCs/>
          <w:sz w:val="28"/>
          <w:szCs w:val="28"/>
        </w:rPr>
        <w:t xml:space="preserve">lustering </w:t>
      </w:r>
      <w:r w:rsidR="00CE55C8">
        <w:rPr>
          <w:b/>
          <w:bCs/>
          <w:sz w:val="28"/>
          <w:szCs w:val="28"/>
        </w:rPr>
        <w:t>A</w:t>
      </w:r>
      <w:r w:rsidR="00CE55C8" w:rsidRPr="00CE55C8">
        <w:rPr>
          <w:b/>
          <w:bCs/>
          <w:sz w:val="28"/>
          <w:szCs w:val="28"/>
        </w:rPr>
        <w:t>lgorithms</w:t>
      </w:r>
    </w:p>
    <w:p w14:paraId="058C4E40" w14:textId="637799E0" w:rsidR="00A10748" w:rsidRDefault="00A10748" w:rsidP="00772D14">
      <w:pPr>
        <w:pStyle w:val="NoSpacing"/>
        <w:spacing w:after="120"/>
      </w:pPr>
      <w:r>
        <w:t>The purpose of this exercise and related activity is to compare the strength</w:t>
      </w:r>
      <w:r w:rsidR="00993ABF">
        <w:t>s</w:t>
      </w:r>
      <w:r>
        <w:t xml:space="preserve"> and weaknesses of a few types of clustering algorithms. We wil</w:t>
      </w:r>
      <w:bookmarkStart w:id="0" w:name="_GoBack"/>
      <w:bookmarkEnd w:id="0"/>
      <w:r>
        <w:t>l be looking in detail at:</w:t>
      </w:r>
    </w:p>
    <w:p w14:paraId="4DEAF278" w14:textId="604E0C71" w:rsidR="00A10748" w:rsidRDefault="00A10748" w:rsidP="00772D14">
      <w:pPr>
        <w:pStyle w:val="NoSpacing"/>
        <w:numPr>
          <w:ilvl w:val="0"/>
          <w:numId w:val="1"/>
        </w:numPr>
        <w:spacing w:after="120"/>
      </w:pPr>
      <w:r>
        <w:t>K-means clustering</w:t>
      </w:r>
    </w:p>
    <w:p w14:paraId="2D403899" w14:textId="34B5CC35" w:rsidR="00A10748" w:rsidRDefault="00A10748" w:rsidP="00772D14">
      <w:pPr>
        <w:pStyle w:val="NoSpacing"/>
        <w:numPr>
          <w:ilvl w:val="0"/>
          <w:numId w:val="1"/>
        </w:numPr>
        <w:spacing w:after="120"/>
      </w:pPr>
      <w:r>
        <w:t>Mean-shift clustering</w:t>
      </w:r>
    </w:p>
    <w:p w14:paraId="0FA5987D" w14:textId="68F67086" w:rsidR="00A05B2D" w:rsidRDefault="00A10748" w:rsidP="00772D14">
      <w:pPr>
        <w:pStyle w:val="NoSpacing"/>
        <w:numPr>
          <w:ilvl w:val="0"/>
          <w:numId w:val="1"/>
        </w:numPr>
        <w:spacing w:after="120"/>
      </w:pPr>
      <w:r>
        <w:t>Density-based spatial clustering of applications with noise (DBSCAN)</w:t>
      </w:r>
    </w:p>
    <w:p w14:paraId="2173564B" w14:textId="1C42D6C3" w:rsidR="00772D14" w:rsidRDefault="00772D14" w:rsidP="00772D14">
      <w:pPr>
        <w:pStyle w:val="NoSpacing"/>
        <w:spacing w:after="120"/>
      </w:pPr>
      <w:r>
        <w:rPr>
          <w:b/>
          <w:bCs/>
        </w:rPr>
        <w:t>K-means clustering</w:t>
      </w:r>
    </w:p>
    <w:p w14:paraId="4B35BFE5" w14:textId="229AD720" w:rsidR="00772D14" w:rsidRDefault="00772D14" w:rsidP="00772D14">
      <w:pPr>
        <w:pStyle w:val="NoSpacing"/>
        <w:spacing w:after="120"/>
      </w:pPr>
      <w:r>
        <w:t>K-means is a popular example of a centroid-based method. In a general sense, the</w:t>
      </w:r>
      <w:r w:rsidR="000C75C7">
        <w:t xml:space="preserve"> clusters are formed by partitioning the</w:t>
      </w:r>
      <w:r>
        <w:t xml:space="preserve"> data points </w:t>
      </w:r>
      <w:r w:rsidR="000C75C7">
        <w:t xml:space="preserve">based upon </w:t>
      </w:r>
      <w:r>
        <w:t>the</w:t>
      </w:r>
      <w:r w:rsidR="000C75C7">
        <w:t>ir</w:t>
      </w:r>
      <w:r>
        <w:t xml:space="preserve"> closeness to each</w:t>
      </w:r>
      <w:r w:rsidR="000C75C7">
        <w:t xml:space="preserve"> cluster</w:t>
      </w:r>
      <w:r>
        <w:t xml:space="preserve"> centroid.</w:t>
      </w:r>
      <w:r w:rsidR="000C75C7">
        <w:t xml:space="preserve"> Mathematically, the algorithm attempts to minimize the coherence, which can be defined as:</w:t>
      </w:r>
    </w:p>
    <w:p w14:paraId="501AFB4A" w14:textId="5C72FED6" w:rsidR="000C75C7" w:rsidRPr="00DE720E" w:rsidRDefault="000C75C7" w:rsidP="00DE720E">
      <w:pPr>
        <w:pStyle w:val="NoSpacing"/>
        <w:spacing w:after="120"/>
        <w:ind w:left="1440"/>
      </w:pPr>
      <m:oMathPara>
        <m:oMathParaPr>
          <m:jc m:val="left"/>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j</m:t>
                      </m:r>
                    </m:sub>
                  </m:sSub>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oMath>
      </m:oMathPara>
    </w:p>
    <w:p w14:paraId="5BE63E95" w14:textId="30B70023" w:rsidR="00772D14" w:rsidRDefault="00DE720E" w:rsidP="00772D14">
      <w:pPr>
        <w:pStyle w:val="NoSpacing"/>
        <w:spacing w:after="120"/>
        <w:rPr>
          <w:rFonts w:eastAsiaTheme="minorEastAsia"/>
        </w:rPr>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Pr>
          <w:rFonts w:eastAsiaTheme="minorEastAsia"/>
        </w:rPr>
        <w:t xml:space="preserve"> is the mean</w:t>
      </w:r>
      <w:r w:rsidR="00A63E43">
        <w:rPr>
          <w:rFonts w:eastAsiaTheme="minorEastAsia"/>
        </w:rPr>
        <w:t xml:space="preserve"> (or centroid)</w:t>
      </w:r>
      <w:r>
        <w:rPr>
          <w:rFonts w:eastAsiaTheme="minorEastAsia"/>
        </w:rPr>
        <w:t xml:space="preserve"> of points</w:t>
      </w:r>
      <w:r w:rsidR="00A63E43">
        <w:rPr>
          <w:rFonts w:eastAsiaTheme="minorEastAsia"/>
        </w:rPr>
        <w:t xml:space="preserve"> belonging to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The standard k-means algorithm (naïve k-means) can be implemented as follows:</w:t>
      </w:r>
    </w:p>
    <w:p w14:paraId="4E4D05EE" w14:textId="3B67F88C" w:rsidR="00DE720E" w:rsidRPr="00181D7E" w:rsidRDefault="00DE720E" w:rsidP="00DE720E">
      <w:pPr>
        <w:pStyle w:val="NoSpacing"/>
        <w:numPr>
          <w:ilvl w:val="0"/>
          <w:numId w:val="2"/>
        </w:numPr>
        <w:spacing w:after="120"/>
      </w:pPr>
      <w:r w:rsidRPr="00181D7E">
        <w:rPr>
          <w:i/>
          <w:iCs/>
        </w:rPr>
        <w:t>Initialize</w:t>
      </w:r>
      <w:r w:rsidR="00181D7E">
        <w:t xml:space="preserve">: choose </w:t>
      </w:r>
      <w:r>
        <w:t xml:space="preserve">the centroids </w:t>
      </w:r>
      <m:oMath>
        <m:sSub>
          <m:sSubPr>
            <m:ctrlPr>
              <w:rPr>
                <w:rFonts w:ascii="Cambria Math" w:hAnsi="Cambria Math"/>
                <w:i/>
              </w:rPr>
            </m:ctrlPr>
          </m:sSubPr>
          <m:e>
            <m:r>
              <w:rPr>
                <w:rFonts w:ascii="Cambria Math" w:hAnsi="Cambria Math"/>
              </w:rPr>
              <m:t>μ</m:t>
            </m:r>
          </m:e>
          <m:sub>
            <m:r>
              <w:rPr>
                <w:rFonts w:ascii="Cambria Math" w:hAnsi="Cambria Math"/>
              </w:rPr>
              <m:t>j=1,2,…,k</m:t>
            </m:r>
          </m:sub>
        </m:sSub>
      </m:oMath>
      <w:r w:rsidR="00181D7E">
        <w:rPr>
          <w:rFonts w:eastAsiaTheme="minorEastAsia"/>
        </w:rPr>
        <w:t xml:space="preserve"> randomly from the set of</w:t>
      </w:r>
      <w:r w:rsidR="00A63E43">
        <w:rPr>
          <w:rFonts w:eastAsiaTheme="minorEastAsia"/>
        </w:rPr>
        <w:t xml:space="preserve"> data points</w:t>
      </w:r>
      <w:r w:rsidR="00181D7E">
        <w:rPr>
          <w:rFonts w:eastAsiaTheme="minorEastAsia"/>
        </w:rPr>
        <w:t xml:space="preserve"> </w:t>
      </w:r>
      <m:oMath>
        <m:r>
          <w:rPr>
            <w:rFonts w:ascii="Cambria Math" w:eastAsiaTheme="minorEastAsia" w:hAnsi="Cambria Math"/>
          </w:rPr>
          <m:t>x</m:t>
        </m:r>
      </m:oMath>
      <w:r w:rsidR="00181D7E">
        <w:rPr>
          <w:rFonts w:eastAsiaTheme="minorEastAsia"/>
        </w:rPr>
        <w:t>.</w:t>
      </w:r>
    </w:p>
    <w:p w14:paraId="58426118" w14:textId="06ECB55D" w:rsidR="00181D7E" w:rsidRDefault="00181D7E" w:rsidP="00DE720E">
      <w:pPr>
        <w:pStyle w:val="NoSpacing"/>
        <w:numPr>
          <w:ilvl w:val="0"/>
          <w:numId w:val="2"/>
        </w:numPr>
        <w:spacing w:after="120"/>
      </w:pPr>
      <w:r w:rsidRPr="00181D7E">
        <w:rPr>
          <w:i/>
          <w:iCs/>
        </w:rPr>
        <w:t>Assignment</w:t>
      </w:r>
      <w:r>
        <w:t xml:space="preserve">: Assign each point to the cluster with the </w:t>
      </w:r>
      <w:r w:rsidR="00A63E43">
        <w:t>clos</w:t>
      </w:r>
      <w:r>
        <w:t xml:space="preserve">est (least squared Euclidian distance) </w:t>
      </w:r>
      <w:r w:rsidR="00A63E43">
        <w:t>centroid</w:t>
      </w:r>
      <w:r>
        <w:t>.</w:t>
      </w:r>
    </w:p>
    <w:p w14:paraId="4088F6BA" w14:textId="70C0B9E0" w:rsidR="00181D7E" w:rsidRDefault="00181D7E" w:rsidP="00DE720E">
      <w:pPr>
        <w:pStyle w:val="NoSpacing"/>
        <w:numPr>
          <w:ilvl w:val="0"/>
          <w:numId w:val="2"/>
        </w:numPr>
        <w:spacing w:after="120"/>
      </w:pPr>
      <w:r w:rsidRPr="00181D7E">
        <w:rPr>
          <w:i/>
          <w:iCs/>
        </w:rPr>
        <w:t>Update</w:t>
      </w:r>
      <w:r>
        <w:t>: Calculate the new means:</w:t>
      </w:r>
    </w:p>
    <w:p w14:paraId="2CA7CAED" w14:textId="2B781A50" w:rsidR="00181D7E" w:rsidRPr="00181D7E" w:rsidRDefault="00CE55C8" w:rsidP="00181D7E">
      <w:pPr>
        <w:pStyle w:val="NoSpacing"/>
        <w:spacing w:after="120"/>
        <w:ind w:left="1440"/>
        <w:rPr>
          <w:rFonts w:eastAsiaTheme="minorEastAsia"/>
        </w:rPr>
      </w:pPr>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j</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e>
              </m:d>
            </m:den>
          </m:f>
          <m:nary>
            <m:naryPr>
              <m:chr m:val="∑"/>
              <m:limLoc m:val="undOvr"/>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j</m:t>
                  </m:r>
                </m:sub>
                <m:sup>
                  <m:d>
                    <m:dPr>
                      <m:ctrlPr>
                        <w:rPr>
                          <w:rFonts w:ascii="Cambria Math" w:hAnsi="Cambria Math"/>
                          <w:i/>
                        </w:rPr>
                      </m:ctrlPr>
                    </m:dPr>
                    <m:e>
                      <m:r>
                        <w:rPr>
                          <w:rFonts w:ascii="Cambria Math" w:hAnsi="Cambria Math"/>
                        </w:rPr>
                        <m:t>t</m:t>
                      </m:r>
                    </m:e>
                  </m:d>
                </m:sup>
              </m:sSubSup>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9962CA7" w14:textId="23A86E69" w:rsidR="00181D7E" w:rsidRPr="00181D7E" w:rsidRDefault="00181D7E" w:rsidP="00181D7E">
      <w:pPr>
        <w:pStyle w:val="NoSpacing"/>
        <w:numPr>
          <w:ilvl w:val="0"/>
          <w:numId w:val="2"/>
        </w:numPr>
        <w:spacing w:after="120"/>
      </w:pPr>
      <w:r>
        <w:t xml:space="preserve">Check for convergence, which can be determined </w:t>
      </w:r>
      <w:r w:rsidR="00A63E43">
        <w:t>by the change in coherence</w:t>
      </w:r>
      <w:r>
        <w:t>:</w:t>
      </w:r>
    </w:p>
    <w:p w14:paraId="6F20FD61" w14:textId="3D7C424C" w:rsidR="00181D7E" w:rsidRPr="00F84D94" w:rsidRDefault="00F84D94" w:rsidP="00F84D94">
      <w:pPr>
        <w:pStyle w:val="NoSpacing"/>
        <w:spacing w:after="120"/>
        <w:ind w:left="1440"/>
        <w:rPr>
          <w:rFonts w:eastAsiaTheme="minorEastAsia"/>
        </w:rPr>
      </w:pPr>
      <m:oMathPara>
        <m:oMathParaPr>
          <m:jc m:val="left"/>
        </m:oMathParaPr>
        <m:oMath>
          <m:r>
            <w:rPr>
              <w:rFonts w:ascii="Cambria Math" w:hAnsi="Cambria Math"/>
            </w:rPr>
            <m:t xml:space="preserve">if </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r>
            <w:rPr>
              <w:rFonts w:ascii="Cambria Math" w:hAnsi="Cambria Math"/>
            </w:rPr>
            <m:t>⟶stop iteration</m:t>
          </m:r>
        </m:oMath>
      </m:oMathPara>
    </w:p>
    <w:p w14:paraId="0FC41D68" w14:textId="2C5C9247" w:rsidR="00C624C4" w:rsidRDefault="00C624C4" w:rsidP="00F84D94">
      <w:pPr>
        <w:pStyle w:val="NoSpacing"/>
        <w:spacing w:after="120"/>
        <w:rPr>
          <w:rFonts w:eastAsiaTheme="minorEastAsia"/>
        </w:rPr>
      </w:pPr>
      <w:r>
        <w:rPr>
          <w:rFonts w:eastAsiaTheme="minorEastAsia"/>
        </w:rPr>
        <w:t xml:space="preserve">The advantages </w:t>
      </w:r>
      <w:r w:rsidR="004E7ED9">
        <w:rPr>
          <w:rFonts w:eastAsiaTheme="minorEastAsia"/>
        </w:rPr>
        <w:t>of</w:t>
      </w:r>
      <w:r>
        <w:rPr>
          <w:rFonts w:eastAsiaTheme="minorEastAsia"/>
        </w:rPr>
        <w:t xml:space="preserve"> </w:t>
      </w:r>
      <w:r w:rsidR="0048103F">
        <w:rPr>
          <w:rFonts w:eastAsiaTheme="minorEastAsia"/>
        </w:rPr>
        <w:t>k</w:t>
      </w:r>
      <w:r>
        <w:rPr>
          <w:rFonts w:eastAsiaTheme="minorEastAsia"/>
        </w:rPr>
        <w:t>-means clustering are that it is</w:t>
      </w:r>
      <w:r w:rsidR="00A63E43">
        <w:rPr>
          <w:rFonts w:eastAsiaTheme="minorEastAsia"/>
        </w:rPr>
        <w:t xml:space="preserve"> an</w:t>
      </w:r>
      <w:r>
        <w:rPr>
          <w:rFonts w:eastAsiaTheme="minorEastAsia"/>
        </w:rPr>
        <w:t xml:space="preserve"> easy </w:t>
      </w:r>
      <w:r w:rsidR="004E7ED9">
        <w:rPr>
          <w:rFonts w:eastAsiaTheme="minorEastAsia"/>
        </w:rPr>
        <w:t xml:space="preserve">algorithm </w:t>
      </w:r>
      <w:r>
        <w:rPr>
          <w:rFonts w:eastAsiaTheme="minorEastAsia"/>
        </w:rPr>
        <w:t>to understand and</w:t>
      </w:r>
      <w:r w:rsidR="00A63E43">
        <w:rPr>
          <w:rFonts w:eastAsiaTheme="minorEastAsia"/>
        </w:rPr>
        <w:t xml:space="preserve"> to</w:t>
      </w:r>
      <w:r>
        <w:rPr>
          <w:rFonts w:eastAsiaTheme="minorEastAsia"/>
        </w:rPr>
        <w:t xml:space="preserve"> implement in code, </w:t>
      </w:r>
      <w:r w:rsidR="008C7E50">
        <w:rPr>
          <w:rFonts w:eastAsiaTheme="minorEastAsia"/>
        </w:rPr>
        <w:t xml:space="preserve">there exist </w:t>
      </w:r>
      <w:r>
        <w:rPr>
          <w:rFonts w:eastAsiaTheme="minorEastAsia"/>
        </w:rPr>
        <w:t xml:space="preserve">efficient heuristic algorithms (like the standard one outlined above) </w:t>
      </w:r>
      <w:r w:rsidR="008C7E50">
        <w:rPr>
          <w:rFonts w:eastAsiaTheme="minorEastAsia"/>
        </w:rPr>
        <w:t xml:space="preserve">that </w:t>
      </w:r>
      <w:r>
        <w:rPr>
          <w:rFonts w:eastAsiaTheme="minorEastAsia"/>
        </w:rPr>
        <w:t>converge quickly to</w:t>
      </w:r>
      <w:r w:rsidR="00A63E43">
        <w:rPr>
          <w:rFonts w:eastAsiaTheme="minorEastAsia"/>
        </w:rPr>
        <w:t xml:space="preserve"> a</w:t>
      </w:r>
      <w:r>
        <w:rPr>
          <w:rFonts w:eastAsiaTheme="minorEastAsia"/>
        </w:rPr>
        <w:t xml:space="preserve"> local optimum, and it’s easy to apply to very large data sets.</w:t>
      </w:r>
    </w:p>
    <w:p w14:paraId="42B54A07" w14:textId="6EF3AE95" w:rsidR="008C7E50" w:rsidRDefault="008C7E50" w:rsidP="00F84D94">
      <w:pPr>
        <w:pStyle w:val="NoSpacing"/>
        <w:spacing w:after="120"/>
        <w:rPr>
          <w:rFonts w:eastAsiaTheme="minorEastAsia"/>
        </w:rPr>
      </w:pPr>
      <w:r>
        <w:rPr>
          <w:rFonts w:eastAsiaTheme="minorEastAsia"/>
        </w:rPr>
        <w:t xml:space="preserve">The major disadvantage of the </w:t>
      </w:r>
      <w:r w:rsidR="0048103F">
        <w:rPr>
          <w:rFonts w:eastAsiaTheme="minorEastAsia"/>
        </w:rPr>
        <w:t>k</w:t>
      </w:r>
      <w:r>
        <w:rPr>
          <w:rFonts w:eastAsiaTheme="minorEastAsia"/>
        </w:rPr>
        <w:t xml:space="preserve">-means algorithm is that the data scientist </w:t>
      </w:r>
      <w:r w:rsidR="004E7ED9">
        <w:rPr>
          <w:rFonts w:eastAsiaTheme="minorEastAsia"/>
        </w:rPr>
        <w:t>is required</w:t>
      </w:r>
      <w:r>
        <w:rPr>
          <w:rFonts w:eastAsiaTheme="minorEastAsia"/>
        </w:rPr>
        <w:t xml:space="preserve"> </w:t>
      </w:r>
      <w:r w:rsidR="00A63E43">
        <w:rPr>
          <w:rFonts w:eastAsiaTheme="minorEastAsia"/>
        </w:rPr>
        <w:t xml:space="preserve">to </w:t>
      </w:r>
      <w:r>
        <w:rPr>
          <w:rFonts w:eastAsiaTheme="minorEastAsia"/>
        </w:rPr>
        <w:t xml:space="preserve">select the number of clusters. This is a significant drawback as one of the primary goals of implementing a clustering algorithm is to gain insight into the data. Choosing the wrong value for </w:t>
      </w:r>
      <m:oMath>
        <m:r>
          <w:rPr>
            <w:rFonts w:ascii="Cambria Math" w:eastAsiaTheme="minorEastAsia" w:hAnsi="Cambria Math"/>
          </w:rPr>
          <m:t>k</m:t>
        </m:r>
      </m:oMath>
      <w:r>
        <w:rPr>
          <w:rFonts w:eastAsiaTheme="minorEastAsia"/>
        </w:rPr>
        <w:t xml:space="preserve"> will result in poor results.</w:t>
      </w:r>
    </w:p>
    <w:p w14:paraId="4C991B2D" w14:textId="7A5126A6" w:rsidR="008C7E50" w:rsidRDefault="008C7E50" w:rsidP="00F84D94">
      <w:pPr>
        <w:pStyle w:val="NoSpacing"/>
        <w:spacing w:after="120"/>
        <w:rPr>
          <w:rFonts w:eastAsiaTheme="minorEastAsia"/>
        </w:rPr>
      </w:pPr>
      <w:r>
        <w:rPr>
          <w:rFonts w:eastAsiaTheme="minorEastAsia"/>
        </w:rPr>
        <w:t xml:space="preserve">Another disadvantage is that the algorithm is not guaranteed to converge </w:t>
      </w:r>
      <w:r w:rsidR="00542A3E">
        <w:rPr>
          <w:rFonts w:eastAsiaTheme="minorEastAsia"/>
        </w:rPr>
        <w:t>to</w:t>
      </w:r>
      <w:r>
        <w:rPr>
          <w:rFonts w:eastAsiaTheme="minorEastAsia"/>
        </w:rPr>
        <w:t xml:space="preserve"> a global minimum. Convergence to different local minima based upon the initial selection of centroids </w:t>
      </w:r>
      <w:r w:rsidR="008821C0">
        <w:rPr>
          <w:rFonts w:eastAsiaTheme="minorEastAsia"/>
        </w:rPr>
        <w:t>can produce clusters that are wildly different. Thus, the results are not consistent or repeatable.</w:t>
      </w:r>
    </w:p>
    <w:p w14:paraId="1644AB5D" w14:textId="15179557" w:rsidR="003F50A2" w:rsidRDefault="004E7ED9" w:rsidP="00F84D94">
      <w:pPr>
        <w:pStyle w:val="NoSpacing"/>
        <w:spacing w:after="120"/>
        <w:rPr>
          <w:rFonts w:eastAsiaTheme="minorEastAsia"/>
        </w:rPr>
      </w:pPr>
      <w:r>
        <w:rPr>
          <w:rFonts w:eastAsiaTheme="minorEastAsia"/>
        </w:rPr>
        <w:t xml:space="preserve">Finally, because points are assigned to clusters based upon their Euclidian distance to the centroids, </w:t>
      </w:r>
      <w:r w:rsidR="0048103F">
        <w:rPr>
          <w:rFonts w:eastAsiaTheme="minorEastAsia"/>
        </w:rPr>
        <w:t>k</w:t>
      </w:r>
      <w:r>
        <w:rPr>
          <w:rFonts w:eastAsiaTheme="minorEastAsia"/>
        </w:rPr>
        <w:t xml:space="preserve">-means can only form spherical clusters and the algorithm will </w:t>
      </w:r>
      <w:r w:rsidR="00A63E43">
        <w:rPr>
          <w:rFonts w:eastAsiaTheme="minorEastAsia"/>
        </w:rPr>
        <w:t>generate</w:t>
      </w:r>
      <w:r>
        <w:rPr>
          <w:rFonts w:eastAsiaTheme="minorEastAsia"/>
        </w:rPr>
        <w:t xml:space="preserve"> poor results when the data does not have the same variance in all directions. This also causes the algorithm to be sensitive to outliers, which</w:t>
      </w:r>
      <w:r w:rsidR="00A63E43">
        <w:rPr>
          <w:rFonts w:eastAsiaTheme="minorEastAsia"/>
        </w:rPr>
        <w:t xml:space="preserve"> depending </w:t>
      </w:r>
      <w:r w:rsidR="00234C2B">
        <w:rPr>
          <w:rFonts w:eastAsiaTheme="minorEastAsia"/>
        </w:rPr>
        <w:t xml:space="preserve">upon </w:t>
      </w:r>
      <w:r w:rsidR="00A63E43">
        <w:rPr>
          <w:rFonts w:eastAsiaTheme="minorEastAsia"/>
        </w:rPr>
        <w:t>their distance, can have a large impact on</w:t>
      </w:r>
      <w:r>
        <w:rPr>
          <w:rFonts w:eastAsiaTheme="minorEastAsia"/>
        </w:rPr>
        <w:t xml:space="preserve"> the resulting clusters.</w:t>
      </w:r>
    </w:p>
    <w:p w14:paraId="25099C9A" w14:textId="77777777" w:rsidR="00A63E43" w:rsidRPr="00C624C4" w:rsidRDefault="00A63E43" w:rsidP="00F84D94">
      <w:pPr>
        <w:pStyle w:val="NoSpacing"/>
        <w:spacing w:after="120"/>
        <w:rPr>
          <w:rFonts w:eastAsiaTheme="minorEastAsia"/>
        </w:rPr>
      </w:pPr>
    </w:p>
    <w:p w14:paraId="2A86CCC8" w14:textId="0C8565F1" w:rsidR="00F84D94" w:rsidRDefault="000C5B6E" w:rsidP="008821C0">
      <w:pPr>
        <w:pStyle w:val="NoSpacing"/>
        <w:spacing w:after="120"/>
        <w:rPr>
          <w:rFonts w:eastAsiaTheme="minorEastAsia"/>
        </w:rPr>
      </w:pPr>
      <w:r>
        <w:rPr>
          <w:rFonts w:eastAsiaTheme="minorEastAsia"/>
          <w:b/>
          <w:bCs/>
        </w:rPr>
        <w:lastRenderedPageBreak/>
        <w:t>Mean-shift clustering</w:t>
      </w:r>
    </w:p>
    <w:p w14:paraId="74A48086" w14:textId="733522FA" w:rsidR="000C5B6E" w:rsidRDefault="000C5B6E" w:rsidP="008821C0">
      <w:pPr>
        <w:pStyle w:val="NoSpacing"/>
        <w:spacing w:after="120"/>
      </w:pPr>
      <w:r>
        <w:t>Mean-shift is also a centroid-based method, but it assigns data points to clusters by shifting them toward the local modes, defined as the maxima of the density function.</w:t>
      </w:r>
    </w:p>
    <w:p w14:paraId="44239FAB" w14:textId="46FF1583" w:rsidR="004D415D" w:rsidRDefault="007B30F5" w:rsidP="004D415D">
      <w:pPr>
        <w:pStyle w:val="NoSpacing"/>
        <w:spacing w:after="120"/>
      </w:pPr>
      <w:r>
        <w:t xml:space="preserve">The modes can be found by building a kernel density </w:t>
      </w:r>
      <w:r w:rsidR="00CB0D0B">
        <w:t>estimation (KDE)</w:t>
      </w:r>
      <w:r>
        <w:t xml:space="preserve"> for the data set. </w:t>
      </w:r>
      <w:r w:rsidR="004D415D">
        <w:t xml:space="preserve">A kernel is essentially a weighting function that is placed at each data point. </w:t>
      </w:r>
      <w:r>
        <w:t>There are many different types of kernels, but one of the most popular is the Gaussian kernel, and that is what is used in the accompanying activity</w:t>
      </w:r>
      <w:r w:rsidR="004D415D">
        <w:t>:</w:t>
      </w:r>
    </w:p>
    <w:p w14:paraId="3F74C988" w14:textId="532EBC58" w:rsidR="00CB0D0B" w:rsidRPr="00CB0D0B" w:rsidRDefault="00CB0D0B" w:rsidP="00CB0D0B">
      <w:pPr>
        <w:pStyle w:val="NoSpacing"/>
        <w:spacing w:after="120"/>
        <w:ind w:left="1440"/>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r>
                        <w:rPr>
                          <w:rFonts w:ascii="Cambria Math" w:hAnsi="Cambria Math"/>
                        </w:rPr>
                        <m:t>h</m:t>
                      </m:r>
                    </m:den>
                  </m:f>
                </m:e>
              </m:d>
            </m:sup>
          </m:sSup>
        </m:oMath>
      </m:oMathPara>
    </w:p>
    <w:p w14:paraId="1793ED5F" w14:textId="450D452B" w:rsidR="007C46EC" w:rsidRDefault="007C46EC" w:rsidP="008821C0">
      <w:pPr>
        <w:pStyle w:val="NoSpacing"/>
        <w:spacing w:after="120"/>
      </w:pPr>
      <w:r>
        <w:t xml:space="preserve">where </w:t>
      </w:r>
      <m:oMath>
        <m:r>
          <w:rPr>
            <w:rFonts w:ascii="Cambria Math" w:hAnsi="Cambria Math"/>
          </w:rPr>
          <m:t>h</m:t>
        </m:r>
      </m:oMath>
      <w:r>
        <w:rPr>
          <w:rFonts w:eastAsiaTheme="minorEastAsia"/>
        </w:rPr>
        <w:t xml:space="preserve"> is the kernel </w:t>
      </w:r>
      <w:proofErr w:type="gramStart"/>
      <w:r>
        <w:rPr>
          <w:rFonts w:eastAsiaTheme="minorEastAsia"/>
        </w:rPr>
        <w:t>bandwidth.</w:t>
      </w:r>
      <w:proofErr w:type="gramEnd"/>
    </w:p>
    <w:p w14:paraId="45D1DA2B" w14:textId="0ED4DFA1" w:rsidR="00CB0D0B" w:rsidRDefault="00801EE4" w:rsidP="008821C0">
      <w:pPr>
        <w:pStyle w:val="NoSpacing"/>
        <w:spacing w:after="120"/>
      </w:pPr>
      <w:r>
        <w:t>T</w:t>
      </w:r>
      <w:r w:rsidR="00CB0D0B">
        <w:t>he mean-shift algorithm</w:t>
      </w:r>
      <w:r>
        <w:t xml:space="preserve"> starts by</w:t>
      </w:r>
      <w:r w:rsidR="00CB0D0B">
        <w:t xml:space="preserve"> </w:t>
      </w:r>
      <w:r>
        <w:t xml:space="preserve">creating a copy of the original points. Using the KDE, the copied points are then </w:t>
      </w:r>
      <w:r w:rsidR="00CB0D0B">
        <w:t>iteratively shift</w:t>
      </w:r>
      <w:r>
        <w:t>ed</w:t>
      </w:r>
      <w:r w:rsidR="00CB0D0B">
        <w:t xml:space="preserve"> uphill</w:t>
      </w:r>
      <w:r>
        <w:t xml:space="preserve"> </w:t>
      </w:r>
      <w:r w:rsidR="00F82FE2">
        <w:t>against the original points</w:t>
      </w:r>
      <w:r w:rsidR="00CB0D0B">
        <w:t xml:space="preserve"> until </w:t>
      </w:r>
      <w:r w:rsidR="00F82FE2">
        <w:t>they</w:t>
      </w:r>
      <w:r w:rsidR="00CB0D0B">
        <w:t xml:space="preserve"> reach a peak or local maximum.</w:t>
      </w:r>
    </w:p>
    <w:p w14:paraId="576E9318" w14:textId="656098C6" w:rsidR="004D415D" w:rsidRDefault="0036596D" w:rsidP="008821C0">
      <w:pPr>
        <w:pStyle w:val="NoSpacing"/>
        <w:spacing w:after="120"/>
      </w:pPr>
      <w:r>
        <w:t>The biggest advantage of mean-shift over k-means is that it does not require specifying the number of clusters in advance. Instead, the algorithm</w:t>
      </w:r>
      <w:r w:rsidR="0048084D">
        <w:t xml:space="preserve"> is data-driven and</w:t>
      </w:r>
      <w:r>
        <w:t xml:space="preserve"> determines the number of modes based upon the kernel and the bandwidth. </w:t>
      </w:r>
      <w:r w:rsidR="0048084D">
        <w:t xml:space="preserve">The </w:t>
      </w:r>
      <w:r w:rsidR="008C4626">
        <w:t>cluster centers intuitively converge toward points of maximum density</w:t>
      </w:r>
      <w:r w:rsidR="004D415D">
        <w:t xml:space="preserve"> to generate a reasonable number of clusters</w:t>
      </w:r>
      <w:r w:rsidR="008C4626">
        <w:t>.</w:t>
      </w:r>
    </w:p>
    <w:p w14:paraId="6D9B4652" w14:textId="50E20391" w:rsidR="0036596D" w:rsidRDefault="0036596D" w:rsidP="008821C0">
      <w:pPr>
        <w:pStyle w:val="NoSpacing"/>
        <w:spacing w:after="120"/>
      </w:pPr>
      <w:r>
        <w:t>Further, the algorithm is model free</w:t>
      </w:r>
      <w:r w:rsidR="004D415D">
        <w:t xml:space="preserve">, meaning that </w:t>
      </w:r>
      <w:r w:rsidR="0048084D">
        <w:t>it</w:t>
      </w:r>
      <w:r>
        <w:t xml:space="preserve"> does not assume any shape </w:t>
      </w:r>
      <w:r w:rsidR="0048084D">
        <w:t>for</w:t>
      </w:r>
      <w:r>
        <w:t xml:space="preserve"> the data clusters</w:t>
      </w:r>
      <w:r w:rsidR="004D415D">
        <w:t>. It is also simple. It</w:t>
      </w:r>
      <w:r w:rsidR="0048084D">
        <w:t xml:space="preserve"> relies</w:t>
      </w:r>
      <w:r>
        <w:t xml:space="preserve"> </w:t>
      </w:r>
      <w:r w:rsidR="0048084D">
        <w:t>on</w:t>
      </w:r>
      <w:r w:rsidR="008C4626">
        <w:t>ly on</w:t>
      </w:r>
      <w:r w:rsidR="0048084D">
        <w:t xml:space="preserve"> the </w:t>
      </w:r>
      <w:r w:rsidR="004D415D">
        <w:t>selection</w:t>
      </w:r>
      <w:r w:rsidR="0048084D">
        <w:t xml:space="preserve"> of </w:t>
      </w:r>
      <w:r>
        <w:t>a single parameter, the bandwidth</w:t>
      </w:r>
      <w:r w:rsidR="0048084D">
        <w:t>/window size</w:t>
      </w:r>
      <w:r w:rsidR="008C4626">
        <w:t xml:space="preserve"> </w:t>
      </w:r>
      <m:oMath>
        <m:r>
          <w:rPr>
            <w:rFonts w:ascii="Cambria Math" w:hAnsi="Cambria Math"/>
          </w:rPr>
          <m:t>h</m:t>
        </m:r>
      </m:oMath>
      <w:r>
        <w:t>, which has a physical meaning and is easy to understand.</w:t>
      </w:r>
    </w:p>
    <w:p w14:paraId="6356CDA1" w14:textId="64D2546B" w:rsidR="008C4626" w:rsidRDefault="004D415D" w:rsidP="008821C0">
      <w:pPr>
        <w:pStyle w:val="NoSpacing"/>
        <w:spacing w:after="120"/>
      </w:pPr>
      <w:r>
        <w:t>The biggest disadvantage to mean-shift is that it is an N-squared</w:t>
      </w:r>
      <w:r w:rsidR="007C46EC">
        <w:t xml:space="preserve"> algorithm</w:t>
      </w:r>
      <w:r>
        <w:t>, so that it is computationally intensive and slow, especially as the number of points grows large. Moreover,</w:t>
      </w:r>
      <w:r w:rsidR="008C4626">
        <w:t xml:space="preserve"> the selection of an appropriate </w:t>
      </w:r>
      <m:oMath>
        <m:r>
          <w:rPr>
            <w:rFonts w:ascii="Cambria Math" w:hAnsi="Cambria Math"/>
          </w:rPr>
          <m:t>h</m:t>
        </m:r>
      </m:oMath>
      <w:r w:rsidR="008C4626">
        <w:rPr>
          <w:rFonts w:eastAsiaTheme="minorEastAsia"/>
        </w:rPr>
        <w:t xml:space="preserve"> </w:t>
      </w:r>
      <w:r w:rsidR="008C4626">
        <w:t xml:space="preserve">is important and not trivial. If </w:t>
      </w:r>
      <m:oMath>
        <m:r>
          <w:rPr>
            <w:rFonts w:ascii="Cambria Math" w:hAnsi="Cambria Math"/>
          </w:rPr>
          <m:t>h</m:t>
        </m:r>
      </m:oMath>
      <w:r w:rsidR="008C4626">
        <w:t xml:space="preserve"> is too large, this will result in</w:t>
      </w:r>
      <w:r w:rsidR="00801EE4">
        <w:t xml:space="preserve"> a wide smooth KDE surface and</w:t>
      </w:r>
      <w:r w:rsidR="008C4626">
        <w:t xml:space="preserve"> the merger of modes</w:t>
      </w:r>
      <w:r w:rsidR="00801EE4">
        <w:t xml:space="preserve">. </w:t>
      </w:r>
      <w:r w:rsidR="004D6413">
        <w:t xml:space="preserve">For an </w:t>
      </w:r>
      <w:r w:rsidR="00801EE4">
        <w:t>extreme</w:t>
      </w:r>
      <w:r w:rsidR="004D6413">
        <w:t xml:space="preserve">ly large </w:t>
      </w:r>
      <m:oMath>
        <m:r>
          <w:rPr>
            <w:rFonts w:ascii="Cambria Math" w:hAnsi="Cambria Math"/>
          </w:rPr>
          <m:t>h</m:t>
        </m:r>
      </m:oMath>
      <w:r w:rsidR="00801EE4">
        <w:t>, there will be only one peak and all the points will be assigned to the same cluster. On the other hand,</w:t>
      </w:r>
      <w:r w:rsidR="008C4626">
        <w:t xml:space="preserve"> if </w:t>
      </w:r>
      <m:oMath>
        <m:r>
          <w:rPr>
            <w:rFonts w:ascii="Cambria Math" w:hAnsi="Cambria Math"/>
          </w:rPr>
          <m:t>h</m:t>
        </m:r>
      </m:oMath>
      <w:r w:rsidR="008C4626">
        <w:t xml:space="preserve"> is too small, this will generate additional “shallow” modes.</w:t>
      </w:r>
      <w:r w:rsidR="00801EE4">
        <w:t xml:space="preserve"> </w:t>
      </w:r>
      <w:r w:rsidR="004D6413">
        <w:t xml:space="preserve">For an extremely small </w:t>
      </w:r>
      <m:oMath>
        <m:r>
          <w:rPr>
            <w:rFonts w:ascii="Cambria Math" w:hAnsi="Cambria Math"/>
          </w:rPr>
          <m:t>h</m:t>
        </m:r>
      </m:oMath>
      <w:r w:rsidR="00801EE4">
        <w:t>, there will be a peak for each point and each point will be assigned</w:t>
      </w:r>
      <w:r w:rsidR="004D6413">
        <w:t xml:space="preserve"> to</w:t>
      </w:r>
      <w:r w:rsidR="00801EE4">
        <w:t xml:space="preserve"> its own cluster.</w:t>
      </w:r>
    </w:p>
    <w:p w14:paraId="013F9675" w14:textId="7F7BA525" w:rsidR="007B30F5" w:rsidRDefault="007B30F5" w:rsidP="007B30F5">
      <w:pPr>
        <w:pStyle w:val="NoSpacing"/>
        <w:spacing w:after="120"/>
      </w:pPr>
      <w:r w:rsidRPr="007B30F5">
        <w:rPr>
          <w:b/>
          <w:bCs/>
        </w:rPr>
        <w:t>Density-based spatial clustering of applications with noise (DBSCAN)</w:t>
      </w:r>
    </w:p>
    <w:p w14:paraId="457B87CF" w14:textId="7840674A" w:rsidR="007B30F5" w:rsidRDefault="007B30F5" w:rsidP="007B30F5">
      <w:pPr>
        <w:pStyle w:val="NoSpacing"/>
        <w:spacing w:after="120"/>
      </w:pPr>
      <w:r>
        <w:t xml:space="preserve">DBSCAN is a density-based model </w:t>
      </w:r>
      <w:r w:rsidR="00A63E43">
        <w:t>that</w:t>
      </w:r>
      <w:r>
        <w:t xml:space="preserve"> attempts to assign data points to clusters based upon densities present in the space.</w:t>
      </w:r>
      <w:r w:rsidR="00C87C26">
        <w:t xml:space="preserve"> Essentially, it assigns points to a cluster if there is a certain minimum number of points present within a distance (usually </w:t>
      </w:r>
      <w:r w:rsidR="004D6413">
        <w:t xml:space="preserve">the </w:t>
      </w:r>
      <w:r w:rsidR="00C87C26">
        <w:t>Euclidian distance). Points that are in low-density regions are marked as outliers or noise.</w:t>
      </w:r>
    </w:p>
    <w:p w14:paraId="38C79770" w14:textId="68601F9A" w:rsidR="001E62F5" w:rsidRDefault="001E62F5" w:rsidP="007B30F5">
      <w:pPr>
        <w:pStyle w:val="NoSpacing"/>
        <w:spacing w:after="120"/>
      </w:pPr>
      <w:r>
        <w:t>The basic algorithm works as follows:</w:t>
      </w:r>
    </w:p>
    <w:p w14:paraId="4AA94218" w14:textId="75CDFC96" w:rsidR="001E62F5" w:rsidRDefault="001E62F5" w:rsidP="001E62F5">
      <w:pPr>
        <w:pStyle w:val="NoSpacing"/>
        <w:numPr>
          <w:ilvl w:val="0"/>
          <w:numId w:val="5"/>
        </w:numPr>
        <w:spacing w:after="120"/>
      </w:pPr>
      <w:r>
        <w:t>Select an arbitrary point.</w:t>
      </w:r>
    </w:p>
    <w:p w14:paraId="381DEE44" w14:textId="284C6C1B" w:rsidR="001E62F5" w:rsidRPr="001E62F5" w:rsidRDefault="001E62F5" w:rsidP="001E62F5">
      <w:pPr>
        <w:pStyle w:val="NoSpacing"/>
        <w:numPr>
          <w:ilvl w:val="0"/>
          <w:numId w:val="5"/>
        </w:numPr>
        <w:spacing w:after="120"/>
      </w:pPr>
      <w:r>
        <w:t>Find all neighbor</w:t>
      </w:r>
      <w:r w:rsidR="006840ED">
        <w:t>hood</w:t>
      </w:r>
      <w:r>
        <w:t xml:space="preserve"> points within a distance </w:t>
      </w:r>
      <m:oMath>
        <m:r>
          <w:rPr>
            <w:rFonts w:ascii="Cambria Math" w:hAnsi="Cambria Math"/>
          </w:rPr>
          <m:t>ε</m:t>
        </m:r>
      </m:oMath>
      <w:r>
        <w:rPr>
          <w:rFonts w:eastAsiaTheme="minorEastAsia"/>
        </w:rPr>
        <w:t xml:space="preserve">. If the number of neighbors is greater than some minimum </w:t>
      </w:r>
      <m:oMath>
        <m:r>
          <w:rPr>
            <w:rFonts w:ascii="Cambria Math" w:eastAsiaTheme="minorEastAsia" w:hAnsi="Cambria Math"/>
          </w:rPr>
          <m:t>minPoints</m:t>
        </m:r>
      </m:oMath>
      <w:r>
        <w:rPr>
          <w:rFonts w:eastAsiaTheme="minorEastAsia"/>
        </w:rPr>
        <w:t>, then start a new cluster</w:t>
      </w:r>
      <w:r w:rsidR="003F50A2">
        <w:rPr>
          <w:rFonts w:eastAsiaTheme="minorEastAsia"/>
        </w:rPr>
        <w:t>.</w:t>
      </w:r>
      <w:r>
        <w:rPr>
          <w:rFonts w:eastAsiaTheme="minorEastAsia"/>
        </w:rPr>
        <w:t xml:space="preserve"> </w:t>
      </w:r>
      <w:r w:rsidR="003F50A2">
        <w:rPr>
          <w:rFonts w:eastAsiaTheme="minorEastAsia"/>
        </w:rPr>
        <w:t>Otherwise</w:t>
      </w:r>
      <w:r w:rsidR="006840ED">
        <w:rPr>
          <w:rFonts w:eastAsiaTheme="minorEastAsia"/>
        </w:rPr>
        <w:t>, label the current point as noise and go back to step 1. (Although this point could later become part of another cluster.)</w:t>
      </w:r>
    </w:p>
    <w:p w14:paraId="041C2CD5" w14:textId="49185AE3" w:rsidR="003F50A2" w:rsidRPr="003F50A2" w:rsidRDefault="006840ED" w:rsidP="001E62F5">
      <w:pPr>
        <w:pStyle w:val="NoSpacing"/>
        <w:numPr>
          <w:ilvl w:val="0"/>
          <w:numId w:val="5"/>
        </w:numPr>
        <w:spacing w:after="120"/>
      </w:pPr>
      <w:r>
        <w:t xml:space="preserve">Each point in the neighborhood (that has not been previously assigned to another cluster) is </w:t>
      </w:r>
      <w:r w:rsidR="00AB31F3">
        <w:t xml:space="preserve">visited and </w:t>
      </w:r>
      <w:r>
        <w:t xml:space="preserve">assigned to the current cluster. For each of these, find all neighborhood points within </w:t>
      </w:r>
      <m:oMath>
        <m:r>
          <w:rPr>
            <w:rFonts w:ascii="Cambria Math" w:hAnsi="Cambria Math"/>
          </w:rPr>
          <m:t>ε</m:t>
        </m:r>
      </m:oMath>
      <w:r>
        <w:rPr>
          <w:rFonts w:eastAsiaTheme="minorEastAsia"/>
        </w:rPr>
        <w:t xml:space="preserve">. </w:t>
      </w:r>
      <w:r>
        <w:t xml:space="preserve"> </w:t>
      </w:r>
      <w:r w:rsidR="00AB31F3">
        <w:rPr>
          <w:rFonts w:eastAsiaTheme="minorEastAsia"/>
        </w:rPr>
        <w:t xml:space="preserve">If the number of neighbors is greater than </w:t>
      </w:r>
      <m:oMath>
        <m:r>
          <w:rPr>
            <w:rFonts w:ascii="Cambria Math" w:eastAsiaTheme="minorEastAsia" w:hAnsi="Cambria Math"/>
          </w:rPr>
          <m:t>minPoints</m:t>
        </m:r>
      </m:oMath>
      <w:r w:rsidR="00AB31F3">
        <w:rPr>
          <w:rFonts w:eastAsiaTheme="minorEastAsia"/>
        </w:rPr>
        <w:t>, append each of these points to the neighborhood</w:t>
      </w:r>
      <w:r w:rsidR="004D6413">
        <w:rPr>
          <w:rFonts w:eastAsiaTheme="minorEastAsia"/>
        </w:rPr>
        <w:t>.</w:t>
      </w:r>
    </w:p>
    <w:p w14:paraId="6BB2B0EC" w14:textId="5130EA9F" w:rsidR="00AB31F3" w:rsidRPr="00AB31F3" w:rsidRDefault="00AB31F3" w:rsidP="001E62F5">
      <w:pPr>
        <w:pStyle w:val="NoSpacing"/>
        <w:numPr>
          <w:ilvl w:val="0"/>
          <w:numId w:val="5"/>
        </w:numPr>
        <w:spacing w:after="120"/>
      </w:pPr>
      <w:r>
        <w:rPr>
          <w:rFonts w:eastAsiaTheme="minorEastAsia"/>
        </w:rPr>
        <w:lastRenderedPageBreak/>
        <w:t>Repeat step</w:t>
      </w:r>
      <w:r w:rsidR="003F50A2">
        <w:rPr>
          <w:rFonts w:eastAsiaTheme="minorEastAsia"/>
        </w:rPr>
        <w:t xml:space="preserve"> 3</w:t>
      </w:r>
      <w:r>
        <w:rPr>
          <w:rFonts w:eastAsiaTheme="minorEastAsia"/>
        </w:rPr>
        <w:t xml:space="preserve"> until all points within the neighborhood have been visited and labeled</w:t>
      </w:r>
      <w:r w:rsidR="003F50A2">
        <w:rPr>
          <w:rFonts w:eastAsiaTheme="minorEastAsia"/>
        </w:rPr>
        <w:t>, and the density connected cluster has been fully discovered</w:t>
      </w:r>
      <w:r>
        <w:rPr>
          <w:rFonts w:eastAsiaTheme="minorEastAsia"/>
        </w:rPr>
        <w:t>.</w:t>
      </w:r>
    </w:p>
    <w:p w14:paraId="5BC2E5F0" w14:textId="670700B0" w:rsidR="001E62F5" w:rsidRDefault="00AB31F3" w:rsidP="001E62F5">
      <w:pPr>
        <w:pStyle w:val="NoSpacing"/>
        <w:numPr>
          <w:ilvl w:val="0"/>
          <w:numId w:val="5"/>
        </w:numPr>
        <w:spacing w:after="120"/>
      </w:pPr>
      <w:r>
        <w:rPr>
          <w:rFonts w:eastAsiaTheme="minorEastAsia"/>
        </w:rPr>
        <w:t xml:space="preserve">Return to step 1 and repeat until all points have been visited and labeled. </w:t>
      </w:r>
    </w:p>
    <w:p w14:paraId="2D2ED38B" w14:textId="16DC17AF" w:rsidR="00FE2ACA" w:rsidRDefault="00FE2ACA" w:rsidP="007B30F5">
      <w:pPr>
        <w:pStyle w:val="NoSpacing"/>
        <w:spacing w:after="120"/>
        <w:rPr>
          <w:rFonts w:eastAsiaTheme="minorEastAsia"/>
        </w:rPr>
      </w:pPr>
      <w:r>
        <w:t xml:space="preserve">Like all clustering algorithms, </w:t>
      </w:r>
      <w:r w:rsidR="003F554E">
        <w:t xml:space="preserve">the selection of parameters is important. In this case, those parameters are </w:t>
      </w:r>
      <m:oMath>
        <m:r>
          <w:rPr>
            <w:rFonts w:ascii="Cambria Math" w:hAnsi="Cambria Math"/>
          </w:rPr>
          <m:t>ε</m:t>
        </m:r>
      </m:oMath>
      <w:r w:rsidR="003F554E">
        <w:rPr>
          <w:rFonts w:eastAsiaTheme="minorEastAsia"/>
        </w:rPr>
        <w:t xml:space="preserve"> and </w:t>
      </w:r>
      <m:oMath>
        <m:r>
          <w:rPr>
            <w:rFonts w:ascii="Cambria Math" w:eastAsiaTheme="minorEastAsia" w:hAnsi="Cambria Math"/>
          </w:rPr>
          <m:t>minPoints</m:t>
        </m:r>
      </m:oMath>
      <w:r w:rsidR="003F554E">
        <w:rPr>
          <w:rFonts w:eastAsiaTheme="minorEastAsia"/>
        </w:rPr>
        <w:t>.</w:t>
      </w:r>
    </w:p>
    <w:p w14:paraId="1485602E" w14:textId="1A5D75EB" w:rsidR="003F554E" w:rsidRDefault="003F554E" w:rsidP="007B30F5">
      <w:pPr>
        <w:pStyle w:val="NoSpacing"/>
        <w:spacing w:after="120"/>
        <w:rPr>
          <w:rFonts w:eastAsiaTheme="minorEastAsia"/>
        </w:rPr>
      </w:pPr>
      <w:r>
        <w:rPr>
          <w:rFonts w:eastAsiaTheme="minorEastAsia"/>
        </w:rPr>
        <w:t xml:space="preserve">If the value for </w:t>
      </w:r>
      <m:oMath>
        <m:r>
          <w:rPr>
            <w:rFonts w:ascii="Cambria Math" w:eastAsiaTheme="minorEastAsia" w:hAnsi="Cambria Math"/>
          </w:rPr>
          <m:t>ε</m:t>
        </m:r>
      </m:oMath>
      <w:r>
        <w:rPr>
          <w:rFonts w:eastAsiaTheme="minorEastAsia"/>
        </w:rPr>
        <w:t xml:space="preserve"> is too small, then a large part of the data will be labeled as noise. Too large and the clusters will merge, and most of the data could be assigned to the same cluster. One technique for choosing an appropriate value for </w:t>
      </w:r>
      <m:oMath>
        <m:r>
          <w:rPr>
            <w:rFonts w:ascii="Cambria Math" w:eastAsiaTheme="minorEastAsia" w:hAnsi="Cambria Math"/>
          </w:rPr>
          <m:t>ε</m:t>
        </m:r>
      </m:oMath>
      <w:r>
        <w:rPr>
          <w:rFonts w:eastAsiaTheme="minorEastAsia"/>
        </w:rPr>
        <w:t xml:space="preserve"> is to use a k-distance graph</w:t>
      </w:r>
      <w:r w:rsidR="00C1027E">
        <w:rPr>
          <w:rFonts w:eastAsiaTheme="minorEastAsia"/>
        </w:rPr>
        <w:t>, although that analysis is beyond the scope of this exercise.</w:t>
      </w:r>
      <w:r w:rsidR="0043595C">
        <w:rPr>
          <w:rFonts w:eastAsiaTheme="minorEastAsia"/>
        </w:rPr>
        <w:t xml:space="preserve"> I</w:t>
      </w:r>
      <w:r w:rsidR="00C1027E">
        <w:rPr>
          <w:rFonts w:eastAsiaTheme="minorEastAsia"/>
        </w:rPr>
        <w:t>t can be state that in</w:t>
      </w:r>
      <w:r w:rsidR="0043595C">
        <w:rPr>
          <w:rFonts w:eastAsiaTheme="minorEastAsia"/>
        </w:rPr>
        <w:t xml:space="preserve"> general smaller values of </w:t>
      </w:r>
      <m:oMath>
        <m:r>
          <w:rPr>
            <w:rFonts w:ascii="Cambria Math" w:eastAsiaTheme="minorEastAsia" w:hAnsi="Cambria Math"/>
          </w:rPr>
          <m:t>ε</m:t>
        </m:r>
      </m:oMath>
      <w:r w:rsidR="0043595C">
        <w:rPr>
          <w:rFonts w:eastAsiaTheme="minorEastAsia"/>
        </w:rPr>
        <w:t xml:space="preserve"> are preferable.</w:t>
      </w:r>
    </w:p>
    <w:p w14:paraId="7D5FC02F" w14:textId="24276445" w:rsidR="0043595C" w:rsidRDefault="0043595C" w:rsidP="007B30F5">
      <w:pPr>
        <w:pStyle w:val="NoSpacing"/>
        <w:spacing w:after="120"/>
        <w:rPr>
          <w:rFonts w:eastAsiaTheme="minorEastAsia"/>
        </w:rPr>
      </w:pPr>
      <w:r>
        <w:rPr>
          <w:rFonts w:eastAsiaTheme="minorEastAsia"/>
        </w:rPr>
        <w:t xml:space="preserve">The parameter </w:t>
      </w:r>
      <m:oMath>
        <m:r>
          <w:rPr>
            <w:rFonts w:ascii="Cambria Math" w:eastAsiaTheme="minorEastAsia" w:hAnsi="Cambria Math"/>
          </w:rPr>
          <m:t>minPoints</m:t>
        </m:r>
      </m:oMath>
      <w:r>
        <w:rPr>
          <w:rFonts w:eastAsiaTheme="minorEastAsia"/>
        </w:rPr>
        <w:t xml:space="preserve"> can be set according to the dimensions </w:t>
      </w:r>
      <m:oMath>
        <m:r>
          <w:rPr>
            <w:rFonts w:ascii="Cambria Math" w:eastAsiaTheme="minorEastAsia" w:hAnsi="Cambria Math"/>
          </w:rPr>
          <m:t>D</m:t>
        </m:r>
      </m:oMath>
      <w:r>
        <w:rPr>
          <w:rFonts w:eastAsiaTheme="minorEastAsia"/>
        </w:rPr>
        <w:t xml:space="preserve"> of the data:</w:t>
      </w:r>
    </w:p>
    <w:p w14:paraId="5B3FBC2F" w14:textId="2C388717" w:rsidR="0043595C" w:rsidRPr="00C1027E" w:rsidRDefault="0043595C" w:rsidP="00C1027E">
      <w:pPr>
        <w:pStyle w:val="NoSpacing"/>
        <w:spacing w:after="120"/>
        <w:ind w:left="1440"/>
      </w:pPr>
      <m:oMathPara>
        <m:oMathParaPr>
          <m:jc m:val="left"/>
        </m:oMathParaPr>
        <m:oMath>
          <m:r>
            <w:rPr>
              <w:rFonts w:ascii="Cambria Math" w:hAnsi="Cambria Math"/>
            </w:rPr>
            <m:t>minPoints ≥D+1</m:t>
          </m:r>
        </m:oMath>
      </m:oMathPara>
    </w:p>
    <w:p w14:paraId="08606A53" w14:textId="49C7EF9C" w:rsidR="0043595C" w:rsidRDefault="0043595C" w:rsidP="007B30F5">
      <w:pPr>
        <w:pStyle w:val="NoSpacing"/>
        <w:spacing w:after="120"/>
      </w:pPr>
      <w:r>
        <w:t xml:space="preserve">Larger values often perform better for larger data sets or for data containing </w:t>
      </w:r>
      <w:r w:rsidR="003974BE">
        <w:t>significant</w:t>
      </w:r>
      <w:r>
        <w:t xml:space="preserve"> noise.</w:t>
      </w:r>
    </w:p>
    <w:p w14:paraId="7BC9CA37" w14:textId="4173E6DA" w:rsidR="00C87C26" w:rsidRDefault="001E62F5" w:rsidP="007B30F5">
      <w:pPr>
        <w:pStyle w:val="NoSpacing"/>
        <w:spacing w:after="120"/>
      </w:pPr>
      <w:r>
        <w:t xml:space="preserve">Like mean-shift, </w:t>
      </w:r>
      <w:r w:rsidR="003F50A2">
        <w:t>a primary</w:t>
      </w:r>
      <w:r>
        <w:t xml:space="preserve"> advantage </w:t>
      </w:r>
      <w:r w:rsidR="003F50A2">
        <w:t>of</w:t>
      </w:r>
      <w:r>
        <w:t xml:space="preserve"> </w:t>
      </w:r>
      <w:r w:rsidR="00C1027E">
        <w:t xml:space="preserve">the </w:t>
      </w:r>
      <w:r>
        <w:t>DBSCAN</w:t>
      </w:r>
      <w:r w:rsidR="00C1027E">
        <w:t xml:space="preserve"> algorithm</w:t>
      </w:r>
      <w:r>
        <w:t xml:space="preserve"> is that it does not require specifying the number of clusters in advance. An</w:t>
      </w:r>
      <w:r w:rsidR="003F50A2">
        <w:t xml:space="preserve"> additional</w:t>
      </w:r>
      <w:r>
        <w:t xml:space="preserve"> advantage of DBSCAN is that </w:t>
      </w:r>
      <w:r w:rsidR="00C1027E">
        <w:t>it</w:t>
      </w:r>
      <w:r>
        <w:t xml:space="preserve"> also identifies outliers as noise, whereas </w:t>
      </w:r>
      <w:r w:rsidR="00C1027E">
        <w:t xml:space="preserve">the </w:t>
      </w:r>
      <w:r>
        <w:t>mean-shift</w:t>
      </w:r>
      <w:r w:rsidR="00C1027E">
        <w:t xml:space="preserve"> algorithm</w:t>
      </w:r>
      <w:r>
        <w:t xml:space="preserve"> </w:t>
      </w:r>
      <w:r w:rsidR="003F50A2">
        <w:t>assigns</w:t>
      </w:r>
      <w:r>
        <w:t xml:space="preserve"> all data </w:t>
      </w:r>
      <w:r w:rsidR="003F50A2">
        <w:t>to</w:t>
      </w:r>
      <w:r>
        <w:t xml:space="preserve"> clusters regardless of how </w:t>
      </w:r>
      <w:r w:rsidR="0009214E">
        <w:t>far afield</w:t>
      </w:r>
      <w:r>
        <w:t xml:space="preserve"> a point might be.</w:t>
      </w:r>
    </w:p>
    <w:p w14:paraId="1809454A" w14:textId="298E766A" w:rsidR="0009214E" w:rsidRDefault="00C1027E" w:rsidP="007B30F5">
      <w:pPr>
        <w:pStyle w:val="NoSpacing"/>
        <w:spacing w:after="120"/>
      </w:pPr>
      <w:r>
        <w:t xml:space="preserve">Another significant advantage </w:t>
      </w:r>
      <w:r w:rsidR="003974BE">
        <w:t xml:space="preserve">of DBSCAN </w:t>
      </w:r>
      <w:r>
        <w:t xml:space="preserve">is that </w:t>
      </w:r>
      <w:r w:rsidR="003974BE">
        <w:t>it</w:t>
      </w:r>
      <w:r w:rsidR="0009214E">
        <w:t xml:space="preserve"> can find arbitrarily sized and arbitrarily shaped clusters, even if a cluster is </w:t>
      </w:r>
      <w:r w:rsidR="003974BE">
        <w:t xml:space="preserve">completely </w:t>
      </w:r>
      <w:r w:rsidR="0009214E">
        <w:t>encompassed</w:t>
      </w:r>
      <w:r w:rsidR="003974BE">
        <w:t xml:space="preserve"> by another.</w:t>
      </w:r>
      <w:r w:rsidR="0009214E">
        <w:t xml:space="preserve"> </w:t>
      </w:r>
      <w:r w:rsidR="003974BE">
        <w:t>(although it must not be</w:t>
      </w:r>
      <w:r w:rsidR="0009214E">
        <w:t xml:space="preserve"> density-connected</w:t>
      </w:r>
      <w:r w:rsidR="003974BE">
        <w:t>)</w:t>
      </w:r>
    </w:p>
    <w:p w14:paraId="6F8D504C" w14:textId="26745048" w:rsidR="0009214E" w:rsidRPr="007B30F5" w:rsidRDefault="0009214E" w:rsidP="007B30F5">
      <w:pPr>
        <w:pStyle w:val="NoSpacing"/>
        <w:spacing w:after="120"/>
      </w:pPr>
      <w:r>
        <w:t>The primary disadvantage of DBSCAN is that it will perform poorly if the underlying clusters are of varying density</w:t>
      </w:r>
      <w:r w:rsidR="0048103F">
        <w:t>. Also, the algorithm is also not entirely deterministic. Border points that are accessible to multiple clusters will be assigned based upon the order in which the data is processed</w:t>
      </w:r>
      <w:r>
        <w:t>.</w:t>
      </w:r>
      <w:r w:rsidR="0048103F">
        <w:t xml:space="preserve"> Although it should be noted that the interchangeability of some border points is trivial compared to the discrepancies that arise in runs of k-means due to the initial selection of the cluster centroids.</w:t>
      </w:r>
    </w:p>
    <w:p w14:paraId="46E25EFA" w14:textId="77777777" w:rsidR="008C4626" w:rsidRPr="007B30F5" w:rsidRDefault="008C4626" w:rsidP="008821C0">
      <w:pPr>
        <w:pStyle w:val="NoSpacing"/>
        <w:spacing w:after="120"/>
        <w:rPr>
          <w:rFonts w:eastAsiaTheme="minorEastAsia"/>
          <w:b/>
          <w:bCs/>
        </w:rPr>
      </w:pPr>
    </w:p>
    <w:sectPr w:rsidR="008C4626" w:rsidRPr="007B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70E6"/>
    <w:multiLevelType w:val="hybridMultilevel"/>
    <w:tmpl w:val="07FC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50222"/>
    <w:multiLevelType w:val="hybridMultilevel"/>
    <w:tmpl w:val="CD6C4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0350E"/>
    <w:multiLevelType w:val="hybridMultilevel"/>
    <w:tmpl w:val="4698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84259"/>
    <w:multiLevelType w:val="hybridMultilevel"/>
    <w:tmpl w:val="45D2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6833D2"/>
    <w:multiLevelType w:val="hybridMultilevel"/>
    <w:tmpl w:val="6336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8"/>
    <w:rsid w:val="0009214E"/>
    <w:rsid w:val="000C5B6E"/>
    <w:rsid w:val="000C75C7"/>
    <w:rsid w:val="00126242"/>
    <w:rsid w:val="00181D7E"/>
    <w:rsid w:val="001E261C"/>
    <w:rsid w:val="001E62F5"/>
    <w:rsid w:val="001F3153"/>
    <w:rsid w:val="00234C2B"/>
    <w:rsid w:val="00295922"/>
    <w:rsid w:val="0036596D"/>
    <w:rsid w:val="003974BE"/>
    <w:rsid w:val="003F50A2"/>
    <w:rsid w:val="003F554E"/>
    <w:rsid w:val="0043595C"/>
    <w:rsid w:val="0048084D"/>
    <w:rsid w:val="0048103F"/>
    <w:rsid w:val="004D415D"/>
    <w:rsid w:val="004D6413"/>
    <w:rsid w:val="004E7ED9"/>
    <w:rsid w:val="00542A3E"/>
    <w:rsid w:val="006840ED"/>
    <w:rsid w:val="00772D14"/>
    <w:rsid w:val="007B30F5"/>
    <w:rsid w:val="007C46EC"/>
    <w:rsid w:val="00801EE4"/>
    <w:rsid w:val="008821C0"/>
    <w:rsid w:val="008C4626"/>
    <w:rsid w:val="008C7E50"/>
    <w:rsid w:val="00993ABF"/>
    <w:rsid w:val="00A05B2D"/>
    <w:rsid w:val="00A10748"/>
    <w:rsid w:val="00A63E43"/>
    <w:rsid w:val="00AB31F3"/>
    <w:rsid w:val="00C1027E"/>
    <w:rsid w:val="00C624C4"/>
    <w:rsid w:val="00C87C26"/>
    <w:rsid w:val="00CB0D0B"/>
    <w:rsid w:val="00CE55C8"/>
    <w:rsid w:val="00DE720E"/>
    <w:rsid w:val="00F82FE2"/>
    <w:rsid w:val="00F84D94"/>
    <w:rsid w:val="00FE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D53D"/>
  <w15:chartTrackingRefBased/>
  <w15:docId w15:val="{295F9BA7-A469-45B8-A970-B3D31358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748"/>
    <w:pPr>
      <w:spacing w:after="0" w:line="240" w:lineRule="auto"/>
    </w:pPr>
  </w:style>
  <w:style w:type="character" w:styleId="PlaceholderText">
    <w:name w:val="Placeholder Text"/>
    <w:basedOn w:val="DefaultParagraphFont"/>
    <w:uiPriority w:val="99"/>
    <w:semiHidden/>
    <w:rsid w:val="000C75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Shenk</dc:creator>
  <cp:keywords/>
  <dc:description/>
  <cp:lastModifiedBy>Carl Shenk</cp:lastModifiedBy>
  <cp:revision>10</cp:revision>
  <dcterms:created xsi:type="dcterms:W3CDTF">2019-12-10T16:52:00Z</dcterms:created>
  <dcterms:modified xsi:type="dcterms:W3CDTF">2019-12-11T21:34:00Z</dcterms:modified>
</cp:coreProperties>
</file>