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DATOS</w:t>
      </w:r>
    </w:p>
    <w:tbl>
      <w:tblPr>
        <w:tblStyle w:val="Table1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275"/>
        <w:gridCol w:w="1245"/>
        <w:gridCol w:w="1395"/>
        <w:gridCol w:w="2745"/>
        <w:gridCol w:w="1560"/>
        <w:tblGridChange w:id="0">
          <w:tblGrid>
            <w:gridCol w:w="1845"/>
            <w:gridCol w:w="1275"/>
            <w:gridCol w:w="1245"/>
            <w:gridCol w:w="1395"/>
            <w:gridCol w:w="2745"/>
            <w:gridCol w:w="1560"/>
          </w:tblGrid>
        </w:tblGridChange>
      </w:tblGrid>
      <w:tr>
        <w:trPr>
          <w:cantSplit w:val="0"/>
          <w:trHeight w:val="434.8152669270833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CLIENTE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Almacena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información acerca del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nombre_completo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 completo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Correo electrónico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Número de teléfono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Número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(NUMBER)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Edad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Dirección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fecha_registro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43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(DATE)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del registro en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Cadenar</w:t>
            </w:r>
          </w:p>
          <w:p w:rsidR="00000000" w:rsidDel="00000000" w:rsidP="00000000" w:rsidRDefault="00000000" w:rsidRPr="00000000" w14:paraId="0000004A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(VARCHAR)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Género 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29.982786128137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1.0172138718613"/>
        <w:gridCol w:w="1170.1398941976654"/>
        <w:gridCol w:w="1039.9205642791164"/>
        <w:gridCol w:w="1169.2228566630276"/>
        <w:gridCol w:w="2730.02074061634"/>
        <w:gridCol w:w="1429.6615165001256"/>
        <w:tblGridChange w:id="0">
          <w:tblGrid>
            <w:gridCol w:w="1691.0172138718613"/>
            <w:gridCol w:w="1170.1398941976654"/>
            <w:gridCol w:w="1039.9205642791164"/>
            <w:gridCol w:w="1169.2228566630276"/>
            <w:gridCol w:w="2730.02074061634"/>
            <w:gridCol w:w="1429.661516500125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PRODUCTO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productos ofrecidos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nombre_produco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</w:t>
            </w:r>
          </w:p>
          <w:p w:rsidR="00000000" w:rsidDel="00000000" w:rsidP="00000000" w:rsidRDefault="00000000" w:rsidRPr="00000000" w14:paraId="00000077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(VARCHAR)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Descripción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Decimal (FLOAT)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Precio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</w:t>
            </w:r>
          </w:p>
          <w:p w:rsidR="00000000" w:rsidDel="00000000" w:rsidP="00000000" w:rsidRDefault="00000000" w:rsidRPr="00000000" w14:paraId="00000084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(VARCHAR)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Stock disponible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categoría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PEDIDO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pedidos realizados por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cliente que realizó 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fecha_pedido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b33" w:space="0" w:sz="5" w:val="single"/>
              <w:left w:color="1c2b33" w:space="0" w:sz="5" w:val="single"/>
              <w:bottom w:color="1c2b33" w:space="0" w:sz="5" w:val="single"/>
              <w:right w:color="1c2b33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1c2b33"/>
              </w:rPr>
            </w:pPr>
            <w:r w:rsidDel="00000000" w:rsidR="00000000" w:rsidRPr="00000000">
              <w:rPr>
                <w:color w:val="1c2b33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Decimal (Float)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Total del pedido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DETALLE_PEDIDO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detalles de cada pedido, incluyendo los productos y cantidades.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id_detalle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detalle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pedido al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630533854166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producto incluido en 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pagos realizados por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pedido al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metodo_pago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Método de pago utilizado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estado_pago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Cadena (VARCHAR)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Estado del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275"/>
        <w:gridCol w:w="1095"/>
        <w:gridCol w:w="1320"/>
        <w:gridCol w:w="2970"/>
        <w:gridCol w:w="1560"/>
        <w:tblGridChange w:id="0">
          <w:tblGrid>
            <w:gridCol w:w="1845"/>
            <w:gridCol w:w="1275"/>
            <w:gridCol w:w="1095"/>
            <w:gridCol w:w="1320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1c2b33"/>
                <w:highlight w:val="white"/>
                <w:rtl w:val="0"/>
              </w:rPr>
              <w:t xml:space="preserve">Almacena información sobre los productos agregados al carrito de compras por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769.6305338541667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único del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id_cliente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Entero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Identificador del cliente asociado al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fecha_creacion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147">
            <w:pPr>
              <w:rPr>
                <w:color w:val="1c2b33"/>
                <w:highlight w:val="white"/>
              </w:rPr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(DATE)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color w:val="1c2b33"/>
                <w:highlight w:val="white"/>
                <w:rtl w:val="0"/>
              </w:rPr>
              <w:t xml:space="preserve">Fecha de creación del 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9jYQDxmFx2lwKUOfSNirRKA6NQ==">CgMxLjA4AHIhMUpMOS1zSktEb3BXWHpqZzROTnlfZlJhZWFDTmtwcjds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