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329.785156249999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aVkbzlbGZiU3yXzjtiTeTGG/g==">CgMxLjA4AHIhMTNPUXVKclRwYjJGOWZkb1UwSkNsenNXdWx5aS1rdzF6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