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  <w:widowControl/>
      </w:pPr>
      <w:r>
        <w:rPr>
          <w:b/>
          <w:color w:val="1F4E79"/>
          <w:sz w:val="52"/>
        </w:rPr>
        <w:t>MAPA DO ABSTENCIONISMO</w:t>
      </w:r>
    </w:p>
    <w:p>
      <w:pPr>
        <w:jc w:val="center"/>
        <w:widowControl/>
      </w:pPr>
      <w:r>
        <w:rPr>
          <w:b/>
          <w:color w:val="2F5496"/>
          <w:sz w:val="36"/>
        </w:rPr>
        <w:t>Estado da Paraíba</w:t>
      </w:r>
    </w:p>
    <w:p>
      <w:pPr>
        <w:spacing w:before="300"/>
        <w:jc w:val="center"/>
        <w:widowControl/>
      </w:pPr>
      <w:r>
        <w:rPr>
          <w:i/>
          <w:sz w:val="28"/>
        </w:rPr>
        <w:t>Especificação técnica para construção do sistema</w:t>
      </w:r>
    </w:p>
    <w:p>
      <w:pPr>
        <w:spacing w:before="440"/>
        <w:jc w:val="center"/>
        <w:widowControl/>
      </w:pPr>
      <w:r>
        <w:rPr>
          <w:b/>
          <w:sz w:val="22"/>
        </w:rPr>
        <w:t>Documento de Produto, Dados e Inteligência Artificial</w:t>
      </w:r>
    </w:p>
    <w:p>
      <w:pPr>
        <w:spacing w:before="2800"/>
        <w:jc w:val="center"/>
        <w:widowControl/>
      </w:pPr>
      <w:r>
        <w:rPr>
          <w:sz w:val="20"/>
        </w:rPr>
        <w:t>Versão 1.0 | 30 de maio de 2026</w:t>
      </w:r>
    </w:p>
    <w:p>
      <w:pPr>
        <w:jc w:val="center"/>
        <w:widowControl/>
      </w:pPr>
      <w:r>
        <w:rPr>
          <w:sz w:val="19"/>
        </w:rPr>
        <w:t>Escopo: MVP analítico municipal com dashboard, API e assistente de IA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Produto</w:t>
            </w:r>
          </w:p>
        </w:tc>
        <w:tc>
          <w:tcPr>
            <w:tcW w:type="dxa" w:w="82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Mapa do Abstencionismo - Paraíba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82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Especificar o sistema para coleta, normalização, integração, análise, visualização e consulta assistida por IA de indicadores municipais de renda e abstenção eleitoral.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Recorte geográfico</w:t>
            </w:r>
          </w:p>
        </w:tc>
        <w:tc>
          <w:tcPr>
            <w:tcW w:type="dxa" w:w="82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223 municípios do Estado da Paraíba.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Granularidade analítica principal</w:t>
            </w:r>
          </w:p>
        </w:tc>
        <w:tc>
          <w:tcPr>
            <w:tcW w:type="dxa" w:w="82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Município x eleição x turno.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Público do documento</w:t>
            </w:r>
          </w:p>
        </w:tc>
        <w:tc>
          <w:tcPr>
            <w:tcW w:type="dxa" w:w="82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Product manager, analista de dados, engenheiro de dados, desenvolvedor backend, desenvolvedor frontend, engenheiro de IA, QA e responsável por infraestrutura.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82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Especificação inicial para implementação do MVP.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Sumário executivo</w:t>
      </w:r>
    </w:p>
    <w:p>
      <w:pPr>
        <w:widowControl/>
      </w:pPr>
      <w:r>
        <w:t>O sistema deve consolidar dados socioeconômicos municipais do IBGE/SIDRA e dados eleitorais públicos do TSE para produzir uma visão verificável do abstencionismo nos municípios paraibanos. A entrega principal é um dashboard municipal acompanhado por uma API analítica e por um assistente de IA que responde com base em dados estruturados e evidências rastreáveis.</w:t>
      </w:r>
    </w:p>
    <w:p>
      <w:pPr>
        <w:widowControl/>
      </w:pPr>
      <w:r>
        <w:t>A implementação deve priorizar simplicidade operacional, auditabilidade e separação de responsabilidades. O cálculo numérico não deve ser delegado ao modelo de linguagem: consultas quantitativas, rankings, filtros e comparações devem ser executados por SQL ou por funções determinísticas; a IA deve interpretar resultados, explicar limitações e apresentar as fontes utilizadas.</w:t>
      </w:r>
    </w:p>
    <w:p>
      <w:pPr>
        <w:widowControl/>
      </w:pPr>
      <w:r>
        <w:t>A correção mais importante em relação à hipótese inicial é que a integração não ocorre diretamente por um único código já compatível. Os arquivos eleitorais do TSE utilizam CD_MUNICIPIO como código TSE, enquanto as tabelas socioeconômicas utilizam código IBGE. Portanto, o pipeline deve incorporar uma dimensão geográfica de correspondência TSE-IBGE antes do merge.</w:t>
      </w:r>
    </w:p>
    <w:p>
      <w:pPr>
        <w:pStyle w:val="Heading1"/>
        <w:widowControl/>
      </w:pPr>
      <w:r>
        <w:t>Decisões críticas que orientam a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46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Justificativa técnica</w:t>
            </w:r>
          </w:p>
        </w:tc>
        <w:tc>
          <w:tcPr>
            <w:tcW w:type="dxa" w:w="259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Impacto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D-01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Criar uma dimensão município com cod_tse_municipio e cod_ibge_municipio.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 leiaute eleitoral identifica CD_MUNICIPIO como código TSE; a junção direta com o código IBGE produziria perda ou associação incorreta de linhas.</w:t>
            </w:r>
          </w:p>
        </w:tc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Bloqueia o merge até que o crosswalk seja carregado e validado.</w:t>
            </w:r>
          </w:p>
        </w:tc>
      </w:tr>
      <w:tr>
        <w:tc>
          <w:tcPr>
            <w:tcW w:type="dxa" w:w="7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D-02</w:t>
            </w:r>
          </w:p>
        </w:tc>
        <w:tc>
          <w:tcPr>
            <w:tcW w:type="dxa" w:w="309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Calcular abstenção em uma camada estruturada, não no RAG.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Modelos de linguagem não são mecanismos confiáveis para agregação, ordenação e aritmética repetível.</w:t>
            </w:r>
          </w:p>
        </w:tc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SQL e serviços analíticos produzem os valores; a IA somente explica.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D-03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Definir explicitamente eleição, turno e período socioeconômico em cada análise.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Renda e abstenção podem pertencer a anos distintos. Misturar referências temporais gera interpretações inválidas.</w:t>
            </w:r>
          </w:p>
        </w:tc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Todas as tabelas e respostas exibem metadados temporais.</w:t>
            </w:r>
          </w:p>
        </w:tc>
      </w:tr>
      <w:tr>
        <w:tc>
          <w:tcPr>
            <w:tcW w:type="dxa" w:w="7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D-04</w:t>
            </w:r>
          </w:p>
        </w:tc>
        <w:tc>
          <w:tcPr>
            <w:tcW w:type="dxa" w:w="309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Evitar dupla contagem de aptos e abstenções.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Arquivos eleitorais em grão de voto/candidato podem repetir os mesmos totais da seção.</w:t>
            </w:r>
          </w:p>
        </w:tc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 agregação municipal deve partir de linhas únicas por seção, eleição e turno ou de arquivo já apropriado para apuração por seção.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D-05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Tratar o score de vulnerabilidade como indicador transparente e configurável.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Um ranking composto é útil, mas não pode ocultar pesos ou ser confundido com verdade absoluta.</w:t>
            </w:r>
          </w:p>
        </w:tc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Exibir fórmula, pesos, versão e variáveis componentes.</w:t>
            </w:r>
          </w:p>
        </w:tc>
      </w:tr>
      <w:tr>
        <w:tc>
          <w:tcPr>
            <w:tcW w:type="dxa" w:w="7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D-06</w:t>
            </w:r>
          </w:p>
        </w:tc>
        <w:tc>
          <w:tcPr>
            <w:tcW w:type="dxa" w:w="309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Limitar o produto a estatísticas agregadas.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 sistema deve informar e apoiar análise pública, sem inferir comportamento individual ou segmentar persuasão política.</w:t>
            </w:r>
          </w:p>
        </w:tc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Não armazenar dados pessoais; não gerar recomendações individualizadas.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1. Visão do produto</w:t>
      </w:r>
    </w:p>
    <w:p>
      <w:pPr>
        <w:pStyle w:val="Heading2"/>
        <w:widowControl/>
      </w:pPr>
      <w:r>
        <w:t>1.1 Problema</w:t>
      </w:r>
    </w:p>
    <w:p>
      <w:pPr>
        <w:widowControl/>
      </w:pPr>
      <w:r>
        <w:t>Dados socioeconômicos e eleitorais estão disponíveis em fontes públicas distintas, com diferentes códigos territoriais, granularidades e formatos. Sem um pipeline controlado, o usuário precisa realizar manualmente download, limpeza, correspondência territorial, agregação e interpretação estatística. Isso dificulta a produção de análises reproduzíveis sobre o abstencionismo municipal na Paraíba.</w:t>
      </w:r>
    </w:p>
    <w:p>
      <w:pPr>
        <w:pStyle w:val="Heading2"/>
        <w:widowControl/>
      </w:pPr>
      <w:r>
        <w:t>1.2 Objetivo do MVP</w:t>
      </w:r>
    </w:p>
    <w:p>
      <w:pPr>
        <w:widowControl/>
      </w:pPr>
      <w:r>
        <w:t>Construir uma aplicação web que permita analisar a relação entre renda domiciliar per capita e taxa de abstenção eleitoral nos 223 municípios da Paraíba, com visualizações, rankings, comparação municipal, API analítica e chatbot fundamentado em dados consolidados.</w:t>
      </w:r>
    </w:p>
    <w:p>
      <w:pPr>
        <w:pStyle w:val="Heading2"/>
        <w:widowControl/>
      </w:pPr>
      <w:r>
        <w:t>1.3 Perguntas de negócio suportadas</w:t>
      </w:r>
    </w:p>
    <w:p>
      <w:pPr>
        <w:pStyle w:val="ListBullet"/>
        <w:spacing w:after="30"/>
        <w:widowControl/>
      </w:pPr>
      <w:r>
        <w:t>Quais municípios apresentaram maior taxa de abstenção em uma eleição e turno selecionados?</w:t>
      </w:r>
    </w:p>
    <w:p>
      <w:pPr>
        <w:pStyle w:val="ListBullet"/>
        <w:spacing w:after="30"/>
        <w:widowControl/>
      </w:pPr>
      <w:r>
        <w:t>Como um município se compara à média estadual em renda mediana e taxa de abstenção?</w:t>
      </w:r>
    </w:p>
    <w:p>
      <w:pPr>
        <w:pStyle w:val="ListBullet"/>
        <w:spacing w:after="30"/>
        <w:widowControl/>
      </w:pPr>
      <w:r>
        <w:t>Qual é a associação estatística observada entre renda municipal e abstenção?</w:t>
      </w:r>
    </w:p>
    <w:p>
      <w:pPr>
        <w:pStyle w:val="ListBullet"/>
        <w:spacing w:after="30"/>
        <w:widowControl/>
      </w:pPr>
      <w:r>
        <w:t>Quais municípios concentram simultaneamente maior abstenção e menor renda?</w:t>
      </w:r>
    </w:p>
    <w:p>
      <w:pPr>
        <w:pStyle w:val="ListBullet"/>
        <w:spacing w:after="30"/>
        <w:widowControl/>
      </w:pPr>
      <w:r>
        <w:t>Como a abstenção média varia entre grupos de municípios definidos por faixas de renda?</w:t>
      </w:r>
    </w:p>
    <w:p>
      <w:pPr>
        <w:pStyle w:val="Heading2"/>
        <w:widowControl/>
      </w:pPr>
      <w:r>
        <w:t>1.4 Fora do escopo do MVP</w:t>
      </w:r>
    </w:p>
    <w:p>
      <w:pPr>
        <w:pStyle w:val="ListBullet"/>
        <w:spacing w:after="30"/>
        <w:widowControl/>
      </w:pPr>
      <w:r>
        <w:t>Previsão do comportamento eleitoral individual.</w:t>
      </w:r>
    </w:p>
    <w:p>
      <w:pPr>
        <w:pStyle w:val="ListBullet"/>
        <w:spacing w:after="30"/>
        <w:widowControl/>
      </w:pPr>
      <w:r>
        <w:t>Recomendação de campanha, persuasão política direcionada ou segmentação de pessoas.</w:t>
      </w:r>
    </w:p>
    <w:p>
      <w:pPr>
        <w:pStyle w:val="ListBullet"/>
        <w:spacing w:after="30"/>
        <w:widowControl/>
      </w:pPr>
      <w:r>
        <w:t>Análise causal definitiva: o sistema mede associação estatística, não prova causalidade.</w:t>
      </w:r>
    </w:p>
    <w:p>
      <w:pPr>
        <w:pStyle w:val="ListBullet"/>
        <w:spacing w:after="30"/>
        <w:widowControl/>
      </w:pPr>
      <w:r>
        <w:t>Integração em tempo real com urnas ou resultados durante a votação.</w:t>
      </w:r>
    </w:p>
    <w:p>
      <w:pPr>
        <w:pStyle w:val="ListBullet"/>
        <w:spacing w:after="30"/>
        <w:widowControl/>
      </w:pPr>
      <w:r>
        <w:t>Cobertura nacional; a arquitetura deve permitir expansão, mas a primeira entrega é Paraíba.</w:t>
      </w:r>
    </w:p>
    <w:p>
      <w:pPr>
        <w:pStyle w:val="Heading1"/>
        <w:widowControl/>
      </w:pPr>
      <w:r>
        <w:t>2.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46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424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Entrega principal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Analista de dados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Explorar padrões, baixar tabelas consolidadas e reproduzir métricas.</w:t>
            </w:r>
          </w:p>
        </w:tc>
        <w:tc>
          <w:tcPr>
            <w:tcW w:type="dxa" w:w="42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Filtros, exportação CSV, metadados e API.</w:t>
            </w:r>
          </w:p>
        </w:tc>
      </w:tr>
      <w:tr>
        <w:tc>
          <w:tcPr>
            <w:tcW w:type="dxa" w:w="20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Gestor público ou pesquisador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Identificar padrões territoriais e municípios que merecem investigação adicional.</w:t>
            </w:r>
          </w:p>
        </w:tc>
        <w:tc>
          <w:tcPr>
            <w:tcW w:type="dxa" w:w="42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Mapa, rankings, comparações e explicações claras.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Cidadão ou jornalista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Consultar indicadores de um município e entender a associação renda-abstenção.</w:t>
            </w:r>
          </w:p>
        </w:tc>
        <w:tc>
          <w:tcPr>
            <w:tcW w:type="dxa" w:w="42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Busca simples, cards e chatbot com fontes.</w:t>
            </w:r>
          </w:p>
        </w:tc>
      </w:tr>
      <w:tr>
        <w:tc>
          <w:tcPr>
            <w:tcW w:type="dxa" w:w="20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Administrador técnico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Atualizar fontes, inspecionar falhas e executar novamente o pipeline.</w:t>
            </w:r>
          </w:p>
        </w:tc>
        <w:tc>
          <w:tcPr>
            <w:tcW w:type="dxa" w:w="42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Logs, status de ingestão e validações automáticas.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3. Fontes de dados e contratos</w:t>
      </w:r>
    </w:p>
    <w:p>
      <w:pPr>
        <w:pStyle w:val="Heading2"/>
        <w:widowControl/>
      </w:pPr>
      <w:r>
        <w:t>3.1 Fonte socioeconômica - IBGE/SIDRA</w:t>
      </w:r>
    </w:p>
    <w:p>
      <w:pPr>
        <w:widowControl/>
      </w:pPr>
      <w:r>
        <w:t>A camada socioeconômica deve consumir tabelas do SIDRA ou arquivos previamente extraídos do SIDRA. A parametrização exata da tabela precisa ser isolada em configuração, porque o código da tabela, as variáveis e as classificações podem variar conforme o Censo e o indicador selecionado.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Campo canônico</w:t>
            </w:r>
          </w:p>
        </w:tc>
        <w:tc>
          <w:tcPr>
            <w:tcW w:type="dxa" w:w="115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46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280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Regra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cod_ibge_municipio</w:t>
            </w:r>
          </w:p>
        </w:tc>
        <w:tc>
          <w:tcPr>
            <w:tcW w:type="dxa" w:w="115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string(7)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oficial IBGE do município.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Obrigatório; preservar zeros à esquerda.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municipio</w:t>
            </w:r>
          </w:p>
        </w:tc>
        <w:tc>
          <w:tcPr>
            <w:tcW w:type="dxa" w:w="115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oficial do município.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Usado para exibição, não como chave primária.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ano_referencia_renda</w:t>
            </w:r>
          </w:p>
        </w:tc>
        <w:tc>
          <w:tcPr>
            <w:tcW w:type="dxa" w:w="115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 do Censo ou período socioeconômico.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Obrigatório em toda análise.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renda_pc_media</w:t>
            </w:r>
          </w:p>
        </w:tc>
        <w:tc>
          <w:tcPr>
            <w:tcW w:type="dxa" w:w="115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decimal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Renda domiciliar per capita média.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Nulo permitido com motivo registrado.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renda_pc_mediana</w:t>
            </w:r>
          </w:p>
        </w:tc>
        <w:tc>
          <w:tcPr>
            <w:tcW w:type="dxa" w:w="115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decimal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Renda domiciliar per capita mediana.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Indicador principal para correlação.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pct_dom_faixa_*</w:t>
            </w:r>
          </w:p>
        </w:tc>
        <w:tc>
          <w:tcPr>
            <w:tcW w:type="dxa" w:w="115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decimal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Percentual de domicílios em cada faixa de renda.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Conjunto configurável de colunas; soma esperada próxima de 100%.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3.2 Fonte eleitoral - TSE</w:t>
      </w:r>
    </w:p>
    <w:p>
      <w:pPr>
        <w:widowControl/>
      </w:pPr>
      <w:r>
        <w:t>Os dados eleitorais fornecidos possuem granularidade de seção eleitoral e contêm QT_APTOS, QT_COMPARECIMENTO e QT_ABSTENCOES. Para o produto, a camada analítica deve reduzir esse grão para município x eleição x turno. O pipeline deve filtrar SG_UF = "PB" e manter os metadados da eleição.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Campo de origem</w:t>
            </w:r>
          </w:p>
        </w:tc>
        <w:tc>
          <w:tcPr>
            <w:tcW w:type="dxa" w:w="266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Campo canônico</w:t>
            </w:r>
          </w:p>
        </w:tc>
        <w:tc>
          <w:tcPr>
            <w:tcW w:type="dxa" w:w="604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ANO_ELEICAO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ano_eleicao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 de referência da eleição.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CD_ELEICAO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cod_eleicao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Identificador da eleição.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DS_ELEICAO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descricao_eleicao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Descrição exibida na interface.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NR_TURNO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turno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Turno da votação.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SG_UF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uf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Filtro PB.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CD_MUNICIPIO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cod_tse_municipio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TSE do município; não confundir com código IBGE.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NM_MUNICIPIO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municipio_tse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como consta no arquivo TSE.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NR_ZONA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zona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Parte da chave para controle de granularidade.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NR_SECAO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secao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Parte da chave para controle de granularidade.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QT_APTOS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qt_aptos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Denominador da taxa de abstenção.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QT_COMPARECIMENTO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qt_comparecimento</w:t>
            </w:r>
          </w:p>
        </w:tc>
        <w:tc>
          <w:tcPr>
            <w:tcW w:type="dxa" w:w="60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Indicador de validação: aptos - abstenções.</w:t>
            </w:r>
          </w:p>
        </w:tc>
      </w:tr>
      <w:tr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QT_ABSTENCOES</w:t>
            </w:r>
          </w:p>
        </w:tc>
        <w:tc>
          <w:tcPr>
            <w:tcW w:type="dxa" w:w="26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qt_abstencoes</w:t>
            </w:r>
          </w:p>
        </w:tc>
        <w:tc>
          <w:tcPr>
            <w:tcW w:type="dxa" w:w="604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Numerador da taxa de abstenção.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3.3 Dimensão de correspondência territorial</w:t>
      </w:r>
    </w:p>
    <w:p>
      <w:pPr>
        <w:widowControl/>
      </w:pPr>
      <w:r>
        <w:t>A dimensão territorial deve ser carregada a partir do conjunto oficial do TSE com códigos de UF e municípios segundo o TSE e o IBGE. Essa tabela é a ponte entre as fontes. A API de localidades do IBGE pode complementar a validação do universo municipal e fornecer a lista oficial dos municípios da Paraíba.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58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676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cod_tse_municipio</w:t>
            </w:r>
          </w:p>
        </w:tc>
        <w:tc>
          <w:tcPr>
            <w:tcW w:type="dxa" w:w="158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7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Chave oriunda do TSE; manter como string.</w:t>
            </w:r>
          </w:p>
        </w:tc>
      </w:tr>
      <w:tr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cod_ibge_municipio</w:t>
            </w:r>
          </w:p>
        </w:tc>
        <w:tc>
          <w:tcPr>
            <w:tcW w:type="dxa" w:w="158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string(7)</w:t>
            </w:r>
          </w:p>
        </w:tc>
        <w:tc>
          <w:tcPr>
            <w:tcW w:type="dxa" w:w="67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oficial IBGE; manter zeros à esquerda.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municipio_normalizado</w:t>
            </w:r>
          </w:p>
        </w:tc>
        <w:tc>
          <w:tcPr>
            <w:tcW w:type="dxa" w:w="158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7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Nome padronizado apenas para auditoria e exibição.</w:t>
            </w:r>
          </w:p>
        </w:tc>
      </w:tr>
      <w:tr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uf</w:t>
            </w:r>
          </w:p>
        </w:tc>
        <w:tc>
          <w:tcPr>
            <w:tcW w:type="dxa" w:w="158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string(2)</w:t>
            </w:r>
          </w:p>
        </w:tc>
        <w:tc>
          <w:tcPr>
            <w:tcW w:type="dxa" w:w="67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Deve ser PB no recorte do MVP.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ativo</w:t>
            </w:r>
          </w:p>
        </w:tc>
        <w:tc>
          <w:tcPr>
            <w:tcW w:type="dxa" w:w="158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67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Permite controlar alterações territoriais em expansões futuras.</w:t>
            </w:r>
          </w:p>
        </w:tc>
      </w:tr>
      <w:tr>
        <w:tc>
          <w:tcPr>
            <w:tcW w:type="dxa" w:w="259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fonte_dimensao</w:t>
            </w:r>
          </w:p>
        </w:tc>
        <w:tc>
          <w:tcPr>
            <w:tcW w:type="dxa" w:w="158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7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URL, data da extração e hash do arquivo.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3.4 Geometria para mapa</w:t>
      </w:r>
    </w:p>
    <w:p>
      <w:pPr>
        <w:widowControl/>
      </w:pPr>
      <w:r>
        <w:t>O mapa coroplético depende de malha geográfica municipal em GeoJSON ou TopoJSON, com cod_ibge_municipio como chave. A geometria deve ser mantida separada da tabela analítica e associada somente na camada de visualização.</w:t>
      </w:r>
    </w:p>
    <w:p>
      <w:pPr>
        <w:pStyle w:val="Heading1"/>
        <w:widowControl/>
      </w:pPr>
      <w:r>
        <w:t>4. Arquitetura proposta</w:t>
      </w:r>
    </w:p>
    <w:p>
      <w:pPr>
        <w:widowControl/>
      </w:pPr>
      <w:r>
        <w:t>A arquitetura deve seguir separação por camadas, com componentes pequenos e testáveis. Não é necessário introduzir mensageria, microsserviços ou orquestradores complexos no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900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 Ingestão</w:t>
            </w:r>
          </w:p>
        </w:tc>
        <w:tc>
          <w:tcPr>
            <w:tcW w:type="dxa" w:w="90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Downloads HTTP de IBGE/SIDRA, TSE e dimensão territorial; armazenamento bruto imutável.</w:t>
            </w:r>
          </w:p>
        </w:tc>
      </w:tr>
      <w:tr>
        <w:tc>
          <w:tcPr>
            <w:tcW w:type="dxa" w:w="194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2. Normalização</w:t>
            </w:r>
          </w:p>
        </w:tc>
        <w:tc>
          <w:tcPr>
            <w:tcW w:type="dxa" w:w="90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Conversão de encoding, nomes canônicos, tipos, valores nulos e chaves territoriais.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3. Transformação</w:t>
            </w:r>
          </w:p>
        </w:tc>
        <w:tc>
          <w:tcPr>
            <w:tcW w:type="dxa" w:w="90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Deduplicação por seção, agregação municipal, merge, indicadores derivados e tabelas analíticas.</w:t>
            </w:r>
          </w:p>
        </w:tc>
      </w:tr>
      <w:tr>
        <w:tc>
          <w:tcPr>
            <w:tcW w:type="dxa" w:w="194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4. Persistência</w:t>
            </w:r>
          </w:p>
        </w:tc>
        <w:tc>
          <w:tcPr>
            <w:tcW w:type="dxa" w:w="90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Arquivos Parquet/CSV para auditoria e PostgreSQL para consulta da aplicação.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5. Backend</w:t>
            </w:r>
          </w:p>
        </w:tc>
        <w:tc>
          <w:tcPr>
            <w:tcW w:type="dxa" w:w="90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API REST para filtros, rankings, comparação municipal, metadados e exportação.</w:t>
            </w:r>
          </w:p>
        </w:tc>
      </w:tr>
      <w:tr>
        <w:tc>
          <w:tcPr>
            <w:tcW w:type="dxa" w:w="194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6. Frontend</w:t>
            </w:r>
          </w:p>
        </w:tc>
        <w:tc>
          <w:tcPr>
            <w:tcW w:type="dxa" w:w="90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Dashboard com mapa, scatter plot, cards, tabelas e busca por município.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7. IA híbrida</w:t>
            </w:r>
          </w:p>
        </w:tc>
        <w:tc>
          <w:tcPr>
            <w:tcW w:type="dxa" w:w="90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Tool-calling para consultas estruturadas + RAG documental para contexto e metodologia.</w:t>
            </w:r>
          </w:p>
        </w:tc>
      </w:tr>
      <w:tr>
        <w:tc>
          <w:tcPr>
            <w:tcW w:type="dxa" w:w="194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8. Observabilidade</w:t>
            </w:r>
          </w:p>
        </w:tc>
        <w:tc>
          <w:tcPr>
            <w:tcW w:type="dxa" w:w="90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Logs estruturados, hashes, contagem de linhas, métricas de qualidade e histórico de execuções.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4.1 Estrutura de diretórios sugerida</w:t>
      </w:r>
    </w:p>
    <w:p>
      <w:pPr>
        <w:widowControl/>
      </w:pPr>
      <w:r>
        <w:rPr>
          <w:rFonts w:ascii="Liberation Mono" w:hAnsi="Liberation Mono"/>
          <w:sz w:val="15"/>
        </w:rPr>
        <w:t>mapa-abstencionismo-pb/</w:t>
        <w:br/>
        <w:t>├── app/</w:t>
        <w:br/>
        <w:t>│   ├── api/                  # rotas HTTP</w:t>
        <w:br/>
        <w:t>│   ├── services/             # regras de negócio e consultas analíticas</w:t>
        <w:br/>
        <w:t>│   ├── repositories/         # acesso ao banco</w:t>
        <w:br/>
        <w:t>│   ├── schemas/              # contratos de entrada e saída</w:t>
        <w:br/>
        <w:t>│   └── main.py</w:t>
        <w:br/>
        <w:t>├── data/</w:t>
        <w:br/>
        <w:t>│   ├── raw/                  # arquivos originais imutáveis</w:t>
        <w:br/>
        <w:t>│   ├── staging/              # normalização intermediária</w:t>
        <w:br/>
        <w:t>│   ├── curated/              # tabelas finais e exportações</w:t>
        <w:br/>
        <w:t>│   └── geo/                  # malha municipal</w:t>
        <w:br/>
        <w:t>├── pipeline/</w:t>
        <w:br/>
        <w:t>│   ├── ingest_ibge.py</w:t>
        <w:br/>
        <w:t>│   ├── ingest_tse.py</w:t>
        <w:br/>
        <w:t>│   ├── ingest_municipios.py</w:t>
        <w:br/>
        <w:t>│   ├── normalize.py</w:t>
        <w:br/>
        <w:t>│   ├── aggregate_electoral.py</w:t>
        <w:br/>
        <w:t>│   ├── build_indicators.py</w:t>
        <w:br/>
        <w:t>│   └── run_pipeline.py</w:t>
        <w:br/>
        <w:t>├── ai/</w:t>
        <w:br/>
        <w:t>│   ├── tools.py              # funções analíticas autorizadas</w:t>
        <w:br/>
        <w:t>│   ├── rag_index.py</w:t>
        <w:br/>
        <w:t>│   └── assistant.py</w:t>
        <w:br/>
        <w:t>├── tests/</w:t>
        <w:br/>
        <w:t>├── frontend/</w:t>
        <w:br/>
        <w:t>├── config/</w:t>
        <w:br/>
        <w:t>└── README.md</w:t>
      </w:r>
    </w:p>
    <w:p>
      <w:pPr>
        <w:pStyle w:val="Heading1"/>
        <w:widowControl/>
      </w:pPr>
      <w:r>
        <w:t>5. Modelo de dados analítico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73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28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Grão</w:t>
            </w:r>
          </w:p>
        </w:tc>
        <w:tc>
          <w:tcPr>
            <w:tcW w:type="dxa" w:w="532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73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dim_municipio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linha por município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Crosswalk TSE-IBGE, nomes, UF e metadados territoriais.</w:t>
            </w:r>
          </w:p>
        </w:tc>
      </w:tr>
      <w:tr>
        <w:tc>
          <w:tcPr>
            <w:tcW w:type="dxa" w:w="273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fact_renda_municipio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município x período socioeconômico</w:t>
            </w:r>
          </w:p>
        </w:tc>
        <w:tc>
          <w:tcPr>
            <w:tcW w:type="dxa" w:w="532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Renda média, mediana e percentuais por faixa.</w:t>
            </w:r>
          </w:p>
        </w:tc>
      </w:tr>
      <w:tr>
        <w:tc>
          <w:tcPr>
            <w:tcW w:type="dxa" w:w="273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fact_abstencao_secao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eleição x turno x município x zona x seção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 deduplicada para auditoria dos totais eleitorais.</w:t>
            </w:r>
          </w:p>
        </w:tc>
      </w:tr>
      <w:tr>
        <w:tc>
          <w:tcPr>
            <w:tcW w:type="dxa" w:w="273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fact_abstencao_municipio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eleição x turno x município</w:t>
            </w:r>
          </w:p>
        </w:tc>
        <w:tc>
          <w:tcPr>
            <w:tcW w:type="dxa" w:w="532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Totais e taxa de abstenção municipal.</w:t>
            </w:r>
          </w:p>
        </w:tc>
      </w:tr>
      <w:tr>
        <w:tc>
          <w:tcPr>
            <w:tcW w:type="dxa" w:w="273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mart_municipio_eleicao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município x eleição x turno x período socioeconômico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Tabela final unificada consumida pelo dashboard e pela IA.</w:t>
            </w:r>
          </w:p>
        </w:tc>
      </w:tr>
      <w:tr>
        <w:tc>
          <w:tcPr>
            <w:tcW w:type="dxa" w:w="273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pipeline_run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linha por execução</w:t>
            </w:r>
          </w:p>
        </w:tc>
        <w:tc>
          <w:tcPr>
            <w:tcW w:type="dxa" w:w="532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Fonte, hash, horário, contagens, erros e status.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5.1 Regras de agregação eleitoral</w:t>
      </w:r>
    </w:p>
    <w:p>
      <w:pPr>
        <w:pStyle w:val="ListBullet"/>
        <w:spacing w:after="30"/>
        <w:widowControl/>
      </w:pPr>
      <w:r>
        <w:t>Chave mínima para unicidade de seção: ano_eleicao, cod_eleicao, turno, uf, cod_tse_municipio, zona e secao.</w:t>
      </w:r>
    </w:p>
    <w:p>
      <w:pPr>
        <w:pStyle w:val="ListBullet"/>
        <w:spacing w:after="30"/>
        <w:widowControl/>
      </w:pPr>
      <w:r>
        <w:t>Antes de somar QT_APTOS e QT_ABSTENCOES, reduzir o arquivo para uma linha única por chave de seção. Se o arquivo escolhido já estiver no grão de seção, validar unicidade; se estiver no grão de candidato/voto, aplicar deduplicação controlada.</w:t>
      </w:r>
    </w:p>
    <w:p>
      <w:pPr>
        <w:pStyle w:val="ListBullet"/>
        <w:spacing w:after="30"/>
        <w:widowControl/>
      </w:pPr>
      <w:r>
        <w:t>Calcular total municipal por soma das seções válidas do município.</w:t>
      </w:r>
    </w:p>
    <w:p>
      <w:pPr>
        <w:pStyle w:val="ListBullet"/>
        <w:spacing w:after="30"/>
        <w:widowControl/>
      </w:pPr>
      <w:r>
        <w:t>Validar, por município, que qt_aptos = qt_comparecimento + qt_abstencoes, aceitando somente diferenças justificadas pela fonte.</w:t>
      </w:r>
    </w:p>
    <w:p>
      <w:pPr>
        <w:pStyle w:val="ListBullet"/>
        <w:spacing w:after="30"/>
        <w:widowControl/>
      </w:pPr>
      <w:r>
        <w:t>Manter a quantidade de seções utilizadas e descartadas para auditoria.</w:t>
      </w:r>
    </w:p>
    <w:p>
      <w:pPr>
        <w:pStyle w:val="Heading2"/>
        <w:widowControl/>
      </w:pPr>
      <w:r>
        <w:t>5.2 Indicadores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46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Fórmula ou regra</w:t>
            </w:r>
          </w:p>
        </w:tc>
        <w:tc>
          <w:tcPr>
            <w:tcW w:type="dxa" w:w="388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taxa_abstencao_pct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100 * total_abstencoes / total_aptos</w:t>
            </w:r>
          </w:p>
        </w:tc>
        <w:tc>
          <w:tcPr>
            <w:tcW w:type="dxa" w:w="38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Exibir com duas casas decimais; impedir divisão por zero.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faixa_renda_predominante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argmax(pct_dom_faixa_*)</w:t>
            </w:r>
          </w:p>
        </w:tc>
        <w:tc>
          <w:tcPr>
            <w:tcW w:type="dxa" w:w="38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Exibir faixa e percentual correspondente.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delta_abstencao_vs_pb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taxa_municipio - taxa_media_pb</w:t>
            </w:r>
          </w:p>
        </w:tc>
        <w:tc>
          <w:tcPr>
            <w:tcW w:type="dxa" w:w="38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Comparação simples em pontos percentuais.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percentil_abstencao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percentile_rank(taxa_abstencao_pct)</w:t>
            </w:r>
          </w:p>
        </w:tc>
        <w:tc>
          <w:tcPr>
            <w:tcW w:type="dxa" w:w="38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Normaliza municípios em escala 0 a 1.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percentil_renda_baixa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1 - percentile_rank(renda_pc_mediana)</w:t>
            </w:r>
          </w:p>
        </w:tc>
        <w:tc>
          <w:tcPr>
            <w:tcW w:type="dxa" w:w="38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Quanto maior, menor a renda relativa.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score_vulnerabilidade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100 * (wA * percentil_abstencao + wR * percentil_renda_baixa + wP * percentil_baixa_renda)</w:t>
            </w:r>
          </w:p>
        </w:tc>
        <w:tc>
          <w:tcPr>
            <w:tcW w:type="dxa" w:w="38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Pesos configuráveis, soma dos pesos igual a 1; registrar versão do score.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corr_pearson</w:t>
            </w:r>
          </w:p>
        </w:tc>
        <w:tc>
          <w:tcPr>
            <w:tcW w:type="dxa" w:w="46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correlação linear entre renda mediana e taxa de abstenção</w:t>
            </w:r>
          </w:p>
        </w:tc>
        <w:tc>
          <w:tcPr>
            <w:tcW w:type="dxa" w:w="388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Medida principal para relação linear.</w:t>
            </w:r>
          </w:p>
        </w:tc>
      </w:tr>
      <w:tr>
        <w:tc>
          <w:tcPr>
            <w:tcW w:type="dxa" w:w="237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corr_spearman</w:t>
            </w:r>
          </w:p>
        </w:tc>
        <w:tc>
          <w:tcPr>
            <w:tcW w:type="dxa" w:w="46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correlação de postos entre renda mediana e taxa de abstenção</w:t>
            </w:r>
          </w:p>
        </w:tc>
        <w:tc>
          <w:tcPr>
            <w:tcW w:type="dxa" w:w="388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Robusta para relação monotônica e outliers.</w:t>
            </w:r>
          </w:p>
        </w:tc>
      </w:tr>
    </w:tbl>
    <w:p>
      <w:pPr>
        <w:spacing w:after="40"/>
        <w:widowControl/>
      </w:pPr>
    </w:p>
    <w:p>
      <w:pPr>
        <w:widowControl/>
      </w:pPr>
      <w:r>
        <w:t>Nota metodológica: a correlação é descritiva. O dashboard e o chatbot devem evitar frases causais como “a pobreza causa abstenção”. A formulação correta é “os dados exibem associação positiva, negativa ou inconclusiva no recorte selecionado”.</w:t>
      </w:r>
    </w:p>
    <w:p>
      <w:pPr>
        <w:pStyle w:val="Heading1"/>
        <w:widowControl/>
      </w:pPr>
      <w:r>
        <w:t>6. Pipeline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type="dxa" w:w="180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Entrada</w:t>
            </w:r>
          </w:p>
        </w:tc>
        <w:tc>
          <w:tcPr>
            <w:tcW w:type="dxa" w:w="302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Processamento</w:t>
            </w:r>
          </w:p>
        </w:tc>
        <w:tc>
          <w:tcPr>
            <w:tcW w:type="dxa" w:w="180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Saída</w:t>
            </w:r>
          </w:p>
        </w:tc>
        <w:tc>
          <w:tcPr>
            <w:tcW w:type="dxa" w:w="280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Validações mínimas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Coleta IBGE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Configuração SIDRA</w:t>
            </w:r>
          </w:p>
        </w:tc>
        <w:tc>
          <w:tcPr>
            <w:tcW w:type="dxa" w:w="302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Executar consulta, persistir resposta e metadados.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JSON/CSV bruto.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HTTP 200, arquivo não vazio, hash SHA-256.</w:t>
            </w:r>
          </w:p>
        </w:tc>
      </w:tr>
      <w:tr>
        <w:tc>
          <w:tcPr>
            <w:tcW w:type="dxa" w:w="15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Coleta TSE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Arquivo de resultados ou apuração por seção</w:t>
            </w:r>
          </w:p>
        </w:tc>
        <w:tc>
          <w:tcPr>
            <w:tcW w:type="dxa" w:w="302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Baixar ZIP/CSV, registrar URL e extrair arquivos.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CSV bruto.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Encoding Latin-1 quando aplicável; separador ponto e vírgula; hash.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Coleta códigos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Crosswalk oficial TSE-IBGE</w:t>
            </w:r>
          </w:p>
        </w:tc>
        <w:tc>
          <w:tcPr>
            <w:tcW w:type="dxa" w:w="302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Baixar e filtrar PB.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dim_municipio bruta.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223 municípios PB; códigos únicos.</w:t>
            </w:r>
          </w:p>
        </w:tc>
      </w:tr>
      <w:tr>
        <w:tc>
          <w:tcPr>
            <w:tcW w:type="dxa" w:w="15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Normalização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Arquivos brutos</w:t>
            </w:r>
          </w:p>
        </w:tc>
        <w:tc>
          <w:tcPr>
            <w:tcW w:type="dxa" w:w="302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Padronizar nomes, tipos e nulos; preservar valores originais quando necessário.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staging normalizado.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Sem perda silenciosa de linhas.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Deduplicação eleitoral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staging TSE</w:t>
            </w:r>
          </w:p>
        </w:tc>
        <w:tc>
          <w:tcPr>
            <w:tcW w:type="dxa" w:w="302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Reduzir para seção única por eleição e turno.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fact_abstencao_secao.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Chave única; contagem de descartes registrada.</w:t>
            </w:r>
          </w:p>
        </w:tc>
      </w:tr>
      <w:tr>
        <w:tc>
          <w:tcPr>
            <w:tcW w:type="dxa" w:w="15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Agregação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fact_abstencao_secao</w:t>
            </w:r>
          </w:p>
        </w:tc>
        <w:tc>
          <w:tcPr>
            <w:tcW w:type="dxa" w:w="302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Somar aptos, comparecimento e abstenções por município.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fact_abstencao_municipio.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Reconciliação dos totais.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Merge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renda + abstenção + dimensão</w:t>
            </w:r>
          </w:p>
        </w:tc>
        <w:tc>
          <w:tcPr>
            <w:tcW w:type="dxa" w:w="302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JOIN por cod_ibge após crosswalk.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mart_municipio_eleicao.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223 municípios esperados ou justificativa de exceções.</w:t>
            </w:r>
          </w:p>
        </w:tc>
      </w:tr>
      <w:tr>
        <w:tc>
          <w:tcPr>
            <w:tcW w:type="dxa" w:w="15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Indicadores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mart base</w:t>
            </w:r>
          </w:p>
        </w:tc>
        <w:tc>
          <w:tcPr>
            <w:tcW w:type="dxa" w:w="302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Calcular taxas, percentis, score e correlações.</w:t>
            </w:r>
          </w:p>
        </w:tc>
        <w:tc>
          <w:tcPr>
            <w:tcW w:type="dxa" w:w="180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mart enriquecida.</w:t>
            </w:r>
          </w:p>
        </w:tc>
        <w:tc>
          <w:tcPr>
            <w:tcW w:type="dxa" w:w="28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Faixas válidas, valores entre limites esperados.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Indexação IA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mart enriquecida + documentação</w:t>
            </w:r>
          </w:p>
        </w:tc>
        <w:tc>
          <w:tcPr>
            <w:tcW w:type="dxa" w:w="302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Gerar documento textual municipal e metadados.</w:t>
            </w:r>
          </w:p>
        </w:tc>
        <w:tc>
          <w:tcPr>
            <w:tcW w:type="dxa" w:w="180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índice vetorial.</w:t>
            </w:r>
          </w:p>
        </w:tc>
        <w:tc>
          <w:tcPr>
            <w:tcW w:type="dxa" w:w="28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Documento por município e versão de dados.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6.1 Tratamento de nulos e códigos especiais</w:t>
      </w:r>
    </w:p>
    <w:p>
      <w:pPr>
        <w:widowControl/>
      </w:pPr>
      <w:r>
        <w:t>O processamento deve converter marcadores especiais de ausência em nulos tipados e registrar o motivo. O leiaute TSE fornecido informa que arquivos podem conter #NULO para campos vazios, #NE para informações não registradas naquele ano e correspondentes numéricos -1 e -3. Esses valores não devem entrar em somas, médias ou correlações como números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Valor de origem</w:t>
            </w:r>
          </w:p>
        </w:tc>
        <w:tc>
          <w:tcPr>
            <w:tcW w:type="dxa" w:w="381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Interpretação</w:t>
            </w:r>
          </w:p>
        </w:tc>
        <w:tc>
          <w:tcPr>
            <w:tcW w:type="dxa" w:w="525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Tratamento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#NULO ou -1</w:t>
            </w:r>
          </w:p>
        </w:tc>
        <w:tc>
          <w:tcPr>
            <w:tcW w:type="dxa" w:w="38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Informação em branco no banco de dados.</w:t>
            </w:r>
          </w:p>
        </w:tc>
        <w:tc>
          <w:tcPr>
            <w:tcW w:type="dxa" w:w="525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Converter para null; motivo = NULO_FONTE.</w:t>
            </w:r>
          </w:p>
        </w:tc>
      </w:tr>
      <w:tr>
        <w:tc>
          <w:tcPr>
            <w:tcW w:type="dxa" w:w="201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#NE ou -3</w:t>
            </w:r>
          </w:p>
        </w:tc>
        <w:tc>
          <w:tcPr>
            <w:tcW w:type="dxa" w:w="381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Informação não registrada naquele ano.</w:t>
            </w:r>
          </w:p>
        </w:tc>
        <w:tc>
          <w:tcPr>
            <w:tcW w:type="dxa" w:w="525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Converter para null; motivo = NAO_EXISTIA_REGISTRO.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Campo vazio</w:t>
            </w:r>
          </w:p>
        </w:tc>
        <w:tc>
          <w:tcPr>
            <w:tcW w:type="dxa" w:w="38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Ausência sem marcador explícito.</w:t>
            </w:r>
          </w:p>
        </w:tc>
        <w:tc>
          <w:tcPr>
            <w:tcW w:type="dxa" w:w="525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Converter para null; motivo = VAZIO.</w:t>
            </w:r>
          </w:p>
        </w:tc>
      </w:tr>
      <w:tr>
        <w:tc>
          <w:tcPr>
            <w:tcW w:type="dxa" w:w="201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territorial sem correspondência</w:t>
            </w:r>
          </w:p>
        </w:tc>
        <w:tc>
          <w:tcPr>
            <w:tcW w:type="dxa" w:w="381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Falha de integração.</w:t>
            </w:r>
          </w:p>
        </w:tc>
        <w:tc>
          <w:tcPr>
            <w:tcW w:type="dxa" w:w="525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Quarentena da linha e erro visível no relatório de qualidade.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7. Backlog funcional em User Stories</w:t>
      </w:r>
    </w:p>
    <w:p>
      <w:pPr>
        <w:widowControl/>
      </w:pPr>
      <w:r>
        <w:t>As histórias abaixo constituem instruções formais de implementação. Cada história contém resultado esperado, decisão técnica mínima e critérios objetivos de aceite.</w:t>
      </w:r>
    </w:p>
    <w:p>
      <w:pPr>
        <w:pStyle w:val="Heading2"/>
        <w:widowControl/>
      </w:pPr>
      <w:r>
        <w:t>Épico A - Ingestão e governança de dados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US-A01 - Baixar dados socioeconômicos do IBGE/SIDRA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administrador técnico, quero executar a coleta configurável das tabelas de renda municipal, para que a base socioeconômica possa ser atualizada sem alterar código-fonte.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cliente HTTP com timeout, retry limitado e configuração externa para tabela, variáveis, período e nível territorial. Salvar resposta original em data/raw/ibge/&lt;ano_execucao&gt;/ com hash SHA-256 e manifesto JSON. Não sobrescrever versões anteriores.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arquivo bruto é persistido com timestamp, URL efetiva, hash e status HTTP.</w:t>
              <w:br/>
              <w:t>- Uma falha de rede gera log explícito e encerra a execução com status failed.</w:t>
              <w:br/>
              <w:t>- A configuração pode ser alterada sem edição do cliente HTTP.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US-A02 - Baixar dados eleitorais do TSE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administrador técnico, quero baixar o arquivo da Paraíba para uma eleição e turno selecionados, para que a aplicação possa reconstruir as taxas de abstenção a partir da fonte pública.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coletor que receba ano, tipo de arquivo e UF. Priorizar arquivo apropriado para detalhe de apuração por seção ou votação por seção com regra explícita de deduplicação. Extrair ZIP, preservar CSV original e registrar manifesto.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coletor filtra ou seleciona PB e registra a URL utilizada.</w:t>
              <w:br/>
              <w:t>- O arquivo CSV original permanece disponível para auditoria.</w:t>
              <w:br/>
              <w:t>- O manifesto inclui ano, turno quando aplicável, hash e horário da coleta.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US-A03 - Carregar correspondência TSE-IBGE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engenheiro de dados, quero carregar a tabela oficial de códigos municipais TSE e IBGE, para que as fontes possam ser integradas sem depender de nomes de municípios.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Persistir dim_municipio com cod_tse_municipio e cod_ibge_municipio como strings. Filtrar PB, validar unicidade e comparar o universo com a API de localidades do IBGE.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dimensão PB contém exatamente 223 municípios ativos.</w:t>
              <w:br/>
              <w:t>- Cada cod_tse_municipio aponta para um único cod_ibge_municipio.</w:t>
              <w:br/>
              <w:t>- O pipeline falha de forma controlada se houver duplicidade ou município ausente.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US-A04 - Registrar proveniência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analista de dados, quero consultar a versão e a origem de cada execução, para que os resultados possam ser reproduzidos e auditados.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tabela pipeline_run e manifestos por arquivo. Registrar fonte, URL, hash, tamanho, contagem de linhas, data da extração, parâmetros e status.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Cada execução possui identificador único.</w:t>
              <w:br/>
              <w:t>- É possível rastrear qual arquivo produziu uma tabela analítica.</w:t>
              <w:br/>
              <w:t>- O dashboard exibe a última atualização e os períodos de referência.</w:t>
            </w:r>
          </w:p>
        </w:tc>
      </w:tr>
    </w:tbl>
    <w:p>
      <w:pPr>
        <w:pStyle w:val="Heading2"/>
        <w:widowControl/>
      </w:pPr>
      <w:r>
        <w:t>Épico B - Normalização e integração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US-B01 - Normalizar dados TSE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engenheiro de dados, quero converter os arquivos eleitorais para um esquema canônico, para que os cálculos utilizem tipos e campos consistentes.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Ler CSV considerando encoding Latin-1 e separador ponto e vírgula quando aplicável. Tratar campos entre aspas. Converter marcadores #NULO, #NE, -1 e -3 em nulos tipados com motivo.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Campos numéricos válidos são convertidos para tipos numéricos.</w:t>
              <w:br/>
              <w:t>- Marcadores especiais não entram como valores reais em agregações.</w:t>
              <w:br/>
              <w:t>- O número de linhas lidas e rejeitadas é registrado.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US-B02 - Deduplicar totais por seção eleitoral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engenheiro de dados, quero garantir uma única linha de aptos e abstenções por seção, para que a taxa municipal não seja inflada por repetição de linhas de votos.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Definir chave de unicidade por eleição, turno, município TSE, zona e seção. Quando houver múltiplas linhas, validar que QT_APTOS e QT_ABSTENCOES são consistentes e manter uma única representação.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tabela fact_abstencao_secao possui chave única.</w:t>
              <w:br/>
              <w:t>- Conflitos de totais dentro da mesma seção são enviados para quarentena.</w:t>
              <w:br/>
              <w:t>- A quantidade de duplicatas removidas aparece no relatório de execução.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US-B03 - Agregar abstenção por município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analista de dados, quero obter totais e taxas municipais por eleição e turno, para que as visualizações usem valores consolidados comparáveis.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Somar seções válidas e calcular taxa_abstencao_pct. Manter qt_secoes_utilizadas, qt_secoes_rejeitadas e totais componentes.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taxa é calculada como 100 * soma(abstenções) / soma(aptos).</w:t>
              <w:br/>
              <w:t>- Nenhuma linha com denominador zero gera erro de execução.</w:t>
              <w:br/>
              <w:t>- A relação aptos = comparecimento + abstenções é validada.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US-B04 - Integrar renda e abstenção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analista de dados, quero unificar os indicadores por município, para que as análises cruzadas usem uma tabela única.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Realizar JOIN entre renda e abstenção mediante dim_municipio. Não usar nome como chave principal. Gerar relatório de municípios sem correspondência.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mart final possui uma linha por município, eleição, turno e período de renda.</w:t>
              <w:br/>
              <w:t>- O pipeline entrega 223 municípios quando as fontes estão completas.</w:t>
              <w:br/>
              <w:t>- Qualquer ausência é explicitamente listada com motivo.</w:t>
            </w:r>
          </w:p>
        </w:tc>
      </w:tr>
    </w:tbl>
    <w:p>
      <w:pPr>
        <w:pStyle w:val="Heading2"/>
        <w:widowControl/>
      </w:pPr>
      <w:r>
        <w:t>Épico C - Indicadores e análise estatística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US-C01 - Calcular correlações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pesquisador, quero visualizar Pearson e Spearman entre renda mediana e abstenção, para que possa avaliar a associação estatística observada.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Calcular métricas para o recorte filtrado, informar número de municípios válidos e disponibilizar scatter plot. Tratar nulos por exclusão explícita.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resultado inclui coeficiente, quantidade de municípios e período selecionado.</w:t>
              <w:br/>
              <w:t>- O sistema não apresenta causalidade como conclusão.</w:t>
              <w:br/>
              <w:t>- O scatter plot utiliza renda mediana no eixo X e taxa de abstenção no eixo Y.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US-C02 - Comparar grupos por faixa de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pesquisador, quero agrupar municípios segundo faixas de renda predominantes, para que a análise possa ser apresentada de forma narrativa.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Calcular faixa predominante e permitir regras adicionais configuráveis, como percentual de domicílios abaixo de 1 salário mínimo. Retornar média, mediana, dispersão e quantidade de municípios por grupo.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Cada grupo informa regra aplicada e tamanho da amostra.</w:t>
              <w:br/>
              <w:t>- A interface não exibe grupo vazio como resultado válido.</w:t>
              <w:br/>
              <w:t>- É possível exportar a tabela agregada.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US-C03 - Calcular score composto transparente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gestor público, quero ordenar municípios por combinação de alta abstenção e baixa renda, para que possa priorizar investigação territorial adicional.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Calcular score por percentis e pesos configuráveis. O score é indicador exploratório, não decisão automática. Registrar versão, pesos e componentes.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tela exibe fórmula, pesos e valores componentes.</w:t>
              <w:br/>
              <w:t>- A soma dos pesos deve ser igual a 1.</w:t>
              <w:br/>
              <w:t>- A ordenação pode ser reproduzida por consulta SQL.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US-C04 - Comparar município com média estadual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dashboard, quero selecionar um município e visualizar diferenças para a Paraíba, para que entenda o contexto local sem interpretar tabelas extensas.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Retornar renda, abstenção, deltas em pontos percentuais e posição relativa no recorte selecionado.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comparação mostra eleição, turno e ano de renda.</w:t>
              <w:br/>
              <w:t>- O delta de abstenção utiliza média estadual ponderada por aptos.</w:t>
              <w:br/>
              <w:t>- O município pode ser buscado por nome.</w:t>
            </w:r>
          </w:p>
        </w:tc>
      </w:tr>
    </w:tbl>
    <w:p>
      <w:pPr>
        <w:pStyle w:val="Heading2"/>
        <w:widowControl/>
      </w:pPr>
      <w:r>
        <w:t>Épico D - Dashboard e exportação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US-D01 - Exibir mapa coroplético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dashboard, quero visualizar os municípios em mapa colorido pela taxa de abstenção, para que identifique padrões espaciais.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Associar mart analítico à malha municipal por cod_ibge_municipio. Disponibilizar seletor de métrica e tooltip com município, taxa, renda, ano e turno.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Todos os 223 municípios válidos podem ser renderizados.</w:t>
              <w:br/>
              <w:t>- O tooltip exibe a fonte temporal da métrica.</w:t>
              <w:br/>
              <w:t>- A legenda ajusta-se ao indicador selecionado.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US-D02 - Exibir scatter plot renda-abstenção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dashboard, quero visualizar a dispersão municipal, para que avalie a relação entre os indicadores.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Renderizar um ponto por município, com tooltip e destaque ao selecionar município no mapa ou na tabela.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eixo X é renda mediana e o eixo Y é taxa de abstenção.</w:t>
              <w:br/>
              <w:t>- O gráfico ignora nulos de forma explícita e informa a quantidade removida.</w:t>
              <w:br/>
              <w:t>- A seleção de um município sincroniza mapa, gráfico e painel lateral.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US-D03 - Exibir ranking filtrável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dashboard, quero consultar municípios ordenados por taxa ou score, para que possa explorar os extremos do recorte.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tabela paginada com ordenação, busca e exportação CSV. O ranking deve permitir taxa de abstenção, renda e score composto.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tabela não fixa um ranking político; somente indicadores municipais objetivos.</w:t>
              <w:br/>
              <w:t>- A exportação respeita filtros ativos.</w:t>
              <w:br/>
              <w:t>- O cabeçalho informa critério e direção da ordenação.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US-D04 - Exportar dados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analista de dados, quero baixar CSV do recorte exibido, para que possa reproduzir análises externamente.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Gerar CSV UTF-8 com cabeçalho canônico, metadados mínimos e todas as colunas necessárias ao recorte.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CSV abre corretamente em ferramentas comuns.</w:t>
              <w:br/>
              <w:t>- A exportação inclui eleição, turno e período de renda.</w:t>
              <w:br/>
              <w:t>- O arquivo inclui cod_ibge_municipio e cod_tse_municipio.</w:t>
            </w:r>
          </w:p>
        </w:tc>
      </w:tr>
    </w:tbl>
    <w:p>
      <w:pPr>
        <w:pStyle w:val="Heading2"/>
        <w:widowControl/>
      </w:pPr>
      <w:r>
        <w:t>Épico E - API analítica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US-E01 - Consultar indicadores municipais por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desenvolvedor frontend, quero obter dados municipais filtrados, para que o dashboard consuma um contrato estável.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endpoint GET /api/v1/municipios com filtros ano_eleicao, turno, ano_renda, busca e ordenação. Implementar paginação.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endpoint documenta parâmetros e esquema de resposta.</w:t>
              <w:br/>
              <w:t>- Filtros inválidos retornam HTTP 422 com mensagem clara.</w:t>
              <w:br/>
              <w:t>- A ordenação é restrita a campos autorizados.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US-E02 - Consultar resumo estadual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desenvolvedor frontend, quero obter estatísticas agregadas da Paraíba, para que cards e comparações possam ser exibidos.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GET /api/v1/resumo com total de aptos, abstenções, taxa estadual ponderada, renda mediana dos municípios, correlações e contagem válida.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taxa estadual é calculada por totais, não média simples das taxas municipais.</w:t>
              <w:br/>
              <w:t>- O endpoint informa períodos de referência.</w:t>
              <w:br/>
              <w:t>- O resultado é determinístico para o mesmo snapshot.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US-E03 - Consultar detalhes de município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chatbot, quero obter perfil completo de uma cidade, para que a resposta da IA seja fundamentada em dados específicos.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GET /api/v1/municipios/{cod_ibge} com renda, faixas, abstenção, comparação estadual, score e metadados.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Retorna HTTP 404 para município inexistente.</w:t>
              <w:br/>
              <w:t>- Inclui componentes do score e origem dos dados.</w:t>
              <w:br/>
              <w:t>- Permite selecionar eleição e turno.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US-E04 - Consultar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chatbot, quero obter municípios ordenados por critério autorizado, para que a IA responda perguntas de top N sem inventar valores.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GET /api/v1/rankings com métrica, limite, eleição, turno e período de renda. Permitir métricas explicitamente cadastradas.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limite possui máximo configurado.</w:t>
              <w:br/>
              <w:t>- A resposta inclui critério, direção e filtros.</w:t>
              <w:br/>
              <w:t>- O chatbot utiliza esse endpoint para perguntas quantitativas.</w:t>
            </w:r>
          </w:p>
        </w:tc>
      </w:tr>
    </w:tbl>
    <w:p>
      <w:pPr>
        <w:pStyle w:val="Heading2"/>
        <w:widowControl/>
      </w:pPr>
      <w:r>
        <w:t>Épico F - Assistente de IA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US-F01 - Responder perguntas quantitativas com ferramentas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usuário do chatbot, quero fazer perguntas em linguagem natural sobre municípios e indicadores, para que receba respostas corretas e rastreáveis.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Implementar tool-calling para consultar API analítica. O modelo não deve calcular rankings a partir de texto nem gerar números ausentes. Respostas devem informar filtros e período.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Perguntas como “top 10” acionam endpoint de ranking.</w:t>
              <w:br/>
              <w:t>- Perguntas sobre João Pessoa acionam endpoint de detalhe municipal.</w:t>
              <w:br/>
              <w:t>- A resposta não contém valores que não estejam na saída estruturada da ferramenta.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US-F02 - Indexar documentos municipais para contexto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engenheiro de IA, quero gerar um documento textual por município, para que o modelo possa explicar indicadores com contexto consistente.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Gerar documentos com cod_ibge, município, períodos, renda, faixas, abstenção, comparação estadual, score e notas metodológicas. Anexar metadados para filtro.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Há um documento por município e snapshot.</w:t>
              <w:br/>
              <w:t>- O documento inclui versão dos dados.</w:t>
              <w:br/>
              <w:t>- O índice pode ser reconstruído integralmente a partir do mart.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US-F03 - Explicar correlação com cautela metodológica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pesquisador, quero perguntar se existe relação entre pobreza e abstenção, para que receba interpretação proporcional às evidências.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Consultar endpoint de resumo e responder com Pearson, Spearman, quantidade de municípios e ressalva de que correlação não demonstra causalidade.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resposta informa o recorte temporal.</w:t>
              <w:br/>
              <w:t>- A linguagem diferencia associação de causalidade.</w:t>
              <w:br/>
              <w:t>- Em amostra insuficiente, a IA declara que não há base adequada para conclusão.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US-F04 - Aplicar limites de neutralidade e privacidade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responsável pelo produto, quero impedir respostas de persuasão política individualizada, para que o sistema permaneça informativo e eticamente controlado.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Adicionar política de resposta: não inferir voto individual, não sugerir mensagens persuasivas segmentadas, não recomendar candidato ou partido e não expor dados pessoais. Permitir análise territorial agregada.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assistente recusa segmentação individual ou recomendação partidária.</w:t>
              <w:br/>
              <w:t>- O assistente pode descrever indicadores agregados municipais.</w:t>
              <w:br/>
              <w:t>- As recusas são registradas para auditoria sem armazenar dados pessoais desnecessários.</w:t>
            </w:r>
          </w:p>
        </w:tc>
      </w:tr>
    </w:tbl>
    <w:p>
      <w:pPr>
        <w:pStyle w:val="Heading2"/>
        <w:widowControl/>
      </w:pPr>
      <w:r>
        <w:t>Épico G - Qualidade, testes e operação</w:t>
      </w:r>
    </w:p>
    <w:p>
      <w:pPr>
        <w:spacing w:before="140" w:after="40"/>
        <w:widowControl/>
      </w:pPr>
      <w:r>
        <w:rPr>
          <w:b/>
          <w:color w:val="1F4E79"/>
          <w:sz w:val="21"/>
        </w:rPr>
        <w:t>US-G01 - Executar validações automáticas de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administrador técnico, quero receber relatório de qualidade em cada pipeline, para que falhas não cheguem silenciosamente ao dashboard.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validações de esquema, unicidade, completude territorial, limites numéricos, reconciliação eleitoral e soma aproximada das faixas de renda.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O pipeline falha quando uma validação crítica não é atendida.</w:t>
              <w:br/>
              <w:t>- O relatório distingue erro, alerta e informação.</w:t>
              <w:br/>
              <w:t>- A execução registra contagem de linhas antes e depois de cada etapa.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US-G02 - Versionar snapshots analíticos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analista de dados, quero consultar resultados de execuções anteriores, para que possa reproduzir análises e comparar versões.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Gerar snapshot_id e manter mart versionado. O frontend usa snapshot ativo configurável.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Um snapshot publicado é imutável.</w:t>
              <w:br/>
              <w:t>- É possível reverter para snapshot anterior.</w:t>
              <w:br/>
              <w:t>- O dashboard informa snapshot e data de atualização.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US-G03 - Disponibilizar ambiente reproduzível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desenvolvedor, quero executar aplicação e pipeline em container, para que a equipe reduza diferenças entre máquinas.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Fornecer Containerfile compatível com Podman, requirements.txt ou pyproject.toml, arquivo .env.example e comandos documentados. Separar container da API e banco PostgreSQL.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A aplicação sobe com podman compose ou comando equivalente documentado.</w:t>
              <w:br/>
              <w:t>- Nenhum segredo é incluído no repositório.</w:t>
              <w:br/>
              <w:t>- O pipeline pode ser executado por comando único.</w:t>
            </w:r>
          </w:p>
        </w:tc>
      </w:tr>
    </w:tbl>
    <w:p>
      <w:pPr>
        <w:spacing w:before="140" w:after="40"/>
        <w:widowControl/>
      </w:pPr>
      <w:r>
        <w:rPr>
          <w:b/>
          <w:color w:val="1F4E79"/>
          <w:sz w:val="21"/>
        </w:rPr>
        <w:t>US-G04 - Monitorar falhas e atualizações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Como administrador técnico, quero visualizar status das cargas, para que possa reagir rapidamente a fontes indisponíveis.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Implementação requerida</w:t>
            </w:r>
          </w:p>
        </w:tc>
        <w:tc>
          <w:tcPr>
            <w:tcW w:type="dxa" w:w="5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Registrar logs estruturados e expor endpoint de healthcheck e página simples de status da última execução.</w:t>
            </w:r>
          </w:p>
        </w:tc>
      </w:tr>
      <w:tr>
        <w:tc>
          <w:tcPr>
            <w:tcW w:type="dxa" w:w="5040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Critérios de aceite</w:t>
            </w:r>
          </w:p>
        </w:tc>
        <w:tc>
          <w:tcPr>
            <w:tcW w:type="dxa" w:w="5040"/>
            <w:shd w:fill="F8FBF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- GET /health retorna status da API e conexão com banco.</w:t>
              <w:br/>
              <w:t>- A interface administrativa mostra última execução bem-sucedida e última falha.</w:t>
              <w:br/>
              <w:t>- Erros incluem etapa, fonte e mensagem tratada.</w:t>
            </w:r>
          </w:p>
        </w:tc>
      </w:tr>
    </w:tbl>
    <w:p>
      <w:pPr>
        <w:pStyle w:val="Heading1"/>
        <w:widowControl/>
      </w:pPr>
      <w:r>
        <w:t>8. Contratos mínimos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Método e rota</w:t>
            </w:r>
          </w:p>
        </w:tc>
        <w:tc>
          <w:tcPr>
            <w:tcW w:type="dxa" w:w="288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Finalidade</w:t>
            </w:r>
          </w:p>
        </w:tc>
        <w:tc>
          <w:tcPr>
            <w:tcW w:type="dxa" w:w="316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Parâmetros principais</w:t>
            </w:r>
          </w:p>
        </w:tc>
        <w:tc>
          <w:tcPr>
            <w:tcW w:type="dxa" w:w="223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Resposta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/api/v1/resumo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Resumo estadual e correlações.</w:t>
            </w:r>
          </w:p>
        </w:tc>
        <w:tc>
          <w:tcPr>
            <w:tcW w:type="dxa" w:w="31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ano_eleicao, turno, ano_renda, snapshot_id</w:t>
            </w:r>
          </w:p>
        </w:tc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Totais, taxas, correlações, quantidade válida e metadados.</w:t>
            </w:r>
          </w:p>
        </w:tc>
      </w:tr>
      <w:tr>
        <w:tc>
          <w:tcPr>
            <w:tcW w:type="dxa" w:w="252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/api/v1/municipios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Lista paginada municipal.</w:t>
            </w:r>
          </w:p>
        </w:tc>
        <w:tc>
          <w:tcPr>
            <w:tcW w:type="dxa" w:w="31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filtros, page, page_size, sort, order</w:t>
            </w:r>
          </w:p>
        </w:tc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Indicadores resumidos por município.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/api/v1/municipios/{cod_ibge}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Detalhe municipal.</w:t>
            </w:r>
          </w:p>
        </w:tc>
        <w:tc>
          <w:tcPr>
            <w:tcW w:type="dxa" w:w="31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ano_eleicao, turno, ano_renda, snapshot_id</w:t>
            </w:r>
          </w:p>
        </w:tc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Perfil completo, faixas, deltas e score.</w:t>
            </w:r>
          </w:p>
        </w:tc>
      </w:tr>
      <w:tr>
        <w:tc>
          <w:tcPr>
            <w:tcW w:type="dxa" w:w="252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/api/v1/rankings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Ranking determinístico.</w:t>
            </w:r>
          </w:p>
        </w:tc>
        <w:tc>
          <w:tcPr>
            <w:tcW w:type="dxa" w:w="31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metric, limit, filters</w:t>
            </w:r>
          </w:p>
        </w:tc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Lista ordenada e critério aplicado.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/api/v1/grupos-renda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Agregação narrativa.</w:t>
            </w:r>
          </w:p>
        </w:tc>
        <w:tc>
          <w:tcPr>
            <w:tcW w:type="dxa" w:w="31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regra_grupo, filters</w:t>
            </w:r>
          </w:p>
        </w:tc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Média, mediana, dispersão e N por grupo.</w:t>
            </w:r>
          </w:p>
        </w:tc>
      </w:tr>
      <w:tr>
        <w:tc>
          <w:tcPr>
            <w:tcW w:type="dxa" w:w="252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/api/v1/export.csv</w:t>
            </w:r>
          </w:p>
        </w:tc>
        <w:tc>
          <w:tcPr>
            <w:tcW w:type="dxa" w:w="288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Exportação do recorte.</w:t>
            </w:r>
          </w:p>
        </w:tc>
        <w:tc>
          <w:tcPr>
            <w:tcW w:type="dxa" w:w="31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mesmos filtros da lista</w:t>
            </w:r>
          </w:p>
        </w:tc>
        <w:tc>
          <w:tcPr>
            <w:tcW w:type="dxa" w:w="223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 UTF-8.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GET /health</w:t>
            </w:r>
          </w:p>
        </w:tc>
        <w:tc>
          <w:tcPr>
            <w:tcW w:type="dxa" w:w="288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Saúde técnica.</w:t>
            </w:r>
          </w:p>
        </w:tc>
        <w:tc>
          <w:tcPr>
            <w:tcW w:type="dxa" w:w="31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Status da API e banco.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9.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856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Auditabilidade</w:t>
            </w:r>
          </w:p>
        </w:tc>
        <w:tc>
          <w:tcPr>
            <w:tcW w:type="dxa" w:w="85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Toda resposta quantitativa deve ser rastreável ao snapshot, à eleição, ao turno, ao período de renda e às fontes.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Desempenho</w:t>
            </w:r>
          </w:p>
        </w:tc>
        <w:tc>
          <w:tcPr>
            <w:tcW w:type="dxa" w:w="85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Consultas comuns do dashboard devem responder em até 2 segundos no ambiente do MVP após indexação adequada.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Confiabilidade</w:t>
            </w:r>
          </w:p>
        </w:tc>
        <w:tc>
          <w:tcPr>
            <w:tcW w:type="dxa" w:w="85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Pipeline idempotente por snapshot: repetir a mesma carga não pode duplicar dados.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85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Aplicar validação de parâmetros, queries parametrizadas, princípio do menor privilégio no PostgreSQL e ausência de segredos no repositório.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Privacidade</w:t>
            </w:r>
          </w:p>
        </w:tc>
        <w:tc>
          <w:tcPr>
            <w:tcW w:type="dxa" w:w="85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Não coletar dados pessoais; manter análise no nível municipal ou agregado.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Acessibilidade</w:t>
            </w:r>
          </w:p>
        </w:tc>
        <w:tc>
          <w:tcPr>
            <w:tcW w:type="dxa" w:w="85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Gráficos devem possuir descrição textual, legenda clara e tabela alternativa exportável.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Portabilidade</w:t>
            </w:r>
          </w:p>
        </w:tc>
        <w:tc>
          <w:tcPr>
            <w:tcW w:type="dxa" w:w="85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Aplicação executável em Linux com Podman; configuração externa por variáveis de ambiente.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Observabilidade</w:t>
            </w:r>
          </w:p>
        </w:tc>
        <w:tc>
          <w:tcPr>
            <w:tcW w:type="dxa" w:w="856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Logs estruturados e relatório por execução do pipeline.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10.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871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Casos mínimos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Unitários</w:t>
            </w:r>
          </w:p>
        </w:tc>
        <w:tc>
          <w:tcPr>
            <w:tcW w:type="dxa" w:w="87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Normalização de código com zeros à esquerda; conversão de nulos especiais; cálculo de taxa; percentis; pesos do score; validação de denominador zero.</w:t>
            </w:r>
          </w:p>
        </w:tc>
      </w:tr>
      <w:tr>
        <w:tc>
          <w:tcPr>
            <w:tcW w:type="dxa" w:w="216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Integração</w:t>
            </w:r>
          </w:p>
        </w:tc>
        <w:tc>
          <w:tcPr>
            <w:tcW w:type="dxa" w:w="87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Download simulado; extração ZIP; carga PostgreSQL; JOIN TSE-IBGE; geração do mart; endpoints com banco de teste.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Qualidade de dados</w:t>
            </w:r>
          </w:p>
        </w:tc>
        <w:tc>
          <w:tcPr>
            <w:tcW w:type="dxa" w:w="87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223 municípios PB; unicidade da dimensão; seção eleitoral única; reconciliação aptos = comparecimento + abstenções; limites 0-100 para percentuais.</w:t>
            </w:r>
          </w:p>
        </w:tc>
      </w:tr>
      <w:tr>
        <w:tc>
          <w:tcPr>
            <w:tcW w:type="dxa" w:w="216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87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Sincronização mapa-scatter-tabela; filtros; tooltips; busca; exportação.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IA</w:t>
            </w:r>
          </w:p>
        </w:tc>
        <w:tc>
          <w:tcPr>
            <w:tcW w:type="dxa" w:w="87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Perguntas quantitativas acionam tools; respostas não inventam números; período é mencionado; recusa de personalização política individualizada.</w:t>
            </w:r>
          </w:p>
        </w:tc>
      </w:tr>
      <w:tr>
        <w:tc>
          <w:tcPr>
            <w:tcW w:type="dxa" w:w="2160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Regressão</w:t>
            </w:r>
          </w:p>
        </w:tc>
        <w:tc>
          <w:tcPr>
            <w:tcW w:type="dxa" w:w="871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Snapshot conhecido com resultados esperados para municípios selecionados e totais estaduais.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11. Priorização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5472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Entregas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Critério de conclusão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Fase 1 - Dados confiáveis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US-A01 a US-B04, US-G01 e US-G02.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Mart municipal validado para 223 municípios, com snapshot e relatório de qualidade.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Fase 2 - API e dashboard</w:t>
            </w:r>
          </w:p>
        </w:tc>
        <w:tc>
          <w:tcPr>
            <w:tcW w:type="dxa" w:w="547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US-C01 a US-E04 e US-D01 a US-D04.</w:t>
            </w:r>
          </w:p>
        </w:tc>
        <w:tc>
          <w:tcPr>
            <w:tcW w:type="dxa" w:w="309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Mapa, scatter, rankings, comparação municipal e exportação funcionando.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Fase 3 - IA híbrida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US-F01 a US-F04.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Chatbot responde via ferramentas estruturadas e RAG contextual, com rastreabilidade.</w:t>
            </w:r>
          </w:p>
        </w:tc>
      </w:tr>
      <w:tr>
        <w:tc>
          <w:tcPr>
            <w:tcW w:type="dxa" w:w="230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Fase 4 - Operação</w:t>
            </w:r>
          </w:p>
        </w:tc>
        <w:tc>
          <w:tcPr>
            <w:tcW w:type="dxa" w:w="5472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US-G03 e US-G04.</w:t>
            </w:r>
          </w:p>
        </w:tc>
        <w:tc>
          <w:tcPr>
            <w:tcW w:type="dxa" w:w="3096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Containers, healthcheck, logs e procedimento de atualização documentados.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12. Decisões pendentes antes da implementação</w:t>
      </w:r>
    </w:p>
    <w:p>
      <w:pPr>
        <w:pStyle w:val="ListBullet"/>
        <w:spacing w:after="30"/>
        <w:widowControl/>
      </w:pPr>
      <w:r>
        <w:t>Qual Censo ou período socioeconômico será adotado como referência inicial para renda?</w:t>
      </w:r>
    </w:p>
    <w:p>
      <w:pPr>
        <w:pStyle w:val="ListBullet"/>
        <w:spacing w:after="30"/>
        <w:widowControl/>
      </w:pPr>
      <w:r>
        <w:t>Qual eleição municipal será priorizada no MVP e quais turnos serão exibidos?</w:t>
      </w:r>
    </w:p>
    <w:p>
      <w:pPr>
        <w:pStyle w:val="ListBullet"/>
        <w:spacing w:after="30"/>
        <w:widowControl/>
      </w:pPr>
      <w:r>
        <w:t>Qual tabela SIDRA e quais códigos de variável representam exatamente renda média, mediana e distribuição por faixa?</w:t>
      </w:r>
    </w:p>
    <w:p>
      <w:pPr>
        <w:pStyle w:val="ListBullet"/>
        <w:spacing w:after="30"/>
        <w:widowControl/>
      </w:pPr>
      <w:r>
        <w:t>Qual fonte eleitoral será adotada como canônica para abstenção: detalhe da apuração por seção ou arquivo de votação por seção com deduplicação?</w:t>
      </w:r>
    </w:p>
    <w:p>
      <w:pPr>
        <w:pStyle w:val="ListBullet"/>
        <w:spacing w:after="30"/>
        <w:widowControl/>
      </w:pPr>
      <w:r>
        <w:t>Quais faixas de renda serão exibidas e qual limiar será utilizado em pct_baixa_renda?</w:t>
      </w:r>
    </w:p>
    <w:p>
      <w:pPr>
        <w:pStyle w:val="ListBullet"/>
        <w:spacing w:after="30"/>
        <w:widowControl/>
      </w:pPr>
      <w:r>
        <w:t>Quais pesos iniciais do score composto serão adotados e quem aprova sua versão?</w:t>
      </w:r>
    </w:p>
    <w:p>
      <w:pPr>
        <w:pStyle w:val="ListBullet"/>
        <w:spacing w:after="30"/>
        <w:widowControl/>
      </w:pPr>
      <w:r>
        <w:t>Qual biblioteca de mapa será utilizada no frontend e qual malha geográfica municipal será adotada?</w:t>
      </w:r>
    </w:p>
    <w:p>
      <w:pPr>
        <w:pStyle w:val="ListBullet"/>
        <w:spacing w:after="30"/>
        <w:widowControl/>
      </w:pPr>
      <w:r>
        <w:t>Qual banco vetorial será utilizado para RAG e qual modelo de linguagem estará disponível no ambiente?</w:t>
      </w:r>
    </w:p>
    <w:p>
      <w:pPr>
        <w:pStyle w:val="Heading1"/>
        <w:widowControl/>
      </w:pPr>
      <w:r>
        <w:t>13. Referências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264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Fonte</w:t>
            </w:r>
          </w:p>
        </w:tc>
        <w:tc>
          <w:tcPr>
            <w:tcW w:type="dxa" w:w="4608"/>
            <w:shd w:fill="1F4E7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Localização</w:t>
            </w:r>
          </w:p>
        </w:tc>
      </w:tr>
      <w:tr>
        <w:tc>
          <w:tcPr>
            <w:tcW w:type="dxa" w:w="62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Tribunal Superior Eleitoral. Portal de Dados Abertos - Resultados 2024.</w:t>
            </w:r>
          </w:p>
        </w:tc>
        <w:tc>
          <w:tcPr>
            <w:tcW w:type="dxa" w:w="46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https://dadosabertos.tse.jus.br/dataset/resultados-2024</w:t>
            </w:r>
          </w:p>
        </w:tc>
      </w:tr>
      <w:tr>
        <w:tc>
          <w:tcPr>
            <w:tcW w:type="dxa" w:w="62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Tribunal Superior Eleitoral. Portal de Dados Abertos - Boletim de Urna 2024.</w:t>
            </w:r>
          </w:p>
        </w:tc>
        <w:tc>
          <w:tcPr>
            <w:tcW w:type="dxa" w:w="46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https://dadosabertos.tse.jus.br/dataset/resultados-2024-boletim-de-urna</w:t>
            </w:r>
          </w:p>
        </w:tc>
      </w:tr>
      <w:tr>
        <w:tc>
          <w:tcPr>
            <w:tcW w:type="dxa" w:w="62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Tribunal Superior Eleitoral. Códigos oficiais de UF e municípios segundo o TSE e o IBGE.</w:t>
            </w:r>
          </w:p>
        </w:tc>
        <w:tc>
          <w:tcPr>
            <w:tcW w:type="dxa" w:w="46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https://dadosabertos.tse.jus.br/dataset/codigos-oficiais-de-uf-e-municipios-segundo-o-tse-e-o-ibge</w:t>
            </w:r>
          </w:p>
        </w:tc>
      </w:tr>
      <w:tr>
        <w:tc>
          <w:tcPr>
            <w:tcW w:type="dxa" w:w="62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IBGE. API de localidades - documentação oficial.</w:t>
            </w:r>
          </w:p>
        </w:tc>
        <w:tc>
          <w:tcPr>
            <w:tcW w:type="dxa" w:w="46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https://servicodados.ibge.gov.br/api/docs/localidades</w:t>
            </w:r>
          </w:p>
        </w:tc>
      </w:tr>
      <w:tr>
        <w:tc>
          <w:tcPr>
            <w:tcW w:type="dxa" w:w="62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IBGE. APIs de Dados do IBGE - catálogo oficial.</w:t>
            </w:r>
          </w:p>
        </w:tc>
        <w:tc>
          <w:tcPr>
            <w:tcW w:type="dxa" w:w="46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https://servicodados.ibge.gov.br/api/docs/</w:t>
            </w:r>
          </w:p>
        </w:tc>
      </w:tr>
      <w:tr>
        <w:tc>
          <w:tcPr>
            <w:tcW w:type="dxa" w:w="6264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IBGE. SIDRA - Sistema IBGE de Recuperação Automática.</w:t>
            </w:r>
          </w:p>
        </w:tc>
        <w:tc>
          <w:tcPr>
            <w:tcW w:type="dxa" w:w="4608"/>
            <w:vAlign w:val="top"/>
            <w:shd w:fill="F2F6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https://sidra.ibge.gov.br/acervo</w:t>
            </w:r>
          </w:p>
        </w:tc>
      </w:tr>
      <w:tr>
        <w:tc>
          <w:tcPr>
            <w:tcW w:type="dxa" w:w="62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TSE. LEIAME do leiaute de dados eleitorais fornecido como anexo ao levantamento.</w:t>
            </w:r>
          </w:p>
        </w:tc>
        <w:tc>
          <w:tcPr>
            <w:tcW w:type="dxa" w:w="460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Arquivo local analisado: leiame.pdf.</w:t>
            </w:r>
          </w:p>
        </w:tc>
      </w:tr>
    </w:tbl>
    <w:p>
      <w:pPr>
        <w:spacing w:after="40"/>
        <w:widowControl/>
      </w:pPr>
    </w:p>
    <w:p>
      <w:pPr>
        <w:pStyle w:val="Heading1"/>
        <w:widowControl/>
      </w:pPr>
      <w:r>
        <w:t>Anexo A - Exemplo de documento municipal para RAG</w:t>
      </w:r>
    </w:p>
    <w:p>
      <w:pPr>
        <w:widowControl/>
      </w:pPr>
      <w:r>
        <w:rPr>
          <w:rFonts w:ascii="Liberation Mono" w:hAnsi="Liberation Mono"/>
          <w:sz w:val="15"/>
        </w:rPr>
        <w:t>Município: &lt;nome&gt;</w:t>
        <w:br/>
        <w:t>Código IBGE: &lt;cod_ibge_municipio&gt;</w:t>
        <w:br/>
        <w:t>Código TSE: &lt;cod_tse_municipio&gt;</w:t>
        <w:br/>
        <w:t>Eleição: &lt;descricao_eleicao&gt; | Ano: &lt;ano_eleicao&gt; | Turno: &lt;turno&gt;</w:t>
        <w:br/>
        <w:t>Período socioeconômico: &lt;ano_referencia_renda&gt;</w:t>
        <w:br/>
        <w:br/>
        <w:t>Indicadores eleitorais:</w:t>
        <w:br/>
        <w:t>- Eleitores aptos: &lt;total_aptos&gt;</w:t>
        <w:br/>
        <w:t>- Abstenções: &lt;total_abstencoes&gt;</w:t>
        <w:br/>
        <w:t>- Taxa de abstenção: &lt;taxa_abstencao_pct&gt;%</w:t>
        <w:br/>
        <w:t>- Diferença para a taxa estadual: &lt;delta_abstencao_vs_pb&gt; p.p.</w:t>
        <w:br/>
        <w:br/>
        <w:t>Indicadores de renda:</w:t>
        <w:br/>
        <w:t>- Renda domiciliar per capita média: R$ &lt;renda_pc_media&gt;</w:t>
        <w:br/>
        <w:t>- Renda domiciliar per capita mediana: R$ &lt;renda_pc_mediana&gt;</w:t>
        <w:br/>
        <w:t>- Faixa predominante: &lt;faixa_renda_predominante&gt; (&lt;percentual&gt;%)</w:t>
        <w:br/>
        <w:br/>
        <w:t>Indicador exploratório:</w:t>
        <w:br/>
        <w:t>- Score de vulnerabilidade eleitoral: &lt;score_vulnerabilidade&gt;/100</w:t>
        <w:br/>
        <w:t>- Componentes: abstenção relativa &lt;...&gt;; renda baixa relativa &lt;...&gt;; baixa renda &lt;...&gt;.</w:t>
        <w:br/>
        <w:br/>
        <w:t>Nota: os dados descrevem associação territorial agregada. Não demonstram causalidade nem permitem inferência sobre o comportamento individual.</w:t>
      </w:r>
    </w:p>
    <w:sectPr w:rsidR="00FC693F" w:rsidRPr="0006063C" w:rsidSect="00034616">
      <w:footerReference w:type="default" r:id="rId9"/>
      <w:pgSz w:w="12240" w:h="15840"/>
      <w:pgMar w:top="936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Mapa do Abstencionismo - Paraíba | Especificação Técnica |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do Abstencionismo - Paraíba | Especificação Técnica</dc:title>
  <dc:subject>Especificação formal para pipeline de dados, dashboard, API e IA híbrida</dc:subject>
  <dc:creator>OpenAI</dc:creator>
  <cp:keywords>Paraíba, abstencionismo, TSE, IBGE, SIDRA, RAG, dashboard, user stories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