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line="360"/>
      </w:pPr>
      <w:r>
        <w:rPr>
          <w:rFonts w:ascii="Times New Roman" w:cs="Times New Roman" w:eastAsia="Times New Roman" w:hAnsi="Times New Roman"/>
          <w:color w:val="1B3A5C"/>
          <w:sz w:val="48"/>
          <w:szCs w:val="48"/>
        </w:rPr>
        <w:t xml:space="preserve">NapaServe — Master UX, Feature &amp; Knowledge Base Brief</w:t>
      </w:r>
    </w:p>
    <w:p>
      <w:pPr>
        <w:spacing w:before="0" w:after="480" w:line="360"/>
      </w:pPr>
      <w:r>
        <w:rPr>
          <w:rFonts w:ascii="Times New Roman" w:cs="Times New Roman" w:eastAsia="Times New Roman" w:hAnsi="Times New Roman"/>
          <w:i/>
          <w:iCs/>
          <w:color w:val="666666"/>
          <w:sz w:val="24"/>
          <w:szCs w:val="24"/>
        </w:rPr>
        <w:t xml:space="preserve">Compiled March 12, 2026. Updated end of day with all session findings.</w:t>
      </w:r>
    </w:p>
    <w:p>
      <w:pPr>
        <w:pBdr>
          <w:bottom w:val="single" w:color="C4A050" w:sz="3"/>
        </w:pBdr>
        <w:spacing w:before="480" w:after="160" w:line="360"/>
      </w:pPr>
      <w:r>
        <w:rPr>
          <w:rFonts w:ascii="Times New Roman" w:cs="Times New Roman" w:eastAsia="Times New Roman" w:hAnsi="Times New Roman"/>
          <w:color w:val="1B3A5C"/>
          <w:sz w:val="40"/>
          <w:szCs w:val="40"/>
        </w:rPr>
        <w:t xml:space="preserve">BRAND RULES — NON-NEGOTIABLE</w:t>
      </w:r>
    </w:p>
    <w:p>
      <w:pPr>
        <w:spacing w:before="0" w:after="140" w:line="360"/>
        <w:ind w:left="480"/>
      </w:pPr>
      <w:r>
        <w:rPr>
          <w:rFonts w:ascii="Times New Roman" w:cs="Times New Roman" w:eastAsia="Times New Roman" w:hAnsi="Times New Roman"/>
          <w:color w:val="1B3A5C"/>
          <w:sz w:val="24"/>
          <w:szCs w:val="24"/>
        </w:rPr>
        <w:t xml:space="preserve">NapaServe (napaserve.org): </w:t>
      </w:r>
      <w:r>
        <w:rPr>
          <w:rFonts w:ascii="Times New Roman" w:cs="Times New Roman" w:eastAsia="Times New Roman" w:hAnsi="Times New Roman"/>
          <w:color w:val="000000"/>
          <w:sz w:val="24"/>
          <w:szCs w:val="24"/>
        </w:rPr>
        <w:t xml:space="preserve">Umbrella civic platform</w:t>
      </w:r>
    </w:p>
    <w:p>
      <w:pPr>
        <w:spacing w:before="0" w:after="140" w:line="360"/>
        <w:ind w:left="480"/>
      </w:pPr>
      <w:r>
        <w:rPr>
          <w:rFonts w:ascii="Times New Roman" w:cs="Times New Roman" w:eastAsia="Times New Roman" w:hAnsi="Times New Roman"/>
          <w:color w:val="1B3A5C"/>
          <w:sz w:val="24"/>
          <w:szCs w:val="24"/>
        </w:rPr>
        <w:t xml:space="preserve">Valley Works Collaborative (VWC): </w:t>
      </w:r>
      <w:r>
        <w:rPr>
          <w:rFonts w:ascii="Times New Roman" w:cs="Times New Roman" w:eastAsia="Times New Roman" w:hAnsi="Times New Roman"/>
          <w:color w:val="000000"/>
          <w:sz w:val="24"/>
          <w:szCs w:val="24"/>
        </w:rPr>
        <w:t xml:space="preserve">Parent organization</w:t>
      </w:r>
    </w:p>
    <w:p>
      <w:pPr>
        <w:spacing w:before="0" w:after="140" w:line="360"/>
        <w:ind w:left="480"/>
      </w:pPr>
      <w:r>
        <w:rPr>
          <w:rFonts w:ascii="Times New Roman" w:cs="Times New Roman" w:eastAsia="Times New Roman" w:hAnsi="Times New Roman"/>
          <w:color w:val="1B3A5C"/>
          <w:sz w:val="24"/>
          <w:szCs w:val="24"/>
        </w:rPr>
        <w:t xml:space="preserve">VW Labs / ValleyWorks Labs: </w:t>
      </w:r>
      <w:r>
        <w:rPr>
          <w:rFonts w:ascii="Times New Roman" w:cs="Times New Roman" w:eastAsia="Times New Roman" w:hAnsi="Times New Roman"/>
          <w:color w:val="000000"/>
          <w:sz w:val="24"/>
          <w:szCs w:val="24"/>
        </w:rPr>
        <w:t xml:space="preserve">Applied innovation arm</w:t>
      </w:r>
    </w:p>
    <w:p>
      <w:pPr>
        <w:spacing w:before="0" w:after="140" w:line="360"/>
        <w:ind w:left="480"/>
      </w:pPr>
      <w:r>
        <w:rPr>
          <w:rFonts w:ascii="Times New Roman" w:cs="Times New Roman" w:eastAsia="Times New Roman" w:hAnsi="Times New Roman"/>
          <w:color w:val="1B3A5C"/>
          <w:sz w:val="24"/>
          <w:szCs w:val="24"/>
        </w:rPr>
        <w:t xml:space="preserve">Features: </w:t>
      </w:r>
      <w:r>
        <w:rPr>
          <w:rFonts w:ascii="Times New Roman" w:cs="Times New Roman" w:eastAsia="Times New Roman" w:hAnsi="Times New Roman"/>
          <w:color w:val="000000"/>
          <w:sz w:val="24"/>
          <w:szCs w:val="24"/>
        </w:rPr>
        <w:t xml:space="preserve">The media network brand</w:t>
      </w:r>
    </w:p>
    <w:p>
      <w:pPr>
        <w:spacing w:before="0" w:after="140" w:line="360"/>
        <w:ind w:left="480"/>
      </w:pPr>
      <w:r>
        <w:rPr>
          <w:rFonts w:ascii="Times New Roman" w:cs="Times New Roman" w:eastAsia="Times New Roman" w:hAnsi="Times New Roman"/>
          <w:color w:val="1B3A5C"/>
          <w:sz w:val="24"/>
          <w:szCs w:val="24"/>
        </w:rPr>
        <w:t xml:space="preserve">Napa Valley Features: </w:t>
      </w:r>
      <w:r>
        <w:rPr>
          <w:rFonts w:ascii="Times New Roman" w:cs="Times New Roman" w:eastAsia="Times New Roman" w:hAnsi="Times New Roman"/>
          <w:color w:val="000000"/>
          <w:sz w:val="24"/>
          <w:szCs w:val="24"/>
        </w:rPr>
        <w:t xml:space="preserve">Flagship publication</w:t>
      </w:r>
    </w:p>
    <w:p>
      <w:pPr>
        <w:spacing w:before="0" w:after="140" w:line="360"/>
        <w:ind w:left="480"/>
      </w:pPr>
      <w:r>
        <w:rPr>
          <w:rFonts w:ascii="Times New Roman" w:cs="Times New Roman" w:eastAsia="Times New Roman" w:hAnsi="Times New Roman"/>
          <w:color w:val="1B3A5C"/>
          <w:sz w:val="24"/>
          <w:szCs w:val="24"/>
        </w:rPr>
        <w:t xml:space="preserve">Sonoma County Features / Lake County Features: </w:t>
      </w:r>
      <w:r>
        <w:rPr>
          <w:rFonts w:ascii="Times New Roman" w:cs="Times New Roman" w:eastAsia="Times New Roman" w:hAnsi="Times New Roman"/>
          <w:color w:val="000000"/>
          <w:sz w:val="24"/>
          <w:szCs w:val="24"/>
        </w:rPr>
        <w:t xml:space="preserve">Part of the network</w:t>
      </w:r>
    </w:p>
    <w:p>
      <w:pPr>
        <w:spacing w:before="0" w:after="0" w:line="360"/>
      </w:pPr>
      <w:r>
        <w:rPr>
          <w:rFonts w:ascii="Times New Roman" w:cs="Times New Roman" w:eastAsia="Times New Roman" w:hAnsi="Times New Roman"/>
          <w:sz w:val="24"/>
          <w:szCs w:val="24"/>
        </w:rPr>
        <w:t xml:space="preserve"/>
      </w:r>
    </w:p>
    <w:p>
      <w:pPr>
        <w:spacing w:before="0" w:after="140" w:line="360"/>
        <w:ind w:left="480"/>
      </w:pPr>
      <w:r>
        <w:rPr>
          <w:rFonts w:ascii="Times New Roman" w:cs="Times New Roman" w:eastAsia="Times New Roman" w:hAnsi="Times New Roman"/>
          <w:color w:val="8B1A1A"/>
          <w:sz w:val="24"/>
          <w:szCs w:val="24"/>
        </w:rPr>
        <w:t xml:space="preserve">❌ Never use: </w:t>
      </w:r>
      <w:r>
        <w:rPr>
          <w:rFonts w:ascii="Times New Roman" w:cs="Times New Roman" w:eastAsia="Times New Roman" w:hAnsi="Times New Roman"/>
          <w:color w:val="000000"/>
          <w:sz w:val="24"/>
          <w:szCs w:val="24"/>
        </w:rPr>
        <w:t xml:space="preserve">"Napa Valley Focus" (old name) or "Napa Valley News Group" (unaffiliated)</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KNOWLEDGE BASE — STATUS AS OF MARCH 12, 2026</w:t>
      </w:r>
    </w:p>
    <w:p>
      <w:pPr>
        <w:spacing w:before="320" w:after="120" w:line="360"/>
      </w:pPr>
      <w:r>
        <w:rPr>
          <w:rFonts w:ascii="Times New Roman" w:cs="Times New Roman" w:eastAsia="Times New Roman" w:hAnsi="Times New Roman"/>
          <w:color w:val="1B3A5C"/>
          <w:sz w:val="28"/>
          <w:szCs w:val="28"/>
        </w:rPr>
        <w:t xml:space="preserve">Infrastructure — All Confirmed Live ✓</w:t>
      </w:r>
    </w:p>
    <w:p>
      <w:pPr>
        <w:spacing w:before="0" w:after="140" w:line="360"/>
        <w:ind w:left="480"/>
      </w:pPr>
      <w:r>
        <w:rPr>
          <w:rFonts w:ascii="Times New Roman" w:cs="Times New Roman" w:eastAsia="Times New Roman" w:hAnsi="Times New Roman"/>
          <w:color w:val="1B3A5C"/>
          <w:sz w:val="24"/>
          <w:szCs w:val="24"/>
        </w:rPr>
        <w:t xml:space="preserve">Supabase: </w:t>
      </w:r>
      <w:r>
        <w:rPr>
          <w:rFonts w:ascii="Times New Roman" w:cs="Times New Roman" w:eastAsia="Times New Roman" w:hAnsi="Times New Roman"/>
          <w:color w:val="000000"/>
          <w:sz w:val="24"/>
          <w:szCs w:val="24"/>
        </w:rPr>
        <w:t xml:space="preserve">https://csenpchwxxepdvjebsrt.supabase.co</w:t>
      </w:r>
    </w:p>
    <w:p>
      <w:pPr>
        <w:spacing w:before="0" w:after="140" w:line="360"/>
        <w:ind w:left="480"/>
      </w:pPr>
      <w:r>
        <w:rPr>
          <w:rFonts w:ascii="Times New Roman" w:cs="Times New Roman" w:eastAsia="Times New Roman" w:hAnsi="Times New Roman"/>
          <w:color w:val="1B3A5C"/>
          <w:sz w:val="24"/>
          <w:szCs w:val="24"/>
        </w:rPr>
        <w:t xml:space="preserve">Posts loaded: </w:t>
      </w:r>
      <w:r>
        <w:rPr>
          <w:rFonts w:ascii="Times New Roman" w:cs="Times New Roman" w:eastAsia="Times New Roman" w:hAnsi="Times New Roman"/>
          <w:color w:val="000000"/>
          <w:sz w:val="24"/>
          <w:szCs w:val="24"/>
        </w:rPr>
        <w:t xml:space="preserve">997 published NVF posts, May 2023–March 2026</w:t>
      </w:r>
    </w:p>
    <w:p>
      <w:pPr>
        <w:spacing w:before="0" w:after="140" w:line="360"/>
        <w:ind w:left="480"/>
      </w:pPr>
      <w:r>
        <w:rPr>
          <w:rFonts w:ascii="Times New Roman" w:cs="Times New Roman" w:eastAsia="Times New Roman" w:hAnsi="Times New Roman"/>
          <w:color w:val="1B3A5C"/>
          <w:sz w:val="24"/>
          <w:szCs w:val="24"/>
        </w:rPr>
        <w:t xml:space="preserve">Chunks: </w:t>
      </w:r>
      <w:r>
        <w:rPr>
          <w:rFonts w:ascii="Times New Roman" w:cs="Times New Roman" w:eastAsia="Times New Roman" w:hAnsi="Times New Roman"/>
          <w:color w:val="000000"/>
          <w:sz w:val="24"/>
          <w:szCs w:val="24"/>
        </w:rPr>
        <w:t xml:space="preserve">10,033 semantic chunks, all embedded</w:t>
      </w:r>
    </w:p>
    <w:p>
      <w:pPr>
        <w:spacing w:before="0" w:after="140" w:line="360"/>
        <w:ind w:left="480"/>
      </w:pPr>
      <w:r>
        <w:rPr>
          <w:rFonts w:ascii="Times New Roman" w:cs="Times New Roman" w:eastAsia="Times New Roman" w:hAnsi="Times New Roman"/>
          <w:color w:val="1B3A5C"/>
          <w:sz w:val="24"/>
          <w:szCs w:val="24"/>
        </w:rPr>
        <w:t xml:space="preserve">Embedding model: </w:t>
      </w:r>
      <w:r>
        <w:rPr>
          <w:rFonts w:ascii="Times New Roman" w:cs="Times New Roman" w:eastAsia="Times New Roman" w:hAnsi="Times New Roman"/>
          <w:color w:val="000000"/>
          <w:sz w:val="24"/>
          <w:szCs w:val="24"/>
        </w:rPr>
        <w:t xml:space="preserve">Voyage AI voyage-3, 1024 dimensions</w:t>
      </w:r>
    </w:p>
    <w:p>
      <w:pPr>
        <w:spacing w:before="0" w:after="140" w:line="360"/>
        <w:ind w:left="480"/>
      </w:pPr>
      <w:r>
        <w:rPr>
          <w:rFonts w:ascii="Times New Roman" w:cs="Times New Roman" w:eastAsia="Times New Roman" w:hAnsi="Times New Roman"/>
          <w:color w:val="1B3A5C"/>
          <w:sz w:val="24"/>
          <w:szCs w:val="24"/>
        </w:rPr>
        <w:t xml:space="preserve">Search function: </w:t>
      </w:r>
      <w:r>
        <w:rPr>
          <w:rFonts w:ascii="Times New Roman" w:cs="Times New Roman" w:eastAsia="Times New Roman" w:hAnsi="Times New Roman"/>
          <w:color w:val="000000"/>
          <w:sz w:val="24"/>
          <w:szCs w:val="24"/>
        </w:rPr>
        <w:t xml:space="preserve">nvf_search() — pgvector similarity search</w:t>
      </w:r>
    </w:p>
    <w:p>
      <w:pPr>
        <w:spacing w:before="0" w:after="140" w:line="360"/>
        <w:ind w:left="480"/>
      </w:pPr>
      <w:r>
        <w:rPr>
          <w:rFonts w:ascii="Times New Roman" w:cs="Times New Roman" w:eastAsia="Times New Roman" w:hAnsi="Times New Roman"/>
          <w:color w:val="1B3A5C"/>
          <w:sz w:val="24"/>
          <w:szCs w:val="24"/>
        </w:rPr>
        <w:t xml:space="preserve">Worker health: </w:t>
      </w:r>
      <w:r>
        <w:rPr>
          <w:rFonts w:ascii="Times New Roman" w:cs="Times New Roman" w:eastAsia="Times New Roman" w:hAnsi="Times New Roman"/>
          <w:color w:val="000000"/>
          <w:sz w:val="24"/>
          <w:szCs w:val="24"/>
        </w:rPr>
        <w:t xml:space="preserve">https://misty-bush-fc93.tfcarl.workers.dev/api/health — LIVE ✓</w:t>
      </w:r>
    </w:p>
    <w:p>
      <w:pPr>
        <w:spacing w:before="0" w:after="140" w:line="360"/>
        <w:ind w:left="480"/>
      </w:pPr>
      <w:r>
        <w:rPr>
          <w:rFonts w:ascii="Times New Roman" w:cs="Times New Roman" w:eastAsia="Times New Roman" w:hAnsi="Times New Roman"/>
          <w:color w:val="1B3A5C"/>
          <w:sz w:val="24"/>
          <w:szCs w:val="24"/>
        </w:rPr>
        <w:t xml:space="preserve">RAG search: </w:t>
      </w:r>
      <w:r>
        <w:rPr>
          <w:rFonts w:ascii="Times New Roman" w:cs="Times New Roman" w:eastAsia="Times New Roman" w:hAnsi="Times New Roman"/>
          <w:color w:val="000000"/>
          <w:sz w:val="24"/>
          <w:szCs w:val="24"/>
        </w:rPr>
        <w:t xml:space="preserve">https://misty-bush-fc93.tfcarl.workers.dev/api/rag-search — LIVE ✓</w:t>
      </w:r>
    </w:p>
    <w:p>
      <w:pPr>
        <w:spacing w:before="0" w:after="140" w:line="360"/>
        <w:ind w:left="480"/>
      </w:pPr>
      <w:r>
        <w:rPr>
          <w:rFonts w:ascii="Times New Roman" w:cs="Times New Roman" w:eastAsia="Times New Roman" w:hAnsi="Times New Roman"/>
          <w:color w:val="1B3A5C"/>
          <w:sz w:val="24"/>
          <w:szCs w:val="24"/>
        </w:rPr>
        <w:t xml:space="preserve">Archive page: </w:t>
      </w:r>
      <w:r>
        <w:rPr>
          <w:rFonts w:ascii="Times New Roman" w:cs="Times New Roman" w:eastAsia="Times New Roman" w:hAnsi="Times New Roman"/>
          <w:color w:val="000000"/>
          <w:sz w:val="24"/>
          <w:szCs w:val="24"/>
        </w:rPr>
        <w:t xml:space="preserve">https://napaserve.org/archive — LIVE ✓</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nvf_posts Table Columns — Confirmed</w:t>
      </w:r>
    </w:p>
    <w:p>
      <w:pPr>
        <w:spacing w:before="0" w:after="140" w:line="360"/>
        <w:ind w:left="480"/>
      </w:pPr>
      <w:r>
        <w:rPr>
          <w:rFonts w:ascii="Times New Roman" w:cs="Times New Roman" w:eastAsia="Times New Roman" w:hAnsi="Times New Roman"/>
          <w:color w:val="1B3A5C"/>
          <w:sz w:val="24"/>
          <w:szCs w:val="24"/>
        </w:rPr>
        <w:t xml:space="preserve">id: </w:t>
      </w:r>
      <w:r>
        <w:rPr>
          <w:rFonts w:ascii="Times New Roman" w:cs="Times New Roman" w:eastAsia="Times New Roman" w:hAnsi="Times New Roman"/>
          <w:color w:val="000000"/>
          <w:sz w:val="24"/>
          <w:szCs w:val="24"/>
        </w:rPr>
        <w:t xml:space="preserve">Primary key</w:t>
      </w:r>
    </w:p>
    <w:p>
      <w:pPr>
        <w:spacing w:before="0" w:after="140" w:line="360"/>
        <w:ind w:left="480"/>
      </w:pPr>
      <w:r>
        <w:rPr>
          <w:rFonts w:ascii="Times New Roman" w:cs="Times New Roman" w:eastAsia="Times New Roman" w:hAnsi="Times New Roman"/>
          <w:color w:val="1B3A5C"/>
          <w:sz w:val="24"/>
          <w:szCs w:val="24"/>
        </w:rPr>
        <w:t xml:space="preserve">slug: </w:t>
      </w:r>
      <w:r>
        <w:rPr>
          <w:rFonts w:ascii="Times New Roman" w:cs="Times New Roman" w:eastAsia="Times New Roman" w:hAnsi="Times New Roman"/>
          <w:color w:val="000000"/>
          <w:sz w:val="24"/>
          <w:szCs w:val="24"/>
        </w:rPr>
        <w:t xml:space="preserve">URL slug (e.g. "napa-county-housing-problem-is-pay")</w:t>
      </w:r>
    </w:p>
    <w:p>
      <w:pPr>
        <w:spacing w:before="0" w:after="140" w:line="360"/>
        <w:ind w:left="480"/>
      </w:pPr>
      <w:r>
        <w:rPr>
          <w:rFonts w:ascii="Times New Roman" w:cs="Times New Roman" w:eastAsia="Times New Roman" w:hAnsi="Times New Roman"/>
          <w:color w:val="1B3A5C"/>
          <w:sz w:val="24"/>
          <w:szCs w:val="24"/>
        </w:rPr>
        <w:t xml:space="preserve">title: </w:t>
      </w:r>
      <w:r>
        <w:rPr>
          <w:rFonts w:ascii="Times New Roman" w:cs="Times New Roman" w:eastAsia="Times New Roman" w:hAnsi="Times New Roman"/>
          <w:color w:val="000000"/>
          <w:sz w:val="24"/>
          <w:szCs w:val="24"/>
        </w:rPr>
        <w:t xml:space="preserve">Article title</w:t>
      </w:r>
    </w:p>
    <w:p>
      <w:pPr>
        <w:spacing w:before="0" w:after="140" w:line="360"/>
        <w:ind w:left="480"/>
      </w:pPr>
      <w:r>
        <w:rPr>
          <w:rFonts w:ascii="Times New Roman" w:cs="Times New Roman" w:eastAsia="Times New Roman" w:hAnsi="Times New Roman"/>
          <w:color w:val="1B3A5C"/>
          <w:sz w:val="24"/>
          <w:szCs w:val="24"/>
        </w:rPr>
        <w:t xml:space="preserve">subtitle: </w:t>
      </w:r>
      <w:r>
        <w:rPr>
          <w:rFonts w:ascii="Times New Roman" w:cs="Times New Roman" w:eastAsia="Times New Roman" w:hAnsi="Times New Roman"/>
          <w:color w:val="000000"/>
          <w:sz w:val="24"/>
          <w:szCs w:val="24"/>
        </w:rPr>
        <w:t xml:space="preserve">Article subtitle</w:t>
      </w:r>
    </w:p>
    <w:p>
      <w:pPr>
        <w:spacing w:before="0" w:after="140" w:line="360"/>
        <w:ind w:left="480"/>
      </w:pPr>
      <w:r>
        <w:rPr>
          <w:rFonts w:ascii="Times New Roman" w:cs="Times New Roman" w:eastAsia="Times New Roman" w:hAnsi="Times New Roman"/>
          <w:color w:val="1B3A5C"/>
          <w:sz w:val="24"/>
          <w:szCs w:val="24"/>
        </w:rPr>
        <w:t xml:space="preserve">series: </w:t>
      </w:r>
      <w:r>
        <w:rPr>
          <w:rFonts w:ascii="Times New Roman" w:cs="Times New Roman" w:eastAsia="Times New Roman" w:hAnsi="Times New Roman"/>
          <w:color w:val="000000"/>
          <w:sz w:val="24"/>
          <w:szCs w:val="24"/>
        </w:rPr>
        <w:t xml:space="preserve">Series name (Under the Hood, Green Wednesday, etc.)</w:t>
      </w:r>
    </w:p>
    <w:p>
      <w:pPr>
        <w:spacing w:before="0" w:after="140" w:line="360"/>
        <w:ind w:left="480"/>
      </w:pPr>
      <w:r>
        <w:rPr>
          <w:rFonts w:ascii="Times New Roman" w:cs="Times New Roman" w:eastAsia="Times New Roman" w:hAnsi="Times New Roman"/>
          <w:color w:val="1B3A5C"/>
          <w:sz w:val="24"/>
          <w:szCs w:val="24"/>
        </w:rPr>
        <w:t xml:space="preserve">series_raw: </w:t>
      </w:r>
      <w:r>
        <w:rPr>
          <w:rFonts w:ascii="Times New Roman" w:cs="Times New Roman" w:eastAsia="Times New Roman" w:hAnsi="Times New Roman"/>
          <w:color w:val="000000"/>
          <w:sz w:val="24"/>
          <w:szCs w:val="24"/>
        </w:rPr>
        <w:t xml:space="preserve">Raw series tag</w:t>
      </w:r>
    </w:p>
    <w:p>
      <w:pPr>
        <w:spacing w:before="0" w:after="140" w:line="360"/>
        <w:ind w:left="480"/>
      </w:pPr>
      <w:r>
        <w:rPr>
          <w:rFonts w:ascii="Times New Roman" w:cs="Times New Roman" w:eastAsia="Times New Roman" w:hAnsi="Times New Roman"/>
          <w:color w:val="1B3A5C"/>
          <w:sz w:val="24"/>
          <w:szCs w:val="24"/>
        </w:rPr>
        <w:t xml:space="preserve">published_at: </w:t>
      </w:r>
      <w:r>
        <w:rPr>
          <w:rFonts w:ascii="Times New Roman" w:cs="Times New Roman" w:eastAsia="Times New Roman" w:hAnsi="Times New Roman"/>
          <w:color w:val="000000"/>
          <w:sz w:val="24"/>
          <w:szCs w:val="24"/>
        </w:rPr>
        <w:t xml:space="preserve">Publication timestamp</w:t>
      </w:r>
    </w:p>
    <w:p>
      <w:pPr>
        <w:spacing w:before="0" w:after="140" w:line="360"/>
        <w:ind w:left="480"/>
      </w:pPr>
      <w:r>
        <w:rPr>
          <w:rFonts w:ascii="Times New Roman" w:cs="Times New Roman" w:eastAsia="Times New Roman" w:hAnsi="Times New Roman"/>
          <w:color w:val="1B3A5C"/>
          <w:sz w:val="24"/>
          <w:szCs w:val="24"/>
        </w:rPr>
        <w:t xml:space="preserve">audience: </w:t>
      </w:r>
      <w:r>
        <w:rPr>
          <w:rFonts w:ascii="Times New Roman" w:cs="Times New Roman" w:eastAsia="Times New Roman" w:hAnsi="Times New Roman"/>
          <w:color w:val="000000"/>
          <w:sz w:val="24"/>
          <w:szCs w:val="24"/>
        </w:rPr>
        <w:t xml:space="preserve">everyone / paid</w:t>
      </w:r>
    </w:p>
    <w:p>
      <w:pPr>
        <w:spacing w:before="0" w:after="140" w:line="360"/>
        <w:ind w:left="480"/>
      </w:pPr>
      <w:r>
        <w:rPr>
          <w:rFonts w:ascii="Times New Roman" w:cs="Times New Roman" w:eastAsia="Times New Roman" w:hAnsi="Times New Roman"/>
          <w:color w:val="1B3A5C"/>
          <w:sz w:val="24"/>
          <w:szCs w:val="24"/>
        </w:rPr>
        <w:t xml:space="preserve">word_count: </w:t>
      </w:r>
      <w:r>
        <w:rPr>
          <w:rFonts w:ascii="Times New Roman" w:cs="Times New Roman" w:eastAsia="Times New Roman" w:hAnsi="Times New Roman"/>
          <w:color w:val="000000"/>
          <w:sz w:val="24"/>
          <w:szCs w:val="24"/>
        </w:rPr>
        <w:t xml:space="preserve">Word count</w:t>
      </w:r>
    </w:p>
    <w:p>
      <w:pPr>
        <w:spacing w:before="0" w:after="140" w:line="360"/>
        <w:ind w:left="480"/>
      </w:pPr>
      <w:r>
        <w:rPr>
          <w:rFonts w:ascii="Times New Roman" w:cs="Times New Roman" w:eastAsia="Times New Roman" w:hAnsi="Times New Roman"/>
          <w:color w:val="1B3A5C"/>
          <w:sz w:val="24"/>
          <w:szCs w:val="24"/>
        </w:rPr>
        <w:t xml:space="preserve">clean_text: </w:t>
      </w:r>
      <w:r>
        <w:rPr>
          <w:rFonts w:ascii="Times New Roman" w:cs="Times New Roman" w:eastAsia="Times New Roman" w:hAnsi="Times New Roman"/>
          <w:color w:val="000000"/>
          <w:sz w:val="24"/>
          <w:szCs w:val="24"/>
        </w:rPr>
        <w:t xml:space="preserve">Full article text</w:t>
      </w:r>
    </w:p>
    <w:p>
      <w:pPr>
        <w:spacing w:before="0" w:after="140" w:line="360"/>
        <w:ind w:left="480"/>
      </w:pPr>
      <w:r>
        <w:rPr>
          <w:rFonts w:ascii="Times New Roman" w:cs="Times New Roman" w:eastAsia="Times New Roman" w:hAnsi="Times New Roman"/>
          <w:color w:val="1B3A5C"/>
          <w:sz w:val="24"/>
          <w:szCs w:val="24"/>
        </w:rPr>
        <w:t xml:space="preserve">substack_url: </w:t>
      </w:r>
      <w:r>
        <w:rPr>
          <w:rFonts w:ascii="Times New Roman" w:cs="Times New Roman" w:eastAsia="Times New Roman" w:hAnsi="Times New Roman"/>
          <w:color w:val="000000"/>
          <w:sz w:val="24"/>
          <w:szCs w:val="24"/>
        </w:rPr>
        <w:t xml:space="preserve">Full Substack URL — ALREADY EXISTS ✓</w:t>
      </w:r>
    </w:p>
    <w:p>
      <w:pPr>
        <w:spacing w:before="0" w:after="140" w:line="360"/>
        <w:ind w:left="480"/>
      </w:pPr>
      <w:r>
        <w:rPr>
          <w:rFonts w:ascii="Times New Roman" w:cs="Times New Roman" w:eastAsia="Times New Roman" w:hAnsi="Times New Roman"/>
          <w:color w:val="1B3A5C"/>
          <w:sz w:val="24"/>
          <w:szCs w:val="24"/>
        </w:rPr>
        <w:t xml:space="preserve">is_encore: </w:t>
      </w:r>
      <w:r>
        <w:rPr>
          <w:rFonts w:ascii="Times New Roman" w:cs="Times New Roman" w:eastAsia="Times New Roman" w:hAnsi="Times New Roman"/>
          <w:color w:val="000000"/>
          <w:sz w:val="24"/>
          <w:szCs w:val="24"/>
        </w:rPr>
        <w:t xml:space="preserve">Boolean</w:t>
      </w:r>
    </w:p>
    <w:p>
      <w:pPr>
        <w:spacing w:before="0" w:after="140" w:line="360"/>
        <w:ind w:left="480"/>
      </w:pPr>
      <w:r>
        <w:rPr>
          <w:rFonts w:ascii="Times New Roman" w:cs="Times New Roman" w:eastAsia="Times New Roman" w:hAnsi="Times New Roman"/>
          <w:color w:val="1B3A5C"/>
          <w:sz w:val="24"/>
          <w:szCs w:val="24"/>
        </w:rPr>
        <w:t xml:space="preserve">created_at / updated_at: </w:t>
      </w:r>
      <w:r>
        <w:rPr>
          <w:rFonts w:ascii="Times New Roman" w:cs="Times New Roman" w:eastAsia="Times New Roman" w:hAnsi="Times New Roman"/>
          <w:color w:val="000000"/>
          <w:sz w:val="24"/>
          <w:szCs w:val="24"/>
        </w:rPr>
        <w:t xml:space="preserve">Timestamps</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RAG Search — Current Return Fields</w:t>
      </w:r>
    </w:p>
    <w:p>
      <w:pPr>
        <w:spacing w:before="0" w:after="140" w:line="360"/>
        <w:ind w:left="480"/>
      </w:pPr>
      <w:r>
        <w:rPr>
          <w:rFonts w:ascii="Times New Roman" w:cs="Times New Roman" w:eastAsia="Times New Roman" w:hAnsi="Times New Roman"/>
          <w:color w:val="1B3A5C"/>
          <w:sz w:val="24"/>
          <w:szCs w:val="24"/>
        </w:rPr>
        <w:t xml:space="preserve">Returned: </w:t>
      </w:r>
      <w:r>
        <w:rPr>
          <w:rFonts w:ascii="Times New Roman" w:cs="Times New Roman" w:eastAsia="Times New Roman" w:hAnsi="Times New Roman"/>
          <w:color w:val="000000"/>
          <w:sz w:val="24"/>
          <w:szCs w:val="24"/>
        </w:rPr>
        <w:t xml:space="preserve">post_id, title, series, published_at, chunk_text, chunk_index, similarity</w:t>
      </w:r>
    </w:p>
    <w:p>
      <w:pPr>
        <w:spacing w:before="0" w:after="140" w:line="360"/>
        <w:ind w:left="480"/>
      </w:pPr>
      <w:r>
        <w:rPr>
          <w:rFonts w:ascii="Times New Roman" w:cs="Times New Roman" w:eastAsia="Times New Roman" w:hAnsi="Times New Roman"/>
          <w:color w:val="1B3A5C"/>
          <w:sz w:val="24"/>
          <w:szCs w:val="24"/>
        </w:rPr>
        <w:t xml:space="preserve">Missing: </w:t>
      </w:r>
      <w:r>
        <w:rPr>
          <w:rFonts w:ascii="Times New Roman" w:cs="Times New Roman" w:eastAsia="Times New Roman" w:hAnsi="Times New Roman"/>
          <w:color w:val="000000"/>
          <w:sz w:val="24"/>
          <w:szCs w:val="24"/>
        </w:rPr>
        <w:t xml:space="preserve">substack_url — exists in nvf_posts but not yet returned by nvf_search()</w:t>
      </w:r>
    </w:p>
    <w:p>
      <w:pPr>
        <w:spacing w:before="0" w:after="140" w:line="360"/>
        <w:ind w:left="480"/>
      </w:pPr>
      <w:r>
        <w:rPr>
          <w:rFonts w:ascii="Times New Roman" w:cs="Times New Roman" w:eastAsia="Times New Roman" w:hAnsi="Times New Roman"/>
          <w:color w:val="1B3A5C"/>
          <w:sz w:val="24"/>
          <w:szCs w:val="24"/>
        </w:rPr>
        <w:t xml:space="preserve">Fix needed: </w:t>
      </w:r>
      <w:r>
        <w:rPr>
          <w:rFonts w:ascii="Times New Roman" w:cs="Times New Roman" w:eastAsia="Times New Roman" w:hAnsi="Times New Roman"/>
          <w:color w:val="000000"/>
          <w:sz w:val="24"/>
          <w:szCs w:val="24"/>
        </w:rPr>
        <w:t xml:space="preserve">Update nvf_search() to return substack_url, update worker to pass it through</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KNOWLEDGE BASE — TASKS</w:t>
      </w:r>
    </w:p>
    <w:p>
      <w:pPr>
        <w:spacing w:before="280" w:after="100" w:line="360"/>
      </w:pPr>
      <w:r>
        <w:rPr>
          <w:rFonts w:ascii="Times New Roman" w:cs="Times New Roman" w:eastAsia="Times New Roman" w:hAnsi="Times New Roman"/>
          <w:color w:val="1A5C2A"/>
          <w:sz w:val="28"/>
          <w:szCs w:val="28"/>
        </w:rPr>
        <w:t xml:space="preserve">KB-1. </w:t>
      </w:r>
      <w:r>
        <w:rPr>
          <w:rFonts w:ascii="Times New Roman" w:cs="Times New Roman" w:eastAsia="Times New Roman" w:hAnsi="Times New Roman"/>
          <w:color w:val="1A5C2A"/>
          <w:sz w:val="28"/>
          <w:szCs w:val="28"/>
        </w:rPr>
        <w:t xml:space="preserve">✓ COMPLETE — Wire nvf_search() into Cloudflare Worker</w:t>
      </w:r>
    </w:p>
    <w:p>
      <w:pPr>
        <w:spacing w:before="0" w:after="120" w:line="360"/>
      </w:pPr>
      <w:r>
        <w:rPr>
          <w:rFonts w:ascii="Times New Roman" w:cs="Times New Roman" w:eastAsia="Times New Roman" w:hAnsi="Times New Roman"/>
          <w:color w:val="000000"/>
          <w:sz w:val="24"/>
          <w:szCs w:val="24"/>
        </w:rPr>
        <w:t xml:space="preserve">DONE. Both endpoints live and tested. /substack/archive proxy preserved.</w:t>
      </w:r>
    </w:p>
    <w:p>
      <w:pPr>
        <w:spacing w:before="0" w:after="100" w:line="360"/>
        <w:ind w:left="480"/>
      </w:pPr>
      <w:r>
        <w:rPr>
          <w:rFonts w:ascii="Times New Roman" w:cs="Times New Roman" w:eastAsia="Times New Roman" w:hAnsi="Times New Roman"/>
          <w:color w:val="666666"/>
          <w:sz w:val="24"/>
          <w:szCs w:val="24"/>
        </w:rPr>
        <w:t xml:space="preserve">→ /api/health confirmed: {"status":"ok","service":"napaserve-worker","ts":...}</w:t>
      </w:r>
    </w:p>
    <w:p>
      <w:pPr>
        <w:spacing w:before="0" w:after="100" w:line="360"/>
        <w:ind w:left="480"/>
      </w:pPr>
      <w:r>
        <w:rPr>
          <w:rFonts w:ascii="Times New Roman" w:cs="Times New Roman" w:eastAsia="Times New Roman" w:hAnsi="Times New Roman"/>
          <w:color w:val="666666"/>
          <w:sz w:val="24"/>
          <w:szCs w:val="24"/>
        </w:rPr>
        <w:t xml:space="preserve">→ /api/rag-search confirmed: returns correct ranked chunks with similarity scores</w:t>
      </w:r>
    </w:p>
    <w:p>
      <w:pPr>
        <w:spacing w:before="0" w:after="100" w:line="360"/>
        <w:ind w:left="480"/>
      </w:pPr>
      <w:r>
        <w:rPr>
          <w:rFonts w:ascii="Times New Roman" w:cs="Times New Roman" w:eastAsia="Times New Roman" w:hAnsi="Times New Roman"/>
          <w:color w:val="666666"/>
          <w:sz w:val="24"/>
          <w:szCs w:val="24"/>
        </w:rPr>
        <w:t xml:space="preserve">→ REMAINING: Update nvf_search() to return substack_url field</w:t>
      </w:r>
    </w:p>
    <w:p>
      <w:pPr>
        <w:spacing w:before="0" w:after="100" w:line="360"/>
        <w:ind w:left="480"/>
      </w:pPr>
      <w:r>
        <w:rPr>
          <w:rFonts w:ascii="Times New Roman" w:cs="Times New Roman" w:eastAsia="Times New Roman" w:hAnsi="Times New Roman"/>
          <w:color w:val="666666"/>
          <w:sz w:val="24"/>
          <w:szCs w:val="24"/>
        </w:rPr>
        <w:t xml:space="preserve">→ REMAINING: Update worker to pass substack_url through in results</w:t>
      </w:r>
    </w:p>
    <w:p>
      <w:pPr>
        <w:spacing w:before="0" w:after="100" w:line="360"/>
        <w:ind w:left="480"/>
      </w:pPr>
      <w:r>
        <w:rPr>
          <w:rFonts w:ascii="Times New Roman" w:cs="Times New Roman" w:eastAsia="Times New Roman" w:hAnsi="Times New Roman"/>
          <w:color w:val="666666"/>
          <w:sz w:val="24"/>
          <w:szCs w:val="24"/>
        </w:rPr>
        <w:t xml:space="preserve">→ REMAINING: Update archive page cards to link to substack_url</w:t>
      </w:r>
    </w:p>
    <w:p>
      <w:pPr>
        <w:spacing w:before="280" w:after="100" w:line="360"/>
      </w:pPr>
      <w:r>
        <w:rPr>
          <w:rFonts w:ascii="Times New Roman" w:cs="Times New Roman" w:eastAsia="Times New Roman" w:hAnsi="Times New Roman"/>
          <w:color w:val="1B3A5C"/>
          <w:sz w:val="28"/>
          <w:szCs w:val="28"/>
        </w:rPr>
        <w:t xml:space="preserve">KB-2. </w:t>
      </w:r>
      <w:r>
        <w:rPr>
          <w:rFonts w:ascii="Times New Roman" w:cs="Times New Roman" w:eastAsia="Times New Roman" w:hAnsi="Times New Roman"/>
          <w:color w:val="1B3A5C"/>
          <w:sz w:val="28"/>
          <w:szCs w:val="28"/>
        </w:rPr>
        <w:t xml:space="preserve">RAG in AI Policy Agent</w:t>
      </w:r>
    </w:p>
    <w:p>
      <w:pPr>
        <w:spacing w:before="0" w:after="120" w:line="360"/>
      </w:pPr>
      <w:r>
        <w:rPr>
          <w:rFonts w:ascii="Times New Roman" w:cs="Times New Roman" w:eastAsia="Times New Roman" w:hAnsi="Times New Roman"/>
          <w:color w:val="000000"/>
          <w:sz w:val="24"/>
          <w:szCs w:val="24"/>
        </w:rPr>
        <w:t xml:space="preserve">Wire the agent so it queries nvf_search() before generating responses. Cite NVF articles by title and date in responses.</w:t>
      </w:r>
    </w:p>
    <w:p>
      <w:pPr>
        <w:spacing w:before="0" w:after="100" w:line="360"/>
        <w:ind w:left="480"/>
      </w:pPr>
      <w:r>
        <w:rPr>
          <w:rFonts w:ascii="Times New Roman" w:cs="Times New Roman" w:eastAsia="Times New Roman" w:hAnsi="Times New Roman"/>
          <w:color w:val="666666"/>
          <w:sz w:val="24"/>
          <w:szCs w:val="24"/>
        </w:rPr>
        <w:t xml:space="preserve">→ System prompt: instruct agent to search NVF archive first</w:t>
      </w:r>
    </w:p>
    <w:p>
      <w:pPr>
        <w:spacing w:before="0" w:after="100" w:line="360"/>
        <w:ind w:left="480"/>
      </w:pPr>
      <w:r>
        <w:rPr>
          <w:rFonts w:ascii="Times New Roman" w:cs="Times New Roman" w:eastAsia="Times New Roman" w:hAnsi="Times New Roman"/>
          <w:color w:val="666666"/>
          <w:sz w:val="24"/>
          <w:szCs w:val="24"/>
        </w:rPr>
        <w:t xml:space="preserve">→ Surface citations in response UI so users see what reporting AI is drawing from</w:t>
      </w:r>
    </w:p>
    <w:p>
      <w:pPr>
        <w:spacing w:before="280" w:after="100" w:line="360"/>
      </w:pPr>
      <w:r>
        <w:rPr>
          <w:rFonts w:ascii="Times New Roman" w:cs="Times New Roman" w:eastAsia="Times New Roman" w:hAnsi="Times New Roman"/>
          <w:color w:val="1B3A5C"/>
          <w:sz w:val="28"/>
          <w:szCs w:val="28"/>
        </w:rPr>
        <w:t xml:space="preserve">KB-3. </w:t>
      </w:r>
      <w:r>
        <w:rPr>
          <w:rFonts w:ascii="Times New Roman" w:cs="Times New Roman" w:eastAsia="Times New Roman" w:hAnsi="Times New Roman"/>
          <w:color w:val="1B3A5C"/>
          <w:sz w:val="28"/>
          <w:szCs w:val="28"/>
        </w:rPr>
        <w:t xml:space="preserve">RAG in Project Evaluator</w:t>
      </w:r>
    </w:p>
    <w:p>
      <w:pPr>
        <w:spacing w:before="0" w:after="120" w:line="360"/>
      </w:pPr>
      <w:r>
        <w:rPr>
          <w:rFonts w:ascii="Times New Roman" w:cs="Times New Roman" w:eastAsia="Times New Roman" w:hAnsi="Times New Roman"/>
          <w:color w:val="000000"/>
          <w:sz w:val="24"/>
          <w:szCs w:val="24"/>
        </w:rPr>
        <w:t xml:space="preserve">When evaluating a project, evaluator should pull relevant NVF coverage automatically and cite it in the report output.</w:t>
      </w:r>
    </w:p>
    <w:p>
      <w:pPr>
        <w:spacing w:before="0" w:after="100" w:line="360"/>
        <w:ind w:left="480"/>
      </w:pPr>
      <w:r>
        <w:rPr>
          <w:rFonts w:ascii="Times New Roman" w:cs="Times New Roman" w:eastAsia="Times New Roman" w:hAnsi="Times New Roman"/>
          <w:color w:val="666666"/>
          <w:sz w:val="24"/>
          <w:szCs w:val="24"/>
        </w:rPr>
        <w:t xml:space="preserve">→ Example: 75-room resort → pull UTH lodging data, supply pipeline reporting, STR analysis</w:t>
      </w:r>
    </w:p>
    <w:p>
      <w:pPr>
        <w:spacing w:before="0" w:after="100" w:line="360"/>
        <w:ind w:left="480"/>
      </w:pPr>
      <w:r>
        <w:rPr>
          <w:rFonts w:ascii="Times New Roman" w:cs="Times New Roman" w:eastAsia="Times New Roman" w:hAnsi="Times New Roman"/>
          <w:color w:val="666666"/>
          <w:sz w:val="24"/>
          <w:szCs w:val="24"/>
        </w:rPr>
        <w:t xml:space="preserve">→ Cite articles in report with title, date, and link</w:t>
      </w:r>
    </w:p>
    <w:p>
      <w:pPr>
        <w:spacing w:before="280" w:after="100" w:line="360"/>
      </w:pPr>
      <w:r>
        <w:rPr>
          <w:rFonts w:ascii="Times New Roman" w:cs="Times New Roman" w:eastAsia="Times New Roman" w:hAnsi="Times New Roman"/>
          <w:color w:val="1A5C2A"/>
          <w:sz w:val="28"/>
          <w:szCs w:val="28"/>
        </w:rPr>
        <w:t xml:space="preserve">KB-4. </w:t>
      </w:r>
      <w:r>
        <w:rPr>
          <w:rFonts w:ascii="Times New Roman" w:cs="Times New Roman" w:eastAsia="Times New Roman" w:hAnsi="Times New Roman"/>
          <w:color w:val="1A5C2A"/>
          <w:sz w:val="28"/>
          <w:szCs w:val="28"/>
        </w:rPr>
        <w:t xml:space="preserve">✓ COMPLETE — NVF Archive Search Interface</w:t>
      </w:r>
    </w:p>
    <w:p>
      <w:pPr>
        <w:spacing w:before="0" w:after="120" w:line="360"/>
      </w:pPr>
      <w:r>
        <w:rPr>
          <w:rFonts w:ascii="Times New Roman" w:cs="Times New Roman" w:eastAsia="Times New Roman" w:hAnsi="Times New Roman"/>
          <w:color w:val="000000"/>
          <w:sz w:val="24"/>
          <w:szCs w:val="24"/>
        </w:rPr>
        <w:t xml:space="preserve">DONE. Live at napaserve.org/archive. AI Answer and Raw Results modes working. Topic chips working. Stats bar (997 articles, 10,033 passages) confirmed.</w:t>
      </w:r>
    </w:p>
    <w:p>
      <w:pPr>
        <w:spacing w:before="0" w:after="100" w:line="360"/>
        <w:ind w:left="480"/>
      </w:pPr>
      <w:r>
        <w:rPr>
          <w:rFonts w:ascii="Times New Roman" w:cs="Times New Roman" w:eastAsia="Times New Roman" w:hAnsi="Times New Roman"/>
          <w:color w:val="666666"/>
          <w:sz w:val="24"/>
          <w:szCs w:val="24"/>
        </w:rPr>
        <w:t xml:space="preserve">→ REMAINING: Article cards need links to original Substack posts (requires KB-1 substack_url fix)</w:t>
      </w:r>
    </w:p>
    <w:p>
      <w:pPr>
        <w:spacing w:before="0" w:after="100" w:line="360"/>
        <w:ind w:left="480"/>
      </w:pPr>
      <w:r>
        <w:rPr>
          <w:rFonts w:ascii="Times New Roman" w:cs="Times New Roman" w:eastAsia="Times New Roman" w:hAnsi="Times New Roman"/>
          <w:color w:val="666666"/>
          <w:sz w:val="24"/>
          <w:szCs w:val="24"/>
        </w:rPr>
        <w:t xml:space="preserve">→ REMAINING: Add Archive to main nav bar (between News and AI Agent)</w:t>
      </w:r>
    </w:p>
    <w:p>
      <w:pPr>
        <w:spacing w:before="0" w:after="100" w:line="360"/>
        <w:ind w:left="480"/>
      </w:pPr>
      <w:r>
        <w:rPr>
          <w:rFonts w:ascii="Times New Roman" w:cs="Times New Roman" w:eastAsia="Times New Roman" w:hAnsi="Times New Roman"/>
          <w:color w:val="666666"/>
          <w:sz w:val="24"/>
          <w:szCs w:val="24"/>
        </w:rPr>
        <w:t xml:space="preserve">→ REMAINING: Test on mobile at 375px</w:t>
      </w:r>
    </w:p>
    <w:p>
      <w:pPr>
        <w:spacing w:before="0" w:after="100" w:line="360"/>
        <w:ind w:left="480"/>
      </w:pPr>
      <w:r>
        <w:rPr>
          <w:rFonts w:ascii="Times New Roman" w:cs="Times New Roman" w:eastAsia="Times New Roman" w:hAnsi="Times New Roman"/>
          <w:color w:val="666666"/>
          <w:sz w:val="24"/>
          <w:szCs w:val="24"/>
        </w:rPr>
        <w:t xml:space="preserve">→ NOTE: Subtitle "A decade of original local journalism" is intentional — refers to Tim's full body of work, not just the database</w:t>
      </w:r>
    </w:p>
    <w:p>
      <w:pPr>
        <w:spacing w:before="280" w:after="100" w:line="360"/>
      </w:pPr>
      <w:r>
        <w:rPr>
          <w:rFonts w:ascii="Times New Roman" w:cs="Times New Roman" w:eastAsia="Times New Roman" w:hAnsi="Times New Roman"/>
          <w:color w:val="1B3A5C"/>
          <w:sz w:val="28"/>
          <w:szCs w:val="28"/>
        </w:rPr>
        <w:t xml:space="preserve">KB-5. </w:t>
      </w:r>
      <w:r>
        <w:rPr>
          <w:rFonts w:ascii="Times New Roman" w:cs="Times New Roman" w:eastAsia="Times New Roman" w:hAnsi="Times New Roman"/>
          <w:color w:val="1B3A5C"/>
          <w:sz w:val="28"/>
          <w:szCs w:val="28"/>
        </w:rPr>
        <w:t xml:space="preserve">Dashboard — NVF Historical Backfill</w:t>
      </w:r>
    </w:p>
    <w:p>
      <w:pPr>
        <w:spacing w:before="0" w:after="120" w:line="360"/>
      </w:pPr>
      <w:r>
        <w:rPr>
          <w:rFonts w:ascii="Times New Roman" w:cs="Times New Roman" w:eastAsia="Times New Roman" w:hAnsi="Times New Roman"/>
          <w:color w:val="000000"/>
          <w:sz w:val="24"/>
          <w:szCs w:val="24"/>
        </w:rPr>
        <w:t xml:space="preserve">Under the Hood series contains lodging, wine, and economic time-series data. Can backfill dashboard with historical Napa-specific indicators.</w:t>
      </w:r>
    </w:p>
    <w:p>
      <w:pPr>
        <w:spacing w:before="0" w:after="100" w:line="360"/>
        <w:ind w:left="480"/>
      </w:pPr>
      <w:r>
        <w:rPr>
          <w:rFonts w:ascii="Times New Roman" w:cs="Times New Roman" w:eastAsia="Times New Roman" w:hAnsi="Times New Roman"/>
          <w:color w:val="666666"/>
          <w:sz w:val="24"/>
          <w:szCs w:val="24"/>
        </w:rPr>
        <w:t xml:space="preserve">→ Priority metrics: occupancy, ADR, RevPAR, sell-through rate, unsold room nights</w:t>
      </w:r>
    </w:p>
    <w:p>
      <w:pPr>
        <w:spacing w:before="0" w:after="100" w:line="360"/>
        <w:ind w:left="480"/>
      </w:pPr>
      <w:r>
        <w:rPr>
          <w:rFonts w:ascii="Times New Roman" w:cs="Times New Roman" w:eastAsia="Times New Roman" w:hAnsi="Times New Roman"/>
          <w:color w:val="666666"/>
          <w:sz w:val="24"/>
          <w:szCs w:val="24"/>
        </w:rPr>
        <w:t xml:space="preserve">→ Benchmark year: 2019 throughout</w:t>
      </w:r>
    </w:p>
    <w:p>
      <w:pPr>
        <w:spacing w:before="280" w:after="100" w:line="360"/>
      </w:pPr>
      <w:r>
        <w:rPr>
          <w:rFonts w:ascii="Times New Roman" w:cs="Times New Roman" w:eastAsia="Times New Roman" w:hAnsi="Times New Roman"/>
          <w:color w:val="1B3A5C"/>
          <w:sz w:val="28"/>
          <w:szCs w:val="28"/>
        </w:rPr>
        <w:t xml:space="preserve">KB-6. </w:t>
      </w:r>
      <w:r>
        <w:rPr>
          <w:rFonts w:ascii="Times New Roman" w:cs="Times New Roman" w:eastAsia="Times New Roman" w:hAnsi="Times New Roman"/>
          <w:color w:val="1B3A5C"/>
          <w:sz w:val="28"/>
          <w:szCs w:val="28"/>
        </w:rPr>
        <w:t xml:space="preserve">Poll &amp; Sentiment Dataset</w:t>
      </w:r>
    </w:p>
    <w:p>
      <w:pPr>
        <w:spacing w:before="0" w:after="120" w:line="360"/>
      </w:pPr>
      <w:r>
        <w:rPr>
          <w:rFonts w:ascii="Times New Roman" w:cs="Times New Roman" w:eastAsia="Times New Roman" w:hAnsi="Times New Roman"/>
          <w:color w:val="000000"/>
          <w:sz w:val="24"/>
          <w:szCs w:val="24"/>
        </w:rPr>
        <w:t xml:space="preserve">Three years of NVF reader polls on housing, tourism, workforce, land use. Unique longitudinal dataset.</w:t>
      </w:r>
    </w:p>
    <w:p>
      <w:pPr>
        <w:spacing w:before="0" w:after="100" w:line="360"/>
        <w:ind w:left="480"/>
      </w:pPr>
      <w:r>
        <w:rPr>
          <w:rFonts w:ascii="Times New Roman" w:cs="Times New Roman" w:eastAsia="Times New Roman" w:hAnsi="Times New Roman"/>
          <w:color w:val="666666"/>
          <w:sz w:val="24"/>
          <w:szCs w:val="24"/>
        </w:rPr>
        <w:t xml:space="preserve">→ Extract into nvf_polls table</w:t>
      </w:r>
    </w:p>
    <w:p>
      <w:pPr>
        <w:spacing w:before="0" w:after="100" w:line="360"/>
        <w:ind w:left="480"/>
      </w:pPr>
      <w:r>
        <w:rPr>
          <w:rFonts w:ascii="Times New Roman" w:cs="Times New Roman" w:eastAsia="Times New Roman" w:hAnsi="Times New Roman"/>
          <w:color w:val="666666"/>
          <w:sz w:val="24"/>
          <w:szCs w:val="24"/>
        </w:rPr>
        <w:t xml:space="preserve">→ Surface as community sentiment layer on dashboard</w:t>
      </w:r>
    </w:p>
    <w:p>
      <w:pPr>
        <w:spacing w:before="280" w:after="100" w:line="360"/>
      </w:pPr>
      <w:r>
        <w:rPr>
          <w:rFonts w:ascii="Times New Roman" w:cs="Times New Roman" w:eastAsia="Times New Roman" w:hAnsi="Times New Roman"/>
          <w:color w:val="1B3A5C"/>
          <w:sz w:val="28"/>
          <w:szCs w:val="28"/>
        </w:rPr>
        <w:t xml:space="preserve">KB-7. </w:t>
      </w:r>
      <w:r>
        <w:rPr>
          <w:rFonts w:ascii="Times New Roman" w:cs="Times New Roman" w:eastAsia="Times New Roman" w:hAnsi="Times New Roman"/>
          <w:color w:val="1B3A5C"/>
          <w:sz w:val="28"/>
          <w:szCs w:val="28"/>
        </w:rPr>
        <w:t xml:space="preserve">Editorial Assistant (Internal)</w:t>
      </w:r>
    </w:p>
    <w:p>
      <w:pPr>
        <w:spacing w:before="0" w:after="120" w:line="360"/>
      </w:pPr>
      <w:r>
        <w:rPr>
          <w:rFonts w:ascii="Times New Roman" w:cs="Times New Roman" w:eastAsia="Times New Roman" w:hAnsi="Times New Roman"/>
          <w:color w:val="000000"/>
          <w:sz w:val="24"/>
          <w:szCs w:val="24"/>
        </w:rPr>
        <w:t xml:space="preserve">Internal tool allowing Tim to query the archive for prior coverage when writing new NVF articles.</w:t>
      </w:r>
    </w:p>
    <w:p>
      <w:pPr>
        <w:spacing w:before="0" w:after="100" w:line="360"/>
        <w:ind w:left="480"/>
      </w:pPr>
      <w:r>
        <w:rPr>
          <w:rFonts w:ascii="Times New Roman" w:cs="Times New Roman" w:eastAsia="Times New Roman" w:hAnsi="Times New Roman"/>
          <w:color w:val="666666"/>
          <w:sz w:val="24"/>
          <w:szCs w:val="24"/>
        </w:rPr>
        <w:t xml:space="preserve">→ Not public-facing</w:t>
      </w:r>
    </w:p>
    <w:p>
      <w:pPr>
        <w:spacing w:before="0" w:after="100" w:line="360"/>
        <w:ind w:left="480"/>
      </w:pPr>
      <w:r>
        <w:rPr>
          <w:rFonts w:ascii="Times New Roman" w:cs="Times New Roman" w:eastAsia="Times New Roman" w:hAnsi="Times New Roman"/>
          <w:color w:val="666666"/>
          <w:sz w:val="24"/>
          <w:szCs w:val="24"/>
        </w:rPr>
        <w:t xml:space="preserve">→ Use case: "What have we written about Stanley Ranch?" or "Pull all UTH luxury occupancy data"</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1 — NAVIGATION &amp; WAYFINDING</w:t>
      </w:r>
    </w:p>
    <w:p>
      <w:pPr>
        <w:spacing w:before="280" w:after="100" w:line="360"/>
      </w:pPr>
      <w:r>
        <w:rPr>
          <w:rFonts w:ascii="Times New Roman" w:cs="Times New Roman" w:eastAsia="Times New Roman" w:hAnsi="Times New Roman"/>
          <w:color w:val="1B3A5C"/>
          <w:sz w:val="28"/>
          <w:szCs w:val="28"/>
        </w:rPr>
        <w:t xml:space="preserve">1. </w:t>
      </w:r>
      <w:r>
        <w:rPr>
          <w:rFonts w:ascii="Times New Roman" w:cs="Times New Roman" w:eastAsia="Times New Roman" w:hAnsi="Times New Roman"/>
          <w:color w:val="1B3A5C"/>
          <w:sz w:val="28"/>
          <w:szCs w:val="28"/>
        </w:rPr>
        <w:t xml:space="preserve">Hub page — navigation element</w:t>
      </w:r>
    </w:p>
    <w:p>
      <w:pPr>
        <w:spacing w:before="0" w:after="120" w:line="360"/>
      </w:pPr>
      <w:r>
        <w:rPr>
          <w:rFonts w:ascii="Times New Roman" w:cs="Times New Roman" w:eastAsia="Times New Roman" w:hAnsi="Times New Roman"/>
          <w:color w:val="000000"/>
          <w:sz w:val="24"/>
          <w:szCs w:val="24"/>
        </w:rPr>
        <w:t xml:space="preserve">The hub/splash page lacks clear wayfinding. Add a nav bar or prominent navigation element consistent with the shared NavBar on other pages.</w:t>
      </w:r>
    </w:p>
    <w:p>
      <w:pPr>
        <w:spacing w:before="280" w:after="100" w:line="360"/>
      </w:pPr>
      <w:r>
        <w:rPr>
          <w:rFonts w:ascii="Times New Roman" w:cs="Times New Roman" w:eastAsia="Times New Roman" w:hAnsi="Times New Roman"/>
          <w:color w:val="1B3A5C"/>
          <w:sz w:val="28"/>
          <w:szCs w:val="28"/>
        </w:rPr>
        <w:t xml:space="preserve">2. </w:t>
      </w:r>
      <w:r>
        <w:rPr>
          <w:rFonts w:ascii="Times New Roman" w:cs="Times New Roman" w:eastAsia="Times New Roman" w:hAnsi="Times New Roman"/>
          <w:color w:val="1B3A5C"/>
          <w:sz w:val="28"/>
          <w:szCs w:val="28"/>
        </w:rPr>
        <w:t xml:space="preserve">Site map — bottom block</w:t>
      </w:r>
    </w:p>
    <w:p>
      <w:pPr>
        <w:spacing w:before="0" w:after="120" w:line="360"/>
      </w:pPr>
      <w:r>
        <w:rPr>
          <w:rFonts w:ascii="Times New Roman" w:cs="Times New Roman" w:eastAsia="Times New Roman" w:hAnsi="Times New Roman"/>
          <w:color w:val="000000"/>
          <w:sz w:val="24"/>
          <w:szCs w:val="24"/>
        </w:rPr>
        <w:t xml:space="preserve">Add a site map as a footer-level block across all pages showing the full site structure.</w:t>
      </w:r>
    </w:p>
    <w:p>
      <w:pPr>
        <w:spacing w:before="280" w:after="100" w:line="360"/>
      </w:pPr>
      <w:r>
        <w:rPr>
          <w:rFonts w:ascii="Times New Roman" w:cs="Times New Roman" w:eastAsia="Times New Roman" w:hAnsi="Times New Roman"/>
          <w:color w:val="1B3A5C"/>
          <w:sz w:val="28"/>
          <w:szCs w:val="28"/>
        </w:rPr>
        <w:t xml:space="preserve">3. </w:t>
      </w:r>
      <w:r>
        <w:rPr>
          <w:rFonts w:ascii="Times New Roman" w:cs="Times New Roman" w:eastAsia="Times New Roman" w:hAnsi="Times New Roman"/>
          <w:color w:val="1B3A5C"/>
          <w:sz w:val="28"/>
          <w:szCs w:val="28"/>
        </w:rPr>
        <w:t xml:space="preserve">Navigation bar — hamburger menu on mobile</w:t>
      </w:r>
    </w:p>
    <w:p>
      <w:pPr>
        <w:spacing w:before="0" w:after="120" w:line="360"/>
      </w:pPr>
      <w:r>
        <w:rPr>
          <w:rFonts w:ascii="Times New Roman" w:cs="Times New Roman" w:eastAsia="Times New Roman" w:hAnsi="Times New Roman"/>
          <w:color w:val="000000"/>
          <w:sz w:val="24"/>
          <w:szCs w:val="24"/>
        </w:rPr>
        <w:t xml:space="preserve">Current nav overflows horizontally on mobile. Replace with hamburger (☰) on screens under 768px. Full horizontal nav on desktop.</w:t>
      </w:r>
    </w:p>
    <w:p>
      <w:pPr>
        <w:spacing w:before="0" w:after="100" w:line="360"/>
        <w:ind w:left="480"/>
      </w:pPr>
      <w:r>
        <w:rPr>
          <w:rFonts w:ascii="Times New Roman" w:cs="Times New Roman" w:eastAsia="Times New Roman" w:hAnsi="Times New Roman"/>
          <w:color w:val="666666"/>
          <w:sz w:val="24"/>
          <w:szCs w:val="24"/>
        </w:rPr>
        <w:t xml:space="preserve">→ Applies to shared NavBar component across all React pages</w:t>
      </w:r>
    </w:p>
    <w:p>
      <w:pPr>
        <w:spacing w:before="0" w:after="100" w:line="360"/>
        <w:ind w:left="480"/>
      </w:pPr>
      <w:r>
        <w:rPr>
          <w:rFonts w:ascii="Times New Roman" w:cs="Times New Roman" w:eastAsia="Times New Roman" w:hAnsi="Times New Roman"/>
          <w:color w:val="666666"/>
          <w:sz w:val="24"/>
          <w:szCs w:val="24"/>
        </w:rPr>
        <w:t xml:space="preserve">→ Also applies to static HTML nav on agent.html</w:t>
      </w:r>
    </w:p>
    <w:p>
      <w:pPr>
        <w:spacing w:before="0" w:after="100" w:line="360"/>
        <w:ind w:left="480"/>
      </w:pPr>
      <w:r>
        <w:rPr>
          <w:rFonts w:ascii="Times New Roman" w:cs="Times New Roman" w:eastAsia="Times New Roman" w:hAnsi="Times New Roman"/>
          <w:color w:val="666666"/>
          <w:sz w:val="24"/>
          <w:szCs w:val="24"/>
        </w:rPr>
        <w:t xml:space="preserve">→ Add Archive link to nav between News and AI Agent on all screen sizes</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2 — MOBILE RESPONSIVENESS</w:t>
      </w:r>
    </w:p>
    <w:p>
      <w:pPr>
        <w:spacing w:before="0" w:after="200" w:line="360"/>
      </w:pPr>
      <w:r>
        <w:rPr>
          <w:rFonts w:ascii="Times New Roman" w:cs="Times New Roman" w:eastAsia="Times New Roman" w:hAnsi="Times New Roman"/>
          <w:i w:val="false"/>
          <w:iCs w:val="false"/>
          <w:color w:val="000000"/>
          <w:sz w:val="24"/>
          <w:szCs w:val="24"/>
        </w:rPr>
        <w:t xml:space="preserve">Full pass targeting 375px and 768px. Inline styles and @media tags only — no CSS files.</w:t>
      </w:r>
    </w:p>
    <w:p>
      <w:pPr>
        <w:spacing w:before="280" w:after="100" w:line="360"/>
      </w:pPr>
      <w:r>
        <w:rPr>
          <w:rFonts w:ascii="Times New Roman" w:cs="Times New Roman" w:eastAsia="Times New Roman" w:hAnsi="Times New Roman"/>
          <w:color w:val="1B3A5C"/>
          <w:sz w:val="28"/>
          <w:szCs w:val="28"/>
        </w:rPr>
        <w:t xml:space="preserve">3a. </w:t>
      </w:r>
      <w:r>
        <w:rPr>
          <w:rFonts w:ascii="Times New Roman" w:cs="Times New Roman" w:eastAsia="Times New Roman" w:hAnsi="Times New Roman"/>
          <w:color w:val="1B3A5C"/>
          <w:sz w:val="28"/>
          <w:szCs w:val="28"/>
        </w:rPr>
        <w:t xml:space="preserve">Hub page — tool card tiles</w:t>
      </w:r>
    </w:p>
    <w:p>
      <w:pPr>
        <w:spacing w:before="0" w:after="120" w:line="360"/>
      </w:pPr>
      <w:r>
        <w:rPr>
          <w:rFonts w:ascii="Times New Roman" w:cs="Times New Roman" w:eastAsia="Times New Roman" w:hAnsi="Times New Roman"/>
          <w:color w:val="000000"/>
          <w:sz w:val="24"/>
          <w:szCs w:val="24"/>
        </w:rPr>
        <w:t xml:space="preserve">Collapse 3-column grid to single full-width tiles on mobile.</w:t>
      </w:r>
    </w:p>
    <w:p>
      <w:pPr>
        <w:spacing w:before="280" w:after="100" w:line="360"/>
      </w:pPr>
      <w:r>
        <w:rPr>
          <w:rFonts w:ascii="Times New Roman" w:cs="Times New Roman" w:eastAsia="Times New Roman" w:hAnsi="Times New Roman"/>
          <w:color w:val="1B3A5C"/>
          <w:sz w:val="28"/>
          <w:szCs w:val="28"/>
        </w:rPr>
        <w:t xml:space="preserve">3b. </w:t>
      </w:r>
      <w:r>
        <w:rPr>
          <w:rFonts w:ascii="Times New Roman" w:cs="Times New Roman" w:eastAsia="Times New Roman" w:hAnsi="Times New Roman"/>
          <w:color w:val="1B3A5C"/>
          <w:sz w:val="28"/>
          <w:szCs w:val="28"/>
        </w:rPr>
        <w:t xml:space="preserve">News page — article grid</w:t>
      </w:r>
    </w:p>
    <w:p>
      <w:pPr>
        <w:spacing w:before="0" w:after="120" w:line="360"/>
      </w:pPr>
      <w:r>
        <w:rPr>
          <w:rFonts w:ascii="Times New Roman" w:cs="Times New Roman" w:eastAsia="Times New Roman" w:hAnsi="Times New Roman"/>
          <w:color w:val="000000"/>
          <w:sz w:val="24"/>
          <w:szCs w:val="24"/>
        </w:rPr>
        <w:t xml:space="preserve">Single column on mobile.</w:t>
      </w:r>
    </w:p>
    <w:p>
      <w:pPr>
        <w:spacing w:before="280" w:after="100" w:line="360"/>
      </w:pPr>
      <w:r>
        <w:rPr>
          <w:rFonts w:ascii="Times New Roman" w:cs="Times New Roman" w:eastAsia="Times New Roman" w:hAnsi="Times New Roman"/>
          <w:color w:val="1B3A5C"/>
          <w:sz w:val="28"/>
          <w:szCs w:val="28"/>
        </w:rPr>
        <w:t xml:space="preserve">3c. </w:t>
      </w:r>
      <w:r>
        <w:rPr>
          <w:rFonts w:ascii="Times New Roman" w:cs="Times New Roman" w:eastAsia="Times New Roman" w:hAnsi="Times New Roman"/>
          <w:color w:val="1B3A5C"/>
          <w:sz w:val="28"/>
          <w:szCs w:val="28"/>
        </w:rPr>
        <w:t xml:space="preserve">General mobile pass</w:t>
      </w:r>
    </w:p>
    <w:p>
      <w:pPr>
        <w:spacing w:before="0" w:after="120" w:line="360"/>
      </w:pPr>
      <w:r>
        <w:rPr>
          <w:rFonts w:ascii="Times New Roman" w:cs="Times New Roman" w:eastAsia="Times New Roman" w:hAnsi="Times New Roman"/>
          <w:color w:val="000000"/>
          <w:sz w:val="24"/>
          <w:szCs w:val="24"/>
        </w:rPr>
        <w:t xml:space="preserve">Form inputs full-width, Compass SVG scaled correctly, KPI cards stacked vertically. Test at 375px and 768px.</w:t>
      </w:r>
    </w:p>
    <w:p>
      <w:pPr>
        <w:spacing w:before="280" w:after="100" w:line="360"/>
      </w:pPr>
      <w:r>
        <w:rPr>
          <w:rFonts w:ascii="Times New Roman" w:cs="Times New Roman" w:eastAsia="Times New Roman" w:hAnsi="Times New Roman"/>
          <w:color w:val="1B3A5C"/>
          <w:sz w:val="28"/>
          <w:szCs w:val="28"/>
        </w:rPr>
        <w:t xml:space="preserve">3d. </w:t>
      </w:r>
      <w:r>
        <w:rPr>
          <w:rFonts w:ascii="Times New Roman" w:cs="Times New Roman" w:eastAsia="Times New Roman" w:hAnsi="Times New Roman"/>
          <w:color w:val="1B3A5C"/>
          <w:sz w:val="28"/>
          <w:szCs w:val="28"/>
        </w:rPr>
        <w:t xml:space="preserve">Archive page — mobile</w:t>
      </w:r>
    </w:p>
    <w:p>
      <w:pPr>
        <w:spacing w:before="0" w:after="120" w:line="360"/>
      </w:pPr>
      <w:r>
        <w:rPr>
          <w:rFonts w:ascii="Times New Roman" w:cs="Times New Roman" w:eastAsia="Times New Roman" w:hAnsi="Times New Roman"/>
          <w:color w:val="000000"/>
          <w:sz w:val="24"/>
          <w:szCs w:val="24"/>
        </w:rPr>
        <w:t xml:space="preserve">Test napaserve.org/archive at 375px. Confirm search field, result cards, and topic chips all render correctly.</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3 — DASHBOARD</w:t>
      </w:r>
    </w:p>
    <w:p>
      <w:pPr>
        <w:spacing w:before="280" w:after="100" w:line="360"/>
      </w:pPr>
      <w:r>
        <w:rPr>
          <w:rFonts w:ascii="Times New Roman" w:cs="Times New Roman" w:eastAsia="Times New Roman" w:hAnsi="Times New Roman"/>
          <w:color w:val="1B3A5C"/>
          <w:sz w:val="28"/>
          <w:szCs w:val="28"/>
        </w:rPr>
        <w:t xml:space="preserve">4. </w:t>
      </w:r>
      <w:r>
        <w:rPr>
          <w:rFonts w:ascii="Times New Roman" w:cs="Times New Roman" w:eastAsia="Times New Roman" w:hAnsi="Times New Roman"/>
          <w:color w:val="1B3A5C"/>
          <w:sz w:val="28"/>
          <w:szCs w:val="28"/>
        </w:rPr>
        <w:t xml:space="preserve">Macro US/broader indicators block</w:t>
      </w:r>
    </w:p>
    <w:p>
      <w:pPr>
        <w:spacing w:before="0" w:after="120" w:line="360"/>
      </w:pPr>
      <w:r>
        <w:rPr>
          <w:rFonts w:ascii="Times New Roman" w:cs="Times New Roman" w:eastAsia="Times New Roman" w:hAnsi="Times New Roman"/>
          <w:color w:val="000000"/>
          <w:sz w:val="24"/>
          <w:szCs w:val="24"/>
        </w:rPr>
        <w:t xml:space="preserve">Add second block with US and CA indicators via FRED API through weekly Python pipeline.</w:t>
      </w:r>
    </w:p>
    <w:p>
      <w:pPr>
        <w:spacing w:before="0" w:after="100" w:line="360"/>
        <w:ind w:left="480"/>
      </w:pPr>
      <w:r>
        <w:rPr>
          <w:rFonts w:ascii="Times New Roman" w:cs="Times New Roman" w:eastAsia="Times New Roman" w:hAnsi="Times New Roman"/>
          <w:color w:val="666666"/>
          <w:sz w:val="24"/>
          <w:szCs w:val="24"/>
        </w:rPr>
        <w:t xml:space="preserve">→ Indicators: US &amp; CA unemployment, CPI, PPI, Federal Funds Rate, mortgage rate, S&amp;P 500, consumer confidence</w:t>
      </w:r>
    </w:p>
    <w:p>
      <w:pPr>
        <w:spacing w:before="280" w:after="100" w:line="360"/>
      </w:pPr>
      <w:r>
        <w:rPr>
          <w:rFonts w:ascii="Times New Roman" w:cs="Times New Roman" w:eastAsia="Times New Roman" w:hAnsi="Times New Roman"/>
          <w:color w:val="1B3A5C"/>
          <w:sz w:val="28"/>
          <w:szCs w:val="28"/>
        </w:rPr>
        <w:t xml:space="preserve">5. </w:t>
      </w:r>
      <w:r>
        <w:rPr>
          <w:rFonts w:ascii="Times New Roman" w:cs="Times New Roman" w:eastAsia="Times New Roman" w:hAnsi="Times New Roman"/>
          <w:color w:val="1B3A5C"/>
          <w:sz w:val="28"/>
          <w:szCs w:val="28"/>
        </w:rPr>
        <w:t xml:space="preserve">Future date points on unemployment chart</w:t>
      </w:r>
    </w:p>
    <w:p>
      <w:pPr>
        <w:spacing w:before="0" w:after="120" w:line="360"/>
      </w:pPr>
      <w:r>
        <w:rPr>
          <w:rFonts w:ascii="Times New Roman" w:cs="Times New Roman" w:eastAsia="Times New Roman" w:hAnsi="Times New Roman"/>
          <w:color w:val="000000"/>
          <w:sz w:val="24"/>
          <w:szCs w:val="24"/>
        </w:rPr>
        <w:t xml:space="preserve">Chart showing data points dated late March 2026 when today is March 12. Audit and correct.</w:t>
      </w:r>
    </w:p>
    <w:p>
      <w:pPr>
        <w:spacing w:before="280" w:after="100" w:line="360"/>
      </w:pPr>
      <w:r>
        <w:rPr>
          <w:rFonts w:ascii="Times New Roman" w:cs="Times New Roman" w:eastAsia="Times New Roman" w:hAnsi="Times New Roman"/>
          <w:color w:val="1B3A5C"/>
          <w:sz w:val="28"/>
          <w:szCs w:val="28"/>
        </w:rPr>
        <w:t xml:space="preserve">6. </w:t>
      </w:r>
      <w:r>
        <w:rPr>
          <w:rFonts w:ascii="Times New Roman" w:cs="Times New Roman" w:eastAsia="Times New Roman" w:hAnsi="Times New Roman"/>
          <w:color w:val="1B3A5C"/>
          <w:sz w:val="28"/>
          <w:szCs w:val="28"/>
        </w:rPr>
        <w:t xml:space="preserve">Label the delta indicators</w:t>
      </w:r>
    </w:p>
    <w:p>
      <w:pPr>
        <w:spacing w:before="0" w:after="120" w:line="360"/>
      </w:pPr>
      <w:r>
        <w:rPr>
          <w:rFonts w:ascii="Times New Roman" w:cs="Times New Roman" w:eastAsia="Times New Roman" w:hAnsi="Times New Roman"/>
          <w:color w:val="000000"/>
          <w:sz w:val="24"/>
          <w:szCs w:val="24"/>
        </w:rPr>
        <w:t xml:space="preserve">Add WoW, MoM, YoY, or "vs. prior month" label to each up/down indicator.</w:t>
      </w:r>
    </w:p>
    <w:p>
      <w:pPr>
        <w:spacing w:before="280" w:after="100" w:line="360"/>
      </w:pPr>
      <w:r>
        <w:rPr>
          <w:rFonts w:ascii="Times New Roman" w:cs="Times New Roman" w:eastAsia="Times New Roman" w:hAnsi="Times New Roman"/>
          <w:color w:val="1B3A5C"/>
          <w:sz w:val="28"/>
          <w:szCs w:val="28"/>
        </w:rPr>
        <w:t xml:space="preserve">7. </w:t>
      </w:r>
      <w:r>
        <w:rPr>
          <w:rFonts w:ascii="Times New Roman" w:cs="Times New Roman" w:eastAsia="Times New Roman" w:hAnsi="Times New Roman"/>
          <w:color w:val="1B3A5C"/>
          <w:sz w:val="28"/>
          <w:szCs w:val="28"/>
        </w:rPr>
        <w:t xml:space="preserve">"Last updated" timestamp on all data blocks</w:t>
      </w:r>
    </w:p>
    <w:p>
      <w:pPr>
        <w:spacing w:before="0" w:after="120" w:line="360"/>
      </w:pPr>
      <w:r>
        <w:rPr>
          <w:rFonts w:ascii="Times New Roman" w:cs="Times New Roman" w:eastAsia="Times New Roman" w:hAnsi="Times New Roman"/>
          <w:color w:val="000000"/>
          <w:sz w:val="24"/>
          <w:szCs w:val="24"/>
        </w:rPr>
        <w:t xml:space="preserve">Display "Data last updated: [date]" under each data block.</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4 — EVALUATOR PAGE</w:t>
      </w:r>
    </w:p>
    <w:p>
      <w:pPr>
        <w:spacing w:before="280" w:after="100" w:line="360"/>
      </w:pPr>
      <w:r>
        <w:rPr>
          <w:rFonts w:ascii="Times New Roman" w:cs="Times New Roman" w:eastAsia="Times New Roman" w:hAnsi="Times New Roman"/>
          <w:color w:val="1B3A5C"/>
          <w:sz w:val="28"/>
          <w:szCs w:val="28"/>
        </w:rPr>
        <w:t xml:space="preserve">8. </w:t>
      </w:r>
      <w:r>
        <w:rPr>
          <w:rFonts w:ascii="Times New Roman" w:cs="Times New Roman" w:eastAsia="Times New Roman" w:hAnsi="Times New Roman"/>
          <w:color w:val="1B3A5C"/>
          <w:sz w:val="28"/>
          <w:szCs w:val="28"/>
        </w:rPr>
        <w:t xml:space="preserve">Clearer explanation of purpose</w:t>
      </w:r>
    </w:p>
    <w:p>
      <w:pPr>
        <w:spacing w:before="0" w:after="120" w:line="360"/>
      </w:pPr>
      <w:r>
        <w:rPr>
          <w:rFonts w:ascii="Times New Roman" w:cs="Times New Roman" w:eastAsia="Times New Roman" w:hAnsi="Times New Roman"/>
          <w:color w:val="000000"/>
          <w:sz w:val="24"/>
          <w:szCs w:val="24"/>
        </w:rPr>
        <w:t xml:space="preserve">Add context explaining the tool is for civic leaders and stakeholders using the Jobs / People / Place framework.</w:t>
      </w:r>
    </w:p>
    <w:p>
      <w:pPr>
        <w:spacing w:before="280" w:after="100" w:line="360"/>
      </w:pPr>
      <w:r>
        <w:rPr>
          <w:rFonts w:ascii="Times New Roman" w:cs="Times New Roman" w:eastAsia="Times New Roman" w:hAnsi="Times New Roman"/>
          <w:color w:val="1B3A5C"/>
          <w:sz w:val="28"/>
          <w:szCs w:val="28"/>
        </w:rPr>
        <w:t xml:space="preserve">9. </w:t>
      </w:r>
      <w:r>
        <w:rPr>
          <w:rFonts w:ascii="Times New Roman" w:cs="Times New Roman" w:eastAsia="Times New Roman" w:hAnsi="Times New Roman"/>
          <w:color w:val="1B3A5C"/>
          <w:sz w:val="28"/>
          <w:szCs w:val="28"/>
        </w:rPr>
        <w:t xml:space="preserve">Example project prompts</w:t>
      </w:r>
    </w:p>
    <w:p>
      <w:pPr>
        <w:spacing w:before="0" w:after="120" w:line="360"/>
      </w:pPr>
      <w:r>
        <w:rPr>
          <w:rFonts w:ascii="Times New Roman" w:cs="Times New Roman" w:eastAsia="Times New Roman" w:hAnsi="Times New Roman"/>
          <w:color w:val="000000"/>
          <w:sz w:val="24"/>
          <w:szCs w:val="24"/>
        </w:rPr>
        <w:t xml:space="preserve">Add 2–3 clickable example projects that auto-populate the evaluator.</w:t>
      </w:r>
    </w:p>
    <w:p>
      <w:pPr>
        <w:spacing w:before="0" w:after="100" w:line="360"/>
        <w:ind w:left="480"/>
      </w:pPr>
      <w:r>
        <w:rPr>
          <w:rFonts w:ascii="Times New Roman" w:cs="Times New Roman" w:eastAsia="Times New Roman" w:hAnsi="Times New Roman"/>
          <w:color w:val="666666"/>
          <w:sz w:val="24"/>
          <w:szCs w:val="24"/>
        </w:rPr>
        <w:t xml:space="preserve">→ 75-Room Resort, St. Helena: "What would the potential impacts of a newly authorized 75-room resort in St. Helena be?"</w:t>
      </w:r>
    </w:p>
    <w:p>
      <w:pPr>
        <w:spacing w:before="0" w:after="100" w:line="360"/>
        <w:ind w:left="480"/>
      </w:pPr>
      <w:r>
        <w:rPr>
          <w:rFonts w:ascii="Times New Roman" w:cs="Times New Roman" w:eastAsia="Times New Roman" w:hAnsi="Times New Roman"/>
          <w:color w:val="666666"/>
          <w:sz w:val="24"/>
          <w:szCs w:val="24"/>
        </w:rPr>
        <w:t xml:space="preserve">→ Other candidates: workforce housing, winery event center, agricultural land conversion</w:t>
      </w:r>
    </w:p>
    <w:p>
      <w:pPr>
        <w:spacing w:before="0" w:after="100" w:line="360"/>
        <w:ind w:left="480"/>
      </w:pPr>
      <w:r>
        <w:rPr>
          <w:rFonts w:ascii="Times New Roman" w:cs="Times New Roman" w:eastAsia="Times New Roman" w:hAnsi="Times New Roman"/>
          <w:color w:val="666666"/>
          <w:sz w:val="24"/>
          <w:szCs w:val="24"/>
        </w:rPr>
        <w:t xml:space="preserve">→ Wire nvf_search() to auto-pull relevant NVF coverage when a project is submitted</w:t>
      </w:r>
    </w:p>
    <w:p>
      <w:pPr>
        <w:spacing w:before="280" w:after="100" w:line="360"/>
      </w:pPr>
      <w:r>
        <w:rPr>
          <w:rFonts w:ascii="Times New Roman" w:cs="Times New Roman" w:eastAsia="Times New Roman" w:hAnsi="Times New Roman"/>
          <w:color w:val="1B3A5C"/>
          <w:sz w:val="28"/>
          <w:szCs w:val="28"/>
        </w:rPr>
        <w:t xml:space="preserve">10. </w:t>
      </w:r>
      <w:r>
        <w:rPr>
          <w:rFonts w:ascii="Times New Roman" w:cs="Times New Roman" w:eastAsia="Times New Roman" w:hAnsi="Times New Roman"/>
          <w:color w:val="1B3A5C"/>
          <w:sz w:val="28"/>
          <w:szCs w:val="28"/>
        </w:rPr>
        <w:t xml:space="preserve">Report output — disclaimer footer</w:t>
      </w:r>
    </w:p>
    <w:p>
      <w:pPr>
        <w:spacing w:before="0" w:after="120" w:line="360"/>
      </w:pPr>
      <w:r>
        <w:rPr>
          <w:rFonts w:ascii="Times New Roman" w:cs="Times New Roman" w:eastAsia="Times New Roman" w:hAnsi="Times New Roman"/>
          <w:color w:val="000000"/>
          <w:sz w:val="24"/>
          <w:szCs w:val="24"/>
        </w:rPr>
        <w:t xml:space="preserve">Warm, honest disclaimer at bottom of every report. Not legal boilerplate.</w:t>
      </w:r>
    </w:p>
    <w:p>
      <w:pPr>
        <w:spacing w:before="0" w:after="100" w:line="360"/>
        <w:ind w:left="480"/>
      </w:pPr>
      <w:r>
        <w:rPr>
          <w:rFonts w:ascii="Times New Roman" w:cs="Times New Roman" w:eastAsia="Times New Roman" w:hAnsi="Times New Roman"/>
          <w:color w:val="666666"/>
          <w:sz w:val="24"/>
          <w:szCs w:val="24"/>
        </w:rPr>
        <w:t xml:space="preserve">→ AI-generated content based on Jobs / People / Place framework</w:t>
      </w:r>
    </w:p>
    <w:p>
      <w:pPr>
        <w:spacing w:before="0" w:after="100" w:line="360"/>
        <w:ind w:left="480"/>
      </w:pPr>
      <w:r>
        <w:rPr>
          <w:rFonts w:ascii="Times New Roman" w:cs="Times New Roman" w:eastAsia="Times New Roman" w:hAnsi="Times New Roman"/>
          <w:color w:val="666666"/>
          <w:sz w:val="24"/>
          <w:szCs w:val="24"/>
        </w:rPr>
        <w:t xml:space="preserve">→ Intended as discussion document, not final determination</w:t>
      </w:r>
    </w:p>
    <w:p>
      <w:pPr>
        <w:spacing w:before="0" w:after="100" w:line="360"/>
        <w:ind w:left="480"/>
      </w:pPr>
      <w:r>
        <w:rPr>
          <w:rFonts w:ascii="Times New Roman" w:cs="Times New Roman" w:eastAsia="Times New Roman" w:hAnsi="Times New Roman"/>
          <w:color w:val="666666"/>
          <w:sz w:val="24"/>
          <w:szCs w:val="24"/>
        </w:rPr>
        <w:t xml:space="preserve">→ NapaServe and VWC not liable for decisions made based on output</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5 — NEW PAGES</w:t>
      </w:r>
    </w:p>
    <w:p>
      <w:pPr>
        <w:spacing w:before="280" w:after="100" w:line="360"/>
      </w:pPr>
      <w:r>
        <w:rPr>
          <w:rFonts w:ascii="Times New Roman" w:cs="Times New Roman" w:eastAsia="Times New Roman" w:hAnsi="Times New Roman"/>
          <w:color w:val="1B3A5C"/>
          <w:sz w:val="28"/>
          <w:szCs w:val="28"/>
        </w:rPr>
        <w:t xml:space="preserve">11. </w:t>
      </w:r>
      <w:r>
        <w:rPr>
          <w:rFonts w:ascii="Times New Roman" w:cs="Times New Roman" w:eastAsia="Times New Roman" w:hAnsi="Times New Roman"/>
          <w:color w:val="1B3A5C"/>
          <w:sz w:val="28"/>
          <w:szCs w:val="28"/>
        </w:rPr>
        <w:t xml:space="preserve">About / Disclaimer page</w:t>
      </w:r>
    </w:p>
    <w:p>
      <w:pPr>
        <w:spacing w:before="0" w:after="120" w:line="360"/>
      </w:pPr>
      <w:r>
        <w:rPr>
          <w:rFonts w:ascii="Times New Roman" w:cs="Times New Roman" w:eastAsia="Times New Roman" w:hAnsi="Times New Roman"/>
          <w:color w:val="000000"/>
          <w:sz w:val="24"/>
          <w:szCs w:val="24"/>
        </w:rPr>
        <w:t xml:space="preserve">Footer link, not primary nav. Warm and direct, Tim's voice.</w:t>
      </w:r>
    </w:p>
    <w:p>
      <w:pPr>
        <w:spacing w:before="0" w:after="100" w:line="360"/>
        <w:ind w:left="480"/>
      </w:pPr>
      <w:r>
        <w:rPr>
          <w:rFonts w:ascii="Times New Roman" w:cs="Times New Roman" w:eastAsia="Times New Roman" w:hAnsi="Times New Roman"/>
          <w:color w:val="666666"/>
          <w:sz w:val="24"/>
          <w:szCs w:val="24"/>
        </w:rPr>
        <w:t xml:space="preserve">→ What NapaServe is and community mission</w:t>
      </w:r>
    </w:p>
    <w:p>
      <w:pPr>
        <w:spacing w:before="0" w:after="100" w:line="360"/>
        <w:ind w:left="480"/>
      </w:pPr>
      <w:r>
        <w:rPr>
          <w:rFonts w:ascii="Times New Roman" w:cs="Times New Roman" w:eastAsia="Times New Roman" w:hAnsi="Times New Roman"/>
          <w:color w:val="666666"/>
          <w:sz w:val="24"/>
          <w:szCs w:val="24"/>
        </w:rPr>
        <w:t xml:space="preserve">→ What it is NOT — not government, not legal/financial advice</w:t>
      </w:r>
    </w:p>
    <w:p>
      <w:pPr>
        <w:spacing w:before="0" w:after="100" w:line="360"/>
        <w:ind w:left="480"/>
      </w:pPr>
      <w:r>
        <w:rPr>
          <w:rFonts w:ascii="Times New Roman" w:cs="Times New Roman" w:eastAsia="Times New Roman" w:hAnsi="Times New Roman"/>
          <w:color w:val="666666"/>
          <w:sz w:val="24"/>
          <w:szCs w:val="24"/>
        </w:rPr>
        <w:t xml:space="preserve">→ AI limitations and data accuracy caveats</w:t>
      </w:r>
    </w:p>
    <w:p>
      <w:pPr>
        <w:spacing w:before="280" w:after="100" w:line="360"/>
      </w:pPr>
      <w:r>
        <w:rPr>
          <w:rFonts w:ascii="Times New Roman" w:cs="Times New Roman" w:eastAsia="Times New Roman" w:hAnsi="Times New Roman"/>
          <w:color w:val="1B3A5C"/>
          <w:sz w:val="28"/>
          <w:szCs w:val="28"/>
        </w:rPr>
        <w:t xml:space="preserve">12. </w:t>
      </w:r>
      <w:r>
        <w:rPr>
          <w:rFonts w:ascii="Times New Roman" w:cs="Times New Roman" w:eastAsia="Times New Roman" w:hAnsi="Times New Roman"/>
          <w:color w:val="1B3A5C"/>
          <w:sz w:val="28"/>
          <w:szCs w:val="28"/>
        </w:rPr>
        <w:t xml:space="preserve">"How to use this tool" on AI agent page</w:t>
      </w:r>
    </w:p>
    <w:p>
      <w:pPr>
        <w:spacing w:before="0" w:after="120" w:line="360"/>
      </w:pPr>
      <w:r>
        <w:rPr>
          <w:rFonts w:ascii="Times New Roman" w:cs="Times New Roman" w:eastAsia="Times New Roman" w:hAnsi="Times New Roman"/>
          <w:color w:val="000000"/>
          <w:sz w:val="24"/>
          <w:szCs w:val="24"/>
        </w:rPr>
        <w:t xml:space="preserve">Two or three sentences or a short example exchange before visitors start.</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6 — HUB PAGE REDESIGN</w:t>
      </w:r>
    </w:p>
    <w:p>
      <w:pPr>
        <w:spacing w:before="280" w:after="100" w:line="360"/>
      </w:pPr>
      <w:r>
        <w:rPr>
          <w:rFonts w:ascii="Times New Roman" w:cs="Times New Roman" w:eastAsia="Times New Roman" w:hAnsi="Times New Roman"/>
          <w:color w:val="1B3A5C"/>
          <w:sz w:val="28"/>
          <w:szCs w:val="28"/>
        </w:rPr>
        <w:t xml:space="preserve">13. </w:t>
      </w:r>
      <w:r>
        <w:rPr>
          <w:rFonts w:ascii="Times New Roman" w:cs="Times New Roman" w:eastAsia="Times New Roman" w:hAnsi="Times New Roman"/>
          <w:color w:val="1B3A5C"/>
          <w:sz w:val="28"/>
          <w:szCs w:val="28"/>
        </w:rPr>
        <w:t xml:space="preserve">Four pillars architecture</w:t>
      </w:r>
    </w:p>
    <w:p>
      <w:pPr>
        <w:spacing w:before="0" w:after="120" w:line="360"/>
      </w:pPr>
      <w:r>
        <w:rPr>
          <w:rFonts w:ascii="Times New Roman" w:cs="Times New Roman" w:eastAsia="Times New Roman" w:hAnsi="Times New Roman"/>
          <w:color w:val="000000"/>
          <w:sz w:val="24"/>
          <w:szCs w:val="24"/>
        </w:rPr>
        <w:t xml:space="preserve">Three-section hub page redesign.</w:t>
      </w:r>
    </w:p>
    <w:p>
      <w:pPr>
        <w:spacing w:before="0" w:after="100" w:line="360"/>
        <w:ind w:left="480"/>
      </w:pPr>
      <w:r>
        <w:rPr>
          <w:rFonts w:ascii="Times New Roman" w:cs="Times New Roman" w:eastAsia="Times New Roman" w:hAnsi="Times New Roman"/>
          <w:color w:val="666666"/>
          <w:sz w:val="24"/>
          <w:szCs w:val="24"/>
        </w:rPr>
        <w:t xml:space="preserve">→ Section 1: Hero — "NapaServe" large, tagline, gold gradient divider</w:t>
      </w:r>
    </w:p>
    <w:p>
      <w:pPr>
        <w:spacing w:before="0" w:after="100" w:line="360"/>
        <w:ind w:left="480"/>
      </w:pPr>
      <w:r>
        <w:rPr>
          <w:rFonts w:ascii="Times New Roman" w:cs="Times New Roman" w:eastAsia="Times New Roman" w:hAnsi="Times New Roman"/>
          <w:color w:val="666666"/>
          <w:sz w:val="24"/>
          <w:szCs w:val="24"/>
        </w:rPr>
        <w:t xml:space="preserve">→ Section 2: Four pillars (Civic, Economy, Community, Workforce) with nested tool chips. Community pillar includes Archive Search.</w:t>
      </w:r>
    </w:p>
    <w:p>
      <w:pPr>
        <w:spacing w:before="0" w:after="100" w:line="360"/>
        <w:ind w:left="480"/>
      </w:pPr>
      <w:r>
        <w:rPr>
          <w:rFonts w:ascii="Times New Roman" w:cs="Times New Roman" w:eastAsia="Times New Roman" w:hAnsi="Times New Roman"/>
          <w:color w:val="666666"/>
          <w:sz w:val="24"/>
          <w:szCs w:val="24"/>
        </w:rPr>
        <w:t xml:space="preserve">→ Section 3: Live tools grid — existing six cards unchanged. Consider Archive as seventh card.</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7 — EVENTS &amp; SQUARESPACE</w:t>
      </w:r>
    </w:p>
    <w:p>
      <w:pPr>
        <w:spacing w:before="280" w:after="100" w:line="360"/>
      </w:pPr>
      <w:r>
        <w:rPr>
          <w:rFonts w:ascii="Times New Roman" w:cs="Times New Roman" w:eastAsia="Times New Roman" w:hAnsi="Times New Roman"/>
          <w:color w:val="1B3A5C"/>
          <w:sz w:val="28"/>
          <w:szCs w:val="28"/>
        </w:rPr>
        <w:t xml:space="preserve">14. </w:t>
      </w:r>
      <w:r>
        <w:rPr>
          <w:rFonts w:ascii="Times New Roman" w:cs="Times New Roman" w:eastAsia="Times New Roman" w:hAnsi="Times New Roman"/>
          <w:color w:val="1B3A5C"/>
          <w:sz w:val="28"/>
          <w:szCs w:val="28"/>
        </w:rPr>
        <w:t xml:space="preserve">Squarespace embed — replace Google Form</w:t>
      </w:r>
    </w:p>
    <w:p>
      <w:pPr>
        <w:spacing w:before="0" w:after="120" w:line="360"/>
      </w:pPr>
      <w:r>
        <w:rPr>
          <w:rFonts w:ascii="Times New Roman" w:cs="Times New Roman" w:eastAsia="Times New Roman" w:hAnsi="Times New Roman"/>
          <w:color w:val="000000"/>
          <w:sz w:val="24"/>
          <w:szCs w:val="24"/>
        </w:rPr>
        <w:t xml:space="preserve">Build /embed/events iframe. Light theme. CORS for napavalleyfeatures.com.</w:t>
      </w:r>
    </w:p>
    <w:p>
      <w:pPr>
        <w:spacing w:before="0" w:after="100" w:line="360"/>
        <w:ind w:left="480"/>
      </w:pPr>
      <w:r>
        <w:rPr>
          <w:rFonts w:ascii="Times New Roman" w:cs="Times New Roman" w:eastAsia="Times New Roman" w:hAnsi="Times New Roman"/>
          <w:color w:val="666666"/>
          <w:sz w:val="24"/>
          <w:szCs w:val="24"/>
        </w:rPr>
        <w:t xml:space="preserve">→ Worker /substack/archive proxy must remain intact</w:t>
      </w:r>
    </w:p>
    <w:p>
      <w:pPr>
        <w:spacing w:before="280" w:after="100" w:line="360"/>
      </w:pPr>
      <w:r>
        <w:rPr>
          <w:rFonts w:ascii="Times New Roman" w:cs="Times New Roman" w:eastAsia="Times New Roman" w:hAnsi="Times New Roman"/>
          <w:color w:val="1B3A5C"/>
          <w:sz w:val="28"/>
          <w:szCs w:val="28"/>
        </w:rPr>
        <w:t xml:space="preserve">15. </w:t>
      </w:r>
      <w:r>
        <w:rPr>
          <w:rFonts w:ascii="Times New Roman" w:cs="Times New Roman" w:eastAsia="Times New Roman" w:hAnsi="Times New Roman"/>
          <w:color w:val="1B3A5C"/>
          <w:sz w:val="28"/>
          <w:szCs w:val="28"/>
        </w:rPr>
        <w:t xml:space="preserve">Google Sheets event archive</w:t>
      </w:r>
    </w:p>
    <w:p>
      <w:pPr>
        <w:spacing w:before="0" w:after="120" w:line="360"/>
      </w:pPr>
      <w:r>
        <w:rPr>
          <w:rFonts w:ascii="Times New Roman" w:cs="Times New Roman" w:eastAsia="Times New Roman" w:hAnsi="Times New Roman"/>
          <w:color w:val="000000"/>
          <w:sz w:val="24"/>
          <w:szCs w:val="24"/>
        </w:rPr>
        <w:t xml:space="preserve">Assess for seed import, recurring events, organizer database.</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CATEGORY 8 — TRUST, CREDIBILITY &amp; UX</w:t>
      </w:r>
    </w:p>
    <w:p>
      <w:pPr>
        <w:spacing w:before="280" w:after="100" w:line="360"/>
      </w:pPr>
      <w:r>
        <w:rPr>
          <w:rFonts w:ascii="Times New Roman" w:cs="Times New Roman" w:eastAsia="Times New Roman" w:hAnsi="Times New Roman"/>
          <w:color w:val="1B3A5C"/>
          <w:sz w:val="28"/>
          <w:szCs w:val="28"/>
        </w:rPr>
        <w:t xml:space="preserve">16. </w:t>
      </w:r>
      <w:r>
        <w:rPr>
          <w:rFonts w:ascii="Times New Roman" w:cs="Times New Roman" w:eastAsia="Times New Roman" w:hAnsi="Times New Roman"/>
          <w:color w:val="1B3A5C"/>
          <w:sz w:val="28"/>
          <w:szCs w:val="28"/>
        </w:rPr>
        <w:t xml:space="preserve">Loading and empty states</w:t>
      </w:r>
    </w:p>
    <w:p>
      <w:pPr>
        <w:spacing w:before="0" w:after="120" w:line="360"/>
      </w:pPr>
      <w:r>
        <w:rPr>
          <w:rFonts w:ascii="Times New Roman" w:cs="Times New Roman" w:eastAsia="Times New Roman" w:hAnsi="Times New Roman"/>
          <w:color w:val="000000"/>
          <w:sz w:val="24"/>
          <w:szCs w:val="24"/>
        </w:rPr>
        <w:t xml:space="preserve">Loading indicators on dashboard and evaluator. Graceful errors, never blank cards.</w:t>
      </w:r>
    </w:p>
    <w:p>
      <w:pPr>
        <w:spacing w:before="280" w:after="100" w:line="360"/>
      </w:pPr>
      <w:r>
        <w:rPr>
          <w:rFonts w:ascii="Times New Roman" w:cs="Times New Roman" w:eastAsia="Times New Roman" w:hAnsi="Times New Roman"/>
          <w:color w:val="1B3A5C"/>
          <w:sz w:val="28"/>
          <w:szCs w:val="28"/>
        </w:rPr>
        <w:t xml:space="preserve">17. </w:t>
      </w:r>
      <w:r>
        <w:rPr>
          <w:rFonts w:ascii="Times New Roman" w:cs="Times New Roman" w:eastAsia="Times New Roman" w:hAnsi="Times New Roman"/>
          <w:color w:val="1B3A5C"/>
          <w:sz w:val="28"/>
          <w:szCs w:val="28"/>
        </w:rPr>
        <w:t xml:space="preserve">Event category filter chips</w:t>
      </w:r>
    </w:p>
    <w:p>
      <w:pPr>
        <w:spacing w:before="0" w:after="120" w:line="360"/>
      </w:pPr>
      <w:r>
        <w:rPr>
          <w:rFonts w:ascii="Times New Roman" w:cs="Times New Roman" w:eastAsia="Times New Roman" w:hAnsi="Times New Roman"/>
          <w:color w:val="000000"/>
          <w:sz w:val="24"/>
          <w:szCs w:val="24"/>
        </w:rPr>
        <w:t xml:space="preserve">Wine &amp; Food, Arts, Community, Outdoors, Government chips above search bar on Events page.</w:t>
      </w:r>
    </w:p>
    <w:p>
      <w:pPr>
        <w:spacing w:before="280" w:after="100" w:line="360"/>
      </w:pPr>
      <w:r>
        <w:rPr>
          <w:rFonts w:ascii="Times New Roman" w:cs="Times New Roman" w:eastAsia="Times New Roman" w:hAnsi="Times New Roman"/>
          <w:color w:val="1B3A5C"/>
          <w:sz w:val="28"/>
          <w:szCs w:val="28"/>
        </w:rPr>
        <w:t xml:space="preserve">18. </w:t>
      </w:r>
      <w:r>
        <w:rPr>
          <w:rFonts w:ascii="Times New Roman" w:cs="Times New Roman" w:eastAsia="Times New Roman" w:hAnsi="Times New Roman"/>
          <w:color w:val="1B3A5C"/>
          <w:sz w:val="28"/>
          <w:szCs w:val="28"/>
        </w:rPr>
        <w:t xml:space="preserve">Social sharing on evaluator reports</w:t>
      </w:r>
    </w:p>
    <w:p>
      <w:pPr>
        <w:spacing w:before="0" w:after="120" w:line="360"/>
      </w:pPr>
      <w:r>
        <w:rPr>
          <w:rFonts w:ascii="Times New Roman" w:cs="Times New Roman" w:eastAsia="Times New Roman" w:hAnsi="Times New Roman"/>
          <w:color w:val="000000"/>
          <w:sz w:val="24"/>
          <w:szCs w:val="24"/>
        </w:rPr>
        <w:t xml:space="preserve">"Copy link" or "Share this report" button for civic leaders.</w:t>
      </w:r>
    </w:p>
    <w:p>
      <w:pPr>
        <w:spacing w:before="280" w:after="100" w:line="360"/>
      </w:pPr>
      <w:r>
        <w:rPr>
          <w:rFonts w:ascii="Times New Roman" w:cs="Times New Roman" w:eastAsia="Times New Roman" w:hAnsi="Times New Roman"/>
          <w:color w:val="1B3A5C"/>
          <w:sz w:val="28"/>
          <w:szCs w:val="28"/>
        </w:rPr>
        <w:t xml:space="preserve">19. </w:t>
      </w:r>
      <w:r>
        <w:rPr>
          <w:rFonts w:ascii="Times New Roman" w:cs="Times New Roman" w:eastAsia="Times New Roman" w:hAnsi="Times New Roman"/>
          <w:color w:val="1B3A5C"/>
          <w:sz w:val="28"/>
          <w:szCs w:val="28"/>
        </w:rPr>
        <w:t xml:space="preserve">Consistent page titles and meta descriptions</w:t>
      </w:r>
    </w:p>
    <w:p>
      <w:pPr>
        <w:spacing w:before="0" w:after="120" w:line="360"/>
      </w:pPr>
      <w:r>
        <w:rPr>
          <w:rFonts w:ascii="Times New Roman" w:cs="Times New Roman" w:eastAsia="Times New Roman" w:hAnsi="Times New Roman"/>
          <w:color w:val="000000"/>
          <w:sz w:val="24"/>
          <w:szCs w:val="24"/>
        </w:rPr>
        <w:t xml:space="preserve">Unique title and meta description on each page. Fix any default Vite titles.</w:t>
      </w:r>
    </w:p>
    <w:p>
      <w:pPr>
        <w:spacing w:before="280" w:after="100" w:line="360"/>
      </w:pPr>
      <w:r>
        <w:rPr>
          <w:rFonts w:ascii="Times New Roman" w:cs="Times New Roman" w:eastAsia="Times New Roman" w:hAnsi="Times New Roman"/>
          <w:color w:val="1B3A5C"/>
          <w:sz w:val="28"/>
          <w:szCs w:val="28"/>
        </w:rPr>
        <w:t xml:space="preserve">20. </w:t>
      </w:r>
      <w:r>
        <w:rPr>
          <w:rFonts w:ascii="Times New Roman" w:cs="Times New Roman" w:eastAsia="Times New Roman" w:hAnsi="Times New Roman"/>
          <w:color w:val="1B3A5C"/>
          <w:sz w:val="28"/>
          <w:szCs w:val="28"/>
        </w:rPr>
        <w:t xml:space="preserve">Contact and feedback mechanism</w:t>
      </w:r>
    </w:p>
    <w:p>
      <w:pPr>
        <w:spacing w:before="0" w:after="120" w:line="360"/>
      </w:pPr>
      <w:r>
        <w:rPr>
          <w:rFonts w:ascii="Times New Roman" w:cs="Times New Roman" w:eastAsia="Times New Roman" w:hAnsi="Times New Roman"/>
          <w:color w:val="000000"/>
          <w:sz w:val="24"/>
          <w:szCs w:val="24"/>
        </w:rPr>
        <w:t xml:space="preserve">"Was this useful? Tell us →" on evaluator and dashboard pages.</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RECOMMENDED EXECUTION ORDER</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Phase 1 — Complete the RAG Pipeline (Immediate)</w:t>
      </w:r>
    </w:p>
    <w:p>
      <w:pPr>
        <w:spacing w:before="0" w:after="120" w:line="360"/>
        <w:ind w:left="480"/>
      </w:pPr>
      <w:r>
        <w:rPr>
          <w:rFonts w:ascii="Times New Roman" w:cs="Times New Roman" w:eastAsia="Times New Roman" w:hAnsi="Times New Roman"/>
          <w:color w:val="7A5C10"/>
          <w:sz w:val="24"/>
          <w:szCs w:val="24"/>
        </w:rPr>
        <w:t xml:space="preserve">▶ KB-1 remaining: Update nvf_search() to return substack_url</w:t>
      </w:r>
    </w:p>
    <w:p>
      <w:pPr>
        <w:spacing w:before="0" w:after="120" w:line="360"/>
        <w:ind w:left="480"/>
      </w:pPr>
      <w:r>
        <w:rPr>
          <w:rFonts w:ascii="Times New Roman" w:cs="Times New Roman" w:eastAsia="Times New Roman" w:hAnsi="Times New Roman"/>
          <w:color w:val="7A5C10"/>
          <w:sz w:val="24"/>
          <w:szCs w:val="24"/>
        </w:rPr>
        <w:t xml:space="preserve">▶ KB-1 remaining: Update worker to pass substack_url through</w:t>
      </w:r>
    </w:p>
    <w:p>
      <w:pPr>
        <w:spacing w:before="0" w:after="120" w:line="360"/>
        <w:ind w:left="480"/>
      </w:pPr>
      <w:r>
        <w:rPr>
          <w:rFonts w:ascii="Times New Roman" w:cs="Times New Roman" w:eastAsia="Times New Roman" w:hAnsi="Times New Roman"/>
          <w:color w:val="7A5C10"/>
          <w:sz w:val="24"/>
          <w:szCs w:val="24"/>
        </w:rPr>
        <w:t xml:space="preserve">▶ KB-4 remaining: Link archive cards to substack_url</w:t>
      </w:r>
    </w:p>
    <w:p>
      <w:pPr>
        <w:spacing w:before="0" w:after="120" w:line="360"/>
        <w:ind w:left="480"/>
      </w:pPr>
      <w:r>
        <w:rPr>
          <w:rFonts w:ascii="Times New Roman" w:cs="Times New Roman" w:eastAsia="Times New Roman" w:hAnsi="Times New Roman"/>
          <w:color w:val="7A5C10"/>
          <w:sz w:val="24"/>
          <w:szCs w:val="24"/>
        </w:rPr>
        <w:t xml:space="preserve">▶ KB-4 remaining: Add Archive to main nav bar</w:t>
      </w:r>
    </w:p>
    <w:p>
      <w:pPr>
        <w:spacing w:before="0" w:after="120" w:line="360"/>
        <w:ind w:left="480"/>
      </w:pPr>
      <w:r>
        <w:rPr>
          <w:rFonts w:ascii="Times New Roman" w:cs="Times New Roman" w:eastAsia="Times New Roman" w:hAnsi="Times New Roman"/>
          <w:color w:val="7A5C10"/>
          <w:sz w:val="24"/>
          <w:szCs w:val="24"/>
        </w:rPr>
        <w:t xml:space="preserve">▶ KB-2: Wire RAG into AI Policy Agent</w:t>
      </w:r>
    </w:p>
    <w:p>
      <w:pPr>
        <w:spacing w:before="0" w:after="120" w:line="360"/>
        <w:ind w:left="480"/>
      </w:pPr>
      <w:r>
        <w:rPr>
          <w:rFonts w:ascii="Times New Roman" w:cs="Times New Roman" w:eastAsia="Times New Roman" w:hAnsi="Times New Roman"/>
          <w:color w:val="7A5C10"/>
          <w:sz w:val="24"/>
          <w:szCs w:val="24"/>
        </w:rPr>
        <w:t xml:space="preserve">▶ KB-3: Wire RAG into Project Evaluator</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Phase 2 — Mobile &amp; Navigation</w:t>
      </w:r>
    </w:p>
    <w:p>
      <w:pPr>
        <w:spacing w:before="0" w:after="120" w:line="360"/>
        <w:ind w:left="480"/>
      </w:pPr>
      <w:r>
        <w:rPr>
          <w:rFonts w:ascii="Times New Roman" w:cs="Times New Roman" w:eastAsia="Times New Roman" w:hAnsi="Times New Roman"/>
          <w:color w:val="7A5C10"/>
          <w:sz w:val="24"/>
          <w:szCs w:val="24"/>
        </w:rPr>
        <w:t xml:space="preserve">▶ Item 3: Hamburger menu on mobile (include Archive in nav)</w:t>
      </w:r>
    </w:p>
    <w:p>
      <w:pPr>
        <w:spacing w:before="0" w:after="120" w:line="360"/>
        <w:ind w:left="480"/>
      </w:pPr>
      <w:r>
        <w:rPr>
          <w:rFonts w:ascii="Times New Roman" w:cs="Times New Roman" w:eastAsia="Times New Roman" w:hAnsi="Times New Roman"/>
          <w:color w:val="7A5C10"/>
          <w:sz w:val="24"/>
          <w:szCs w:val="24"/>
        </w:rPr>
        <w:t xml:space="preserve">▶ Items 3a/3b/3d: Fix grid layouts and archive page on mobile</w:t>
      </w:r>
    </w:p>
    <w:p>
      <w:pPr>
        <w:spacing w:before="0" w:after="120" w:line="360"/>
        <w:ind w:left="480"/>
      </w:pPr>
      <w:r>
        <w:rPr>
          <w:rFonts w:ascii="Times New Roman" w:cs="Times New Roman" w:eastAsia="Times New Roman" w:hAnsi="Times New Roman"/>
          <w:color w:val="7A5C10"/>
          <w:sz w:val="24"/>
          <w:szCs w:val="24"/>
        </w:rPr>
        <w:t xml:space="preserve">▶ Item 1: Hub page nav element</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Phase 3 — Dashboard</w:t>
      </w:r>
    </w:p>
    <w:p>
      <w:pPr>
        <w:spacing w:before="0" w:after="120" w:line="360"/>
        <w:ind w:left="480"/>
      </w:pPr>
      <w:r>
        <w:rPr>
          <w:rFonts w:ascii="Times New Roman" w:cs="Times New Roman" w:eastAsia="Times New Roman" w:hAnsi="Times New Roman"/>
          <w:color w:val="7A5C10"/>
          <w:sz w:val="24"/>
          <w:szCs w:val="24"/>
        </w:rPr>
        <w:t xml:space="preserve">▶ Item 5: Fix future date points</w:t>
      </w:r>
    </w:p>
    <w:p>
      <w:pPr>
        <w:spacing w:before="0" w:after="120" w:line="360"/>
        <w:ind w:left="480"/>
      </w:pPr>
      <w:r>
        <w:rPr>
          <w:rFonts w:ascii="Times New Roman" w:cs="Times New Roman" w:eastAsia="Times New Roman" w:hAnsi="Times New Roman"/>
          <w:color w:val="7A5C10"/>
          <w:sz w:val="24"/>
          <w:szCs w:val="24"/>
        </w:rPr>
        <w:t xml:space="preserve">▶ Item 6: Label delta indicators</w:t>
      </w:r>
    </w:p>
    <w:p>
      <w:pPr>
        <w:spacing w:before="0" w:after="120" w:line="360"/>
        <w:ind w:left="480"/>
      </w:pPr>
      <w:r>
        <w:rPr>
          <w:rFonts w:ascii="Times New Roman" w:cs="Times New Roman" w:eastAsia="Times New Roman" w:hAnsi="Times New Roman"/>
          <w:color w:val="7A5C10"/>
          <w:sz w:val="24"/>
          <w:szCs w:val="24"/>
        </w:rPr>
        <w:t xml:space="preserve">▶ Item 7: Last updated timestamps</w:t>
      </w:r>
    </w:p>
    <w:p>
      <w:pPr>
        <w:spacing w:before="0" w:after="120" w:line="360"/>
        <w:ind w:left="480"/>
      </w:pPr>
      <w:r>
        <w:rPr>
          <w:rFonts w:ascii="Times New Roman" w:cs="Times New Roman" w:eastAsia="Times New Roman" w:hAnsi="Times New Roman"/>
          <w:color w:val="7A5C10"/>
          <w:sz w:val="24"/>
          <w:szCs w:val="24"/>
        </w:rPr>
        <w:t xml:space="preserve">▶ Item 4: Macro US/CA indicators block</w:t>
      </w:r>
    </w:p>
    <w:p>
      <w:pPr>
        <w:spacing w:before="0" w:after="120" w:line="360"/>
        <w:ind w:left="480"/>
      </w:pPr>
      <w:r>
        <w:rPr>
          <w:rFonts w:ascii="Times New Roman" w:cs="Times New Roman" w:eastAsia="Times New Roman" w:hAnsi="Times New Roman"/>
          <w:color w:val="7A5C10"/>
          <w:sz w:val="24"/>
          <w:szCs w:val="24"/>
        </w:rPr>
        <w:t xml:space="preserve">▶ KB-5: NVF historical lodging data backfill</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Phase 4 — Evaluator &amp; New Pages</w:t>
      </w:r>
    </w:p>
    <w:p>
      <w:pPr>
        <w:spacing w:before="0" w:after="120" w:line="360"/>
        <w:ind w:left="480"/>
      </w:pPr>
      <w:r>
        <w:rPr>
          <w:rFonts w:ascii="Times New Roman" w:cs="Times New Roman" w:eastAsia="Times New Roman" w:hAnsi="Times New Roman"/>
          <w:color w:val="7A5C10"/>
          <w:sz w:val="24"/>
          <w:szCs w:val="24"/>
        </w:rPr>
        <w:t xml:space="preserve">▶ Item 9: Example project prompts + RAG integration</w:t>
      </w:r>
    </w:p>
    <w:p>
      <w:pPr>
        <w:spacing w:before="0" w:after="120" w:line="360"/>
        <w:ind w:left="480"/>
      </w:pPr>
      <w:r>
        <w:rPr>
          <w:rFonts w:ascii="Times New Roman" w:cs="Times New Roman" w:eastAsia="Times New Roman" w:hAnsi="Times New Roman"/>
          <w:color w:val="7A5C10"/>
          <w:sz w:val="24"/>
          <w:szCs w:val="24"/>
        </w:rPr>
        <w:t xml:space="preserve">▶ Item 8: Purpose explanation</w:t>
      </w:r>
    </w:p>
    <w:p>
      <w:pPr>
        <w:spacing w:before="0" w:after="120" w:line="360"/>
        <w:ind w:left="480"/>
      </w:pPr>
      <w:r>
        <w:rPr>
          <w:rFonts w:ascii="Times New Roman" w:cs="Times New Roman" w:eastAsia="Times New Roman" w:hAnsi="Times New Roman"/>
          <w:color w:val="7A5C10"/>
          <w:sz w:val="24"/>
          <w:szCs w:val="24"/>
        </w:rPr>
        <w:t xml:space="preserve">▶ Item 10: Disclaimer footer</w:t>
      </w:r>
    </w:p>
    <w:p>
      <w:pPr>
        <w:spacing w:before="0" w:after="120" w:line="360"/>
        <w:ind w:left="480"/>
      </w:pPr>
      <w:r>
        <w:rPr>
          <w:rFonts w:ascii="Times New Roman" w:cs="Times New Roman" w:eastAsia="Times New Roman" w:hAnsi="Times New Roman"/>
          <w:color w:val="7A5C10"/>
          <w:sz w:val="24"/>
          <w:szCs w:val="24"/>
        </w:rPr>
        <w:t xml:space="preserve">▶ Item 11: About/Disclaimer page</w:t>
      </w:r>
    </w:p>
    <w:p>
      <w:pPr>
        <w:spacing w:before="0" w:after="120" w:line="360"/>
        <w:ind w:left="480"/>
      </w:pPr>
      <w:r>
        <w:rPr>
          <w:rFonts w:ascii="Times New Roman" w:cs="Times New Roman" w:eastAsia="Times New Roman" w:hAnsi="Times New Roman"/>
          <w:color w:val="7A5C10"/>
          <w:sz w:val="24"/>
          <w:szCs w:val="24"/>
        </w:rPr>
        <w:t xml:space="preserve">▶ Item 12: Agent explainer</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Phase 5 — Hub Redesign &amp; Polish</w:t>
      </w:r>
    </w:p>
    <w:p>
      <w:pPr>
        <w:spacing w:before="0" w:after="120" w:line="360"/>
        <w:ind w:left="480"/>
      </w:pPr>
      <w:r>
        <w:rPr>
          <w:rFonts w:ascii="Times New Roman" w:cs="Times New Roman" w:eastAsia="Times New Roman" w:hAnsi="Times New Roman"/>
          <w:color w:val="7A5C10"/>
          <w:sz w:val="24"/>
          <w:szCs w:val="24"/>
        </w:rPr>
        <w:t xml:space="preserve">▶ Item 13: Four pillars hub redesign</w:t>
      </w:r>
    </w:p>
    <w:p>
      <w:pPr>
        <w:spacing w:before="0" w:after="120" w:line="360"/>
        <w:ind w:left="480"/>
      </w:pPr>
      <w:r>
        <w:rPr>
          <w:rFonts w:ascii="Times New Roman" w:cs="Times New Roman" w:eastAsia="Times New Roman" w:hAnsi="Times New Roman"/>
          <w:color w:val="7A5C10"/>
          <w:sz w:val="24"/>
          <w:szCs w:val="24"/>
        </w:rPr>
        <w:t xml:space="preserve">▶ Items 16–20: Trust, UX, social sharing</w:t>
      </w:r>
    </w:p>
    <w:p>
      <w:pPr>
        <w:spacing w:before="0" w:after="120" w:line="360"/>
        <w:ind w:left="480"/>
      </w:pPr>
      <w:r>
        <w:rPr>
          <w:rFonts w:ascii="Times New Roman" w:cs="Times New Roman" w:eastAsia="Times New Roman" w:hAnsi="Times New Roman"/>
          <w:color w:val="7A5C10"/>
          <w:sz w:val="24"/>
          <w:szCs w:val="24"/>
        </w:rPr>
        <w:t xml:space="preserve">▶ Item 2: Site map footer</w:t>
      </w:r>
    </w:p>
    <w:p>
      <w:pPr>
        <w:spacing w:before="0" w:after="120" w:line="360"/>
        <w:ind w:left="480"/>
      </w:pPr>
      <w:r>
        <w:rPr>
          <w:rFonts w:ascii="Times New Roman" w:cs="Times New Roman" w:eastAsia="Times New Roman" w:hAnsi="Times New Roman"/>
          <w:color w:val="7A5C10"/>
          <w:sz w:val="24"/>
          <w:szCs w:val="24"/>
        </w:rPr>
        <w:t xml:space="preserve">▶ Items 14/15: Squarespace embed &amp; event archive</w:t>
      </w:r>
    </w:p>
    <w:p>
      <w:pPr>
        <w:spacing w:before="0" w:after="0" w:line="360"/>
      </w:pPr>
      <w:r>
        <w:rPr>
          <w:rFonts w:ascii="Times New Roman" w:cs="Times New Roman" w:eastAsia="Times New Roman" w:hAnsi="Times New Roman"/>
          <w:sz w:val="24"/>
          <w:szCs w:val="24"/>
        </w:rPr>
        <w:t xml:space="preserve"/>
      </w:r>
    </w:p>
    <w:p>
      <w:pPr>
        <w:spacing w:before="320" w:after="120" w:line="360"/>
      </w:pPr>
      <w:r>
        <w:rPr>
          <w:rFonts w:ascii="Times New Roman" w:cs="Times New Roman" w:eastAsia="Times New Roman" w:hAnsi="Times New Roman"/>
          <w:color w:val="1B3A5C"/>
          <w:sz w:val="28"/>
          <w:szCs w:val="28"/>
        </w:rPr>
        <w:t xml:space="preserve">Phase 6 — Future</w:t>
      </w:r>
    </w:p>
    <w:p>
      <w:pPr>
        <w:spacing w:before="0" w:after="120" w:line="360"/>
        <w:ind w:left="480"/>
      </w:pPr>
      <w:r>
        <w:rPr>
          <w:rFonts w:ascii="Times New Roman" w:cs="Times New Roman" w:eastAsia="Times New Roman" w:hAnsi="Times New Roman"/>
          <w:color w:val="7A5C10"/>
          <w:sz w:val="24"/>
          <w:szCs w:val="24"/>
        </w:rPr>
        <w:t xml:space="preserve">▶ KB-6: Poll &amp; sentiment dataset</w:t>
      </w:r>
    </w:p>
    <w:p>
      <w:pPr>
        <w:spacing w:before="0" w:after="120" w:line="360"/>
        <w:ind w:left="480"/>
      </w:pPr>
      <w:r>
        <w:rPr>
          <w:rFonts w:ascii="Times New Roman" w:cs="Times New Roman" w:eastAsia="Times New Roman" w:hAnsi="Times New Roman"/>
          <w:color w:val="7A5C10"/>
          <w:sz w:val="24"/>
          <w:szCs w:val="24"/>
        </w:rPr>
        <w:t xml:space="preserve">▶ KB-7: Editorial assistant (internal)</w:t>
      </w:r>
    </w:p>
    <w:p>
      <w:pPr>
        <w:pBdr>
          <w:bottom w:val="single" w:color="DDDDDD" w:sz="2"/>
        </w:pBdr>
        <w:spacing w:before="240" w:after="240"/>
      </w:pPr>
      <w:r>
        <w:rPr>
          <w:rFonts w:ascii="Times New Roman" w:cs="Times New Roman" w:eastAsia="Times New Roman" w:hAnsi="Times New Roman"/>
          <w:sz w:val="24"/>
          <w:szCs w:val="24"/>
        </w:rPr>
        <w:t xml:space="preserve"/>
      </w:r>
    </w:p>
    <w:p>
      <w:pPr>
        <w:pBdr>
          <w:bottom w:val="single" w:color="C4A050" w:sz="3"/>
        </w:pBdr>
        <w:spacing w:before="480" w:after="160" w:line="360"/>
      </w:pPr>
      <w:r>
        <w:rPr>
          <w:rFonts w:ascii="Times New Roman" w:cs="Times New Roman" w:eastAsia="Times New Roman" w:hAnsi="Times New Roman"/>
          <w:color w:val="1B3A5C"/>
          <w:sz w:val="40"/>
          <w:szCs w:val="40"/>
        </w:rPr>
        <w:t xml:space="preserve">GUIDING PRINCIPLE</w:t>
      </w:r>
    </w:p>
    <w:p>
      <w:pPr>
        <w:spacing w:before="0" w:after="200" w:line="360"/>
      </w:pPr>
      <w:r>
        <w:rPr>
          <w:rFonts w:ascii="Times New Roman" w:cs="Times New Roman" w:eastAsia="Times New Roman" w:hAnsi="Times New Roman"/>
          <w:i w:val="false"/>
          <w:iCs w:val="false"/>
          <w:color w:val="000000"/>
          <w:sz w:val="24"/>
          <w:szCs w:val="24"/>
        </w:rPr>
        <w:t xml:space="preserve">NapaServe should feel alive — like there's a real team behind it that's listening, improving, and responsive to the community it serves. Every element should signal that this is serious, accurate, well-maintained, and built in Napa, for Napa.</w:t>
      </w:r>
    </w:p>
    <w:p>
      <w:pPr>
        <w:spacing w:before="0" w:after="0" w:line="360"/>
      </w:pPr>
      <w:r>
        <w:rPr>
          <w:rFonts w:ascii="Times New Roman" w:cs="Times New Roman" w:eastAsia="Times New Roman" w:hAnsi="Times New Roman"/>
          <w:sz w:val="24"/>
          <w:szCs w:val="24"/>
        </w:rPr>
        <w:t xml:space="preserve"/>
      </w:r>
    </w:p>
    <w:p>
      <w:pPr>
        <w:spacing w:before="0" w:after="200" w:line="360"/>
      </w:pPr>
      <w:r>
        <w:rPr>
          <w:rFonts w:ascii="Times New Roman" w:cs="Times New Roman" w:eastAsia="Times New Roman" w:hAnsi="Times New Roman"/>
          <w:i w:val="false"/>
          <w:iCs w:val="false"/>
          <w:color w:val="000000"/>
          <w:sz w:val="24"/>
          <w:szCs w:val="24"/>
        </w:rPr>
        <w:t xml:space="preserve">The NVF knowledge base adds a layer no other civic platform in the region has: three years of original local journalism, searchable and integrated into every AI tool on the platform. The archive is live. The RAG pipeline works. Now it's about wiring it into everything and making it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2026-03-13T03:30:27.855Z</dcterms:created>
  <dcterms:modified xsi:type="dcterms:W3CDTF">2026-03-13T03:30:27.856Z</dcterms:modified>
</cp:coreProperties>
</file>

<file path=docProps/custom.xml><?xml version="1.0" encoding="utf-8"?>
<Properties xmlns="http://schemas.openxmlformats.org/officeDocument/2006/custom-properties" xmlns:vt="http://schemas.openxmlformats.org/officeDocument/2006/docPropsVTypes"/>
</file>