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3FC" w:rsidRPr="009253FC" w:rsidRDefault="009253FC" w:rsidP="00911133">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sidRPr="009253FC">
        <w:rPr>
          <w:rFonts w:ascii="Times New Roman" w:eastAsia="Times New Roman" w:hAnsi="Times New Roman" w:cs="Times New Roman"/>
          <w:color w:val="000000"/>
          <w:sz w:val="24"/>
          <w:szCs w:val="24"/>
          <w:lang w:val="es-AR"/>
        </w:rPr>
        <w:t>A lo largo de la</w:t>
      </w:r>
      <w:r>
        <w:rPr>
          <w:rFonts w:ascii="Times New Roman" w:eastAsia="Times New Roman" w:hAnsi="Times New Roman" w:cs="Times New Roman"/>
          <w:color w:val="000000"/>
          <w:sz w:val="24"/>
          <w:szCs w:val="24"/>
          <w:lang w:val="es-AR"/>
        </w:rPr>
        <w:t xml:space="preserve"> materia estudiamos distintos mé</w:t>
      </w:r>
      <w:r w:rsidRPr="009253FC">
        <w:rPr>
          <w:rFonts w:ascii="Times New Roman" w:eastAsia="Times New Roman" w:hAnsi="Times New Roman" w:cs="Times New Roman"/>
          <w:color w:val="000000"/>
          <w:sz w:val="24"/>
          <w:szCs w:val="24"/>
          <w:lang w:val="es-AR"/>
        </w:rPr>
        <w:t>todos para tra</w:t>
      </w:r>
      <w:r>
        <w:rPr>
          <w:rFonts w:ascii="Times New Roman" w:eastAsia="Times New Roman" w:hAnsi="Times New Roman" w:cs="Times New Roman"/>
          <w:color w:val="000000"/>
          <w:sz w:val="24"/>
          <w:szCs w:val="24"/>
          <w:lang w:val="es-AR"/>
        </w:rPr>
        <w:t>tar una muestra de datos, enfocá</w:t>
      </w:r>
      <w:r w:rsidRPr="009253FC">
        <w:rPr>
          <w:rFonts w:ascii="Times New Roman" w:eastAsia="Times New Roman" w:hAnsi="Times New Roman" w:cs="Times New Roman"/>
          <w:color w:val="000000"/>
          <w:sz w:val="24"/>
          <w:szCs w:val="24"/>
          <w:lang w:val="es-AR"/>
        </w:rPr>
        <w:t xml:space="preserve">ndonos en los valores centrales de la </w:t>
      </w:r>
      <w:r>
        <w:rPr>
          <w:rFonts w:ascii="Times New Roman" w:eastAsia="Times New Roman" w:hAnsi="Times New Roman" w:cs="Times New Roman"/>
          <w:color w:val="000000"/>
          <w:sz w:val="24"/>
          <w:szCs w:val="24"/>
          <w:lang w:val="es-AR"/>
        </w:rPr>
        <w:t>distribució</w:t>
      </w:r>
      <w:r w:rsidRPr="009253FC">
        <w:rPr>
          <w:rFonts w:ascii="Times New Roman" w:eastAsia="Times New Roman" w:hAnsi="Times New Roman" w:cs="Times New Roman"/>
          <w:color w:val="000000"/>
          <w:sz w:val="24"/>
          <w:szCs w:val="24"/>
          <w:lang w:val="es-AR"/>
        </w:rPr>
        <w:t>n de la misma, ignorando los valores extremos que esta pudiera tener y en muchos casos desech</w:t>
      </w:r>
      <w:r>
        <w:rPr>
          <w:rFonts w:ascii="Times New Roman" w:eastAsia="Times New Roman" w:hAnsi="Times New Roman" w:cs="Times New Roman"/>
          <w:color w:val="000000"/>
          <w:sz w:val="24"/>
          <w:szCs w:val="24"/>
          <w:lang w:val="es-AR"/>
        </w:rPr>
        <w:t>á</w:t>
      </w:r>
      <w:r w:rsidRPr="009253FC">
        <w:rPr>
          <w:rFonts w:ascii="Times New Roman" w:eastAsia="Times New Roman" w:hAnsi="Times New Roman" w:cs="Times New Roman"/>
          <w:color w:val="000000"/>
          <w:sz w:val="24"/>
          <w:szCs w:val="24"/>
          <w:lang w:val="es-AR"/>
        </w:rPr>
        <w:t>ndolos. No obstante, en mu</w:t>
      </w:r>
      <w:r>
        <w:rPr>
          <w:rFonts w:ascii="Times New Roman" w:eastAsia="Times New Roman" w:hAnsi="Times New Roman" w:cs="Times New Roman"/>
          <w:color w:val="000000"/>
          <w:sz w:val="24"/>
          <w:szCs w:val="24"/>
          <w:lang w:val="es-AR"/>
        </w:rPr>
        <w:t>chas disciplinas como la economía, la ingenierí</w:t>
      </w:r>
      <w:r w:rsidRPr="009253FC">
        <w:rPr>
          <w:rFonts w:ascii="Times New Roman" w:eastAsia="Times New Roman" w:hAnsi="Times New Roman" w:cs="Times New Roman"/>
          <w:color w:val="000000"/>
          <w:sz w:val="24"/>
          <w:szCs w:val="24"/>
          <w:lang w:val="es-AR"/>
        </w:rPr>
        <w:t>a o las ciencias</w:t>
      </w:r>
      <w:r>
        <w:rPr>
          <w:rFonts w:ascii="Times New Roman" w:eastAsia="Times New Roman" w:hAnsi="Times New Roman" w:cs="Times New Roman"/>
          <w:color w:val="000000"/>
          <w:sz w:val="24"/>
          <w:szCs w:val="24"/>
          <w:lang w:val="es-AR"/>
        </w:rPr>
        <w:t xml:space="preserve"> ambientales, resulta importantí</w:t>
      </w:r>
      <w:r w:rsidRPr="009253FC">
        <w:rPr>
          <w:rFonts w:ascii="Times New Roman" w:eastAsia="Times New Roman" w:hAnsi="Times New Roman" w:cs="Times New Roman"/>
          <w:color w:val="000000"/>
          <w:sz w:val="24"/>
          <w:szCs w:val="24"/>
          <w:lang w:val="es-AR"/>
        </w:rPr>
        <w:t>simo analizar estos valores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extremos y los eventos que ellos producen por s</w:t>
      </w:r>
      <w:r>
        <w:rPr>
          <w:rFonts w:ascii="Times New Roman" w:eastAsia="Times New Roman" w:hAnsi="Times New Roman" w:cs="Times New Roman"/>
          <w:color w:val="000000"/>
          <w:sz w:val="24"/>
          <w:szCs w:val="24"/>
          <w:lang w:val="es-AR"/>
        </w:rPr>
        <w:t>u alto impacto. Encontrar un aná</w:t>
      </w:r>
      <w:r w:rsidRPr="009253FC">
        <w:rPr>
          <w:rFonts w:ascii="Times New Roman" w:eastAsia="Times New Roman" w:hAnsi="Times New Roman" w:cs="Times New Roman"/>
          <w:color w:val="000000"/>
          <w:sz w:val="24"/>
          <w:szCs w:val="24"/>
          <w:lang w:val="es-AR"/>
        </w:rPr>
        <w:t>lisis que lejos de ignorarlos se centre en describirlos, entonces,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resulta vital. </w:t>
      </w:r>
    </w:p>
    <w:p w:rsidR="009253FC" w:rsidRPr="009253FC" w:rsidRDefault="009253FC" w:rsidP="009253FC">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Nos propusimos presentar la Teorí</w:t>
      </w:r>
      <w:r w:rsidRPr="009253FC">
        <w:rPr>
          <w:rFonts w:ascii="Times New Roman" w:eastAsia="Times New Roman" w:hAnsi="Times New Roman" w:cs="Times New Roman"/>
          <w:color w:val="000000"/>
          <w:sz w:val="24"/>
          <w:szCs w:val="24"/>
          <w:lang w:val="es-AR"/>
        </w:rPr>
        <w:t>a de Valores Extremo</w:t>
      </w:r>
      <w:r>
        <w:rPr>
          <w:rFonts w:ascii="Times New Roman" w:eastAsia="Times New Roman" w:hAnsi="Times New Roman" w:cs="Times New Roman"/>
          <w:color w:val="000000"/>
          <w:sz w:val="24"/>
          <w:szCs w:val="24"/>
          <w:lang w:val="es-AR"/>
        </w:rPr>
        <w:t>s y trabajar un poco la problemática de su aná</w:t>
      </w:r>
      <w:r w:rsidRPr="009253FC">
        <w:rPr>
          <w:rFonts w:ascii="Times New Roman" w:eastAsia="Times New Roman" w:hAnsi="Times New Roman" w:cs="Times New Roman"/>
          <w:color w:val="000000"/>
          <w:sz w:val="24"/>
          <w:szCs w:val="24"/>
          <w:lang w:val="es-AR"/>
        </w:rPr>
        <w:t>lisis.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En</w:t>
      </w:r>
      <w:r>
        <w:rPr>
          <w:rFonts w:ascii="Times New Roman" w:eastAsia="Times New Roman" w:hAnsi="Times New Roman" w:cs="Times New Roman"/>
          <w:color w:val="000000"/>
          <w:sz w:val="24"/>
          <w:szCs w:val="24"/>
          <w:lang w:val="es-AR"/>
        </w:rPr>
        <w:t xml:space="preserve"> particular, como en meteorologí</w:t>
      </w:r>
      <w:r w:rsidRPr="009253FC">
        <w:rPr>
          <w:rFonts w:ascii="Times New Roman" w:eastAsia="Times New Roman" w:hAnsi="Times New Roman" w:cs="Times New Roman"/>
          <w:color w:val="000000"/>
          <w:sz w:val="24"/>
          <w:szCs w:val="24"/>
          <w:lang w:val="es-AR"/>
        </w:rPr>
        <w:t>a unas de las grandes divas para el estudio de eventos extremos son las olas de calor, decidimos visualizar</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este tema utilizando datos contenidos en un paquete de R llamado </w:t>
      </w:r>
      <w:proofErr w:type="spellStart"/>
      <w:r w:rsidRPr="009253FC">
        <w:rPr>
          <w:rFonts w:ascii="Times New Roman" w:eastAsia="Times New Roman" w:hAnsi="Times New Roman" w:cs="Times New Roman"/>
          <w:color w:val="000000"/>
          <w:sz w:val="24"/>
          <w:szCs w:val="24"/>
          <w:lang w:val="es-AR"/>
        </w:rPr>
        <w:t>heatwaveR</w:t>
      </w:r>
      <w:proofErr w:type="spellEnd"/>
      <w:r w:rsidRPr="009253FC">
        <w:rPr>
          <w:rFonts w:ascii="Times New Roman" w:eastAsia="Times New Roman" w:hAnsi="Times New Roman" w:cs="Times New Roman"/>
          <w:color w:val="000000"/>
          <w:sz w:val="24"/>
          <w:szCs w:val="24"/>
          <w:lang w:val="es-AR"/>
        </w:rPr>
        <w:t xml:space="preserve">. Este </w:t>
      </w:r>
      <w:proofErr w:type="spellStart"/>
      <w:r w:rsidRPr="009253FC">
        <w:rPr>
          <w:rFonts w:ascii="Times New Roman" w:eastAsia="Times New Roman" w:hAnsi="Times New Roman" w:cs="Times New Roman"/>
          <w:color w:val="000000"/>
          <w:sz w:val="24"/>
          <w:szCs w:val="24"/>
          <w:lang w:val="es-AR"/>
        </w:rPr>
        <w:t>data</w:t>
      </w:r>
      <w:r>
        <w:rPr>
          <w:rFonts w:ascii="Times New Roman" w:eastAsia="Times New Roman" w:hAnsi="Times New Roman" w:cs="Times New Roman"/>
          <w:color w:val="000000"/>
          <w:sz w:val="24"/>
          <w:szCs w:val="24"/>
          <w:lang w:val="es-AR"/>
        </w:rPr>
        <w:t>set</w:t>
      </w:r>
      <w:proofErr w:type="spellEnd"/>
      <w:r>
        <w:rPr>
          <w:rFonts w:ascii="Times New Roman" w:eastAsia="Times New Roman" w:hAnsi="Times New Roman" w:cs="Times New Roman"/>
          <w:color w:val="000000"/>
          <w:sz w:val="24"/>
          <w:szCs w:val="24"/>
          <w:lang w:val="es-AR"/>
        </w:rPr>
        <w:t xml:space="preserve"> contiene las temperaturas mí</w:t>
      </w:r>
      <w:r w:rsidRPr="009253FC">
        <w:rPr>
          <w:rFonts w:ascii="Times New Roman" w:eastAsia="Times New Roman" w:hAnsi="Times New Roman" w:cs="Times New Roman"/>
          <w:color w:val="000000"/>
          <w:sz w:val="24"/>
          <w:szCs w:val="24"/>
          <w:lang w:val="es-AR"/>
        </w:rPr>
        <w:t>nimas y</w:t>
      </w:r>
      <w:r>
        <w:rPr>
          <w:rFonts w:ascii="Times New Roman" w:eastAsia="Times New Roman" w:hAnsi="Times New Roman" w:cs="Times New Roman"/>
          <w:color w:val="000000"/>
          <w:sz w:val="24"/>
          <w:szCs w:val="24"/>
          <w:lang w:val="es-AR"/>
        </w:rPr>
        <w:t xml:space="preserve"> má</w:t>
      </w:r>
      <w:r w:rsidRPr="009253FC">
        <w:rPr>
          <w:rFonts w:ascii="Times New Roman" w:eastAsia="Times New Roman" w:hAnsi="Times New Roman" w:cs="Times New Roman"/>
          <w:color w:val="000000"/>
          <w:sz w:val="24"/>
          <w:szCs w:val="24"/>
          <w:lang w:val="es-AR"/>
        </w:rPr>
        <w:t>ximas diarias en grados Celsius registradas en Arge</w:t>
      </w:r>
      <w:r>
        <w:rPr>
          <w:rFonts w:ascii="Times New Roman" w:eastAsia="Times New Roman" w:hAnsi="Times New Roman" w:cs="Times New Roman"/>
          <w:color w:val="000000"/>
          <w:sz w:val="24"/>
          <w:szCs w:val="24"/>
          <w:lang w:val="es-AR"/>
        </w:rPr>
        <w:t>l durante el perí</w:t>
      </w:r>
      <w:r w:rsidRPr="009253FC">
        <w:rPr>
          <w:rFonts w:ascii="Times New Roman" w:eastAsia="Times New Roman" w:hAnsi="Times New Roman" w:cs="Times New Roman"/>
          <w:color w:val="000000"/>
          <w:sz w:val="24"/>
          <w:szCs w:val="24"/>
          <w:lang w:val="es-AR"/>
        </w:rPr>
        <w:t>odo 01/01/1961 - 31/12/2005.</w:t>
      </w:r>
    </w:p>
    <w:p w:rsidR="009253FC" w:rsidRPr="009253FC" w:rsidRDefault="009253FC" w:rsidP="00911133">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sidRPr="009253FC">
        <w:rPr>
          <w:rFonts w:ascii="Times New Roman" w:eastAsia="Times New Roman" w:hAnsi="Times New Roman" w:cs="Times New Roman"/>
          <w:color w:val="000000"/>
          <w:sz w:val="24"/>
          <w:szCs w:val="24"/>
          <w:lang w:val="es-AR"/>
        </w:rPr>
        <w:t>La ciudad de Argel es la capital de Argelia y se encuentra</w:t>
      </w:r>
      <w:r w:rsidR="003F5331">
        <w:rPr>
          <w:rFonts w:ascii="Times New Roman" w:eastAsia="Times New Roman" w:hAnsi="Times New Roman" w:cs="Times New Roman"/>
          <w:color w:val="000000"/>
          <w:sz w:val="24"/>
          <w:szCs w:val="24"/>
          <w:lang w:val="es-AR"/>
        </w:rPr>
        <w:t xml:space="preserve"> situada en el litoral mediterrá</w:t>
      </w:r>
      <w:r w:rsidRPr="009253FC">
        <w:rPr>
          <w:rFonts w:ascii="Times New Roman" w:eastAsia="Times New Roman" w:hAnsi="Times New Roman" w:cs="Times New Roman"/>
          <w:color w:val="000000"/>
          <w:sz w:val="24"/>
          <w:szCs w:val="24"/>
          <w:lang w:val="es-AR"/>
        </w:rPr>
        <w:t>neo del continente africano, en 36°46′35″N 3°03′31″E. Como esta ciudad se ubica en el hemisferio norte, particularmente en una zona subtropic</w:t>
      </w:r>
      <w:r>
        <w:rPr>
          <w:rFonts w:ascii="Times New Roman" w:eastAsia="Times New Roman" w:hAnsi="Times New Roman" w:cs="Times New Roman"/>
          <w:color w:val="000000"/>
          <w:sz w:val="24"/>
          <w:szCs w:val="24"/>
          <w:lang w:val="es-AR"/>
        </w:rPr>
        <w:t>al y a orillas del mar Mediterrá</w:t>
      </w:r>
      <w:r w:rsidRPr="009253FC">
        <w:rPr>
          <w:rFonts w:ascii="Times New Roman" w:eastAsia="Times New Roman" w:hAnsi="Times New Roman" w:cs="Times New Roman"/>
          <w:color w:val="000000"/>
          <w:sz w:val="24"/>
          <w:szCs w:val="24"/>
          <w:lang w:val="es-AR"/>
        </w:rPr>
        <w:t xml:space="preserve">neo, su </w:t>
      </w:r>
      <w:r>
        <w:rPr>
          <w:rFonts w:ascii="Times New Roman" w:eastAsia="Times New Roman" w:hAnsi="Times New Roman" w:cs="Times New Roman"/>
          <w:color w:val="000000"/>
          <w:sz w:val="24"/>
          <w:szCs w:val="24"/>
          <w:lang w:val="es-AR"/>
        </w:rPr>
        <w:t>climatología es mediterránea marí</w:t>
      </w:r>
      <w:r w:rsidRPr="009253FC">
        <w:rPr>
          <w:rFonts w:ascii="Times New Roman" w:eastAsia="Times New Roman" w:hAnsi="Times New Roman" w:cs="Times New Roman"/>
          <w:color w:val="000000"/>
          <w:sz w:val="24"/>
          <w:szCs w:val="24"/>
          <w:lang w:val="es-AR"/>
        </w:rPr>
        <w:t>tima, con lo cual las temperaturas cumplen con un r</w:t>
      </w:r>
      <w:r>
        <w:rPr>
          <w:rFonts w:ascii="Times New Roman" w:eastAsia="Times New Roman" w:hAnsi="Times New Roman" w:cs="Times New Roman"/>
          <w:color w:val="000000"/>
          <w:sz w:val="24"/>
          <w:szCs w:val="24"/>
          <w:lang w:val="es-AR"/>
        </w:rPr>
        <w:t>égimen normal de temperaturas más frí</w:t>
      </w:r>
      <w:r w:rsidRPr="009253FC">
        <w:rPr>
          <w:rFonts w:ascii="Times New Roman" w:eastAsia="Times New Roman" w:hAnsi="Times New Roman" w:cs="Times New Roman"/>
          <w:color w:val="000000"/>
          <w:sz w:val="24"/>
          <w:szCs w:val="24"/>
          <w:lang w:val="es-AR"/>
        </w:rPr>
        <w:t>as en los meses</w:t>
      </w:r>
      <w:r>
        <w:rPr>
          <w:rFonts w:ascii="Times New Roman" w:eastAsia="Times New Roman" w:hAnsi="Times New Roman" w:cs="Times New Roman"/>
          <w:color w:val="000000"/>
          <w:sz w:val="24"/>
          <w:szCs w:val="24"/>
          <w:lang w:val="es-AR"/>
        </w:rPr>
        <w:t xml:space="preserve"> </w:t>
      </w:r>
      <w:r w:rsidR="003F5331">
        <w:rPr>
          <w:rFonts w:ascii="Times New Roman" w:eastAsia="Times New Roman" w:hAnsi="Times New Roman" w:cs="Times New Roman"/>
          <w:color w:val="000000"/>
          <w:sz w:val="24"/>
          <w:szCs w:val="24"/>
          <w:lang w:val="es-AR"/>
        </w:rPr>
        <w:t>invernales de DEF y má</w:t>
      </w:r>
      <w:r w:rsidRPr="009253FC">
        <w:rPr>
          <w:rFonts w:ascii="Times New Roman" w:eastAsia="Times New Roman" w:hAnsi="Times New Roman" w:cs="Times New Roman"/>
          <w:color w:val="000000"/>
          <w:sz w:val="24"/>
          <w:szCs w:val="24"/>
          <w:lang w:val="es-AR"/>
        </w:rPr>
        <w:t>s c</w:t>
      </w:r>
      <w:r>
        <w:rPr>
          <w:rFonts w:ascii="Times New Roman" w:eastAsia="Times New Roman" w:hAnsi="Times New Roman" w:cs="Times New Roman"/>
          <w:color w:val="000000"/>
          <w:sz w:val="24"/>
          <w:szCs w:val="24"/>
          <w:lang w:val="es-AR"/>
        </w:rPr>
        <w:t>á</w:t>
      </w:r>
      <w:r w:rsidRPr="009253FC">
        <w:rPr>
          <w:rFonts w:ascii="Times New Roman" w:eastAsia="Times New Roman" w:hAnsi="Times New Roman" w:cs="Times New Roman"/>
          <w:color w:val="000000"/>
          <w:sz w:val="24"/>
          <w:szCs w:val="24"/>
          <w:lang w:val="es-AR"/>
        </w:rPr>
        <w:t xml:space="preserve">lidas en el verano de JJA, aunque moderadas por la influencia de este gran cuerpo de agua. Es por eso </w:t>
      </w:r>
      <w:proofErr w:type="gramStart"/>
      <w:r w:rsidRPr="009253FC">
        <w:rPr>
          <w:rFonts w:ascii="Times New Roman" w:eastAsia="Times New Roman" w:hAnsi="Times New Roman" w:cs="Times New Roman"/>
          <w:color w:val="000000"/>
          <w:sz w:val="24"/>
          <w:szCs w:val="24"/>
          <w:lang w:val="es-AR"/>
        </w:rPr>
        <w:t>que</w:t>
      </w:r>
      <w:proofErr w:type="gramEnd"/>
      <w:r w:rsidRPr="009253FC">
        <w:rPr>
          <w:rFonts w:ascii="Times New Roman" w:eastAsia="Times New Roman" w:hAnsi="Times New Roman" w:cs="Times New Roman"/>
          <w:color w:val="000000"/>
          <w:sz w:val="24"/>
          <w:szCs w:val="24"/>
          <w:lang w:val="es-AR"/>
        </w:rPr>
        <w:t xml:space="preserve"> en verano,</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gracias a las brisas</w:t>
      </w:r>
      <w:r>
        <w:rPr>
          <w:rFonts w:ascii="Times New Roman" w:eastAsia="Times New Roman" w:hAnsi="Times New Roman" w:cs="Times New Roman"/>
          <w:color w:val="000000"/>
          <w:sz w:val="24"/>
          <w:szCs w:val="24"/>
          <w:lang w:val="es-AR"/>
        </w:rPr>
        <w:t xml:space="preserve"> que vienen desde el mar, las má</w:t>
      </w:r>
      <w:r w:rsidRPr="009253FC">
        <w:rPr>
          <w:rFonts w:ascii="Times New Roman" w:eastAsia="Times New Roman" w:hAnsi="Times New Roman" w:cs="Times New Roman"/>
          <w:color w:val="000000"/>
          <w:sz w:val="24"/>
          <w:szCs w:val="24"/>
          <w:lang w:val="es-AR"/>
        </w:rPr>
        <w:t>ximas no tiende a superar los 30°C; sin embargo, en esta ciudad se dan eventos de olas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de calor, especialmente cuando soplan los vientos del Sur provenientes del des</w:t>
      </w:r>
      <w:r>
        <w:rPr>
          <w:rFonts w:ascii="Times New Roman" w:eastAsia="Times New Roman" w:hAnsi="Times New Roman" w:cs="Times New Roman"/>
          <w:color w:val="000000"/>
          <w:sz w:val="24"/>
          <w:szCs w:val="24"/>
          <w:lang w:val="es-AR"/>
        </w:rPr>
        <w:t>ierto del Sahara, que son muy cá</w:t>
      </w:r>
      <w:r w:rsidRPr="009253FC">
        <w:rPr>
          <w:rFonts w:ascii="Times New Roman" w:eastAsia="Times New Roman" w:hAnsi="Times New Roman" w:cs="Times New Roman"/>
          <w:color w:val="000000"/>
          <w:sz w:val="24"/>
          <w:szCs w:val="24"/>
          <w:lang w:val="es-AR"/>
        </w:rPr>
        <w:t>lidos.</w:t>
      </w:r>
    </w:p>
    <w:p w:rsidR="009253FC" w:rsidRDefault="003F5331" w:rsidP="00911133">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Del grá</w:t>
      </w:r>
      <w:r w:rsidRPr="003F5331">
        <w:rPr>
          <w:rFonts w:ascii="Times New Roman" w:eastAsia="Times New Roman" w:hAnsi="Times New Roman" w:cs="Times New Roman"/>
          <w:color w:val="000000"/>
          <w:sz w:val="24"/>
          <w:szCs w:val="24"/>
          <w:lang w:val="es-AR"/>
        </w:rPr>
        <w:t>fico que mue</w:t>
      </w:r>
      <w:r>
        <w:rPr>
          <w:rFonts w:ascii="Times New Roman" w:eastAsia="Times New Roman" w:hAnsi="Times New Roman" w:cs="Times New Roman"/>
          <w:color w:val="000000"/>
          <w:sz w:val="24"/>
          <w:szCs w:val="24"/>
          <w:lang w:val="es-AR"/>
        </w:rPr>
        <w:t>stra la serie de temperaturas má</w:t>
      </w:r>
      <w:r w:rsidRPr="003F5331">
        <w:rPr>
          <w:rFonts w:ascii="Times New Roman" w:eastAsia="Times New Roman" w:hAnsi="Times New Roman" w:cs="Times New Roman"/>
          <w:color w:val="000000"/>
          <w:sz w:val="24"/>
          <w:szCs w:val="24"/>
          <w:lang w:val="es-AR"/>
        </w:rPr>
        <w:t xml:space="preserve">ximas </w:t>
      </w:r>
      <w:r>
        <w:rPr>
          <w:rFonts w:ascii="Times New Roman" w:eastAsia="Times New Roman" w:hAnsi="Times New Roman" w:cs="Times New Roman"/>
          <w:color w:val="000000"/>
          <w:sz w:val="24"/>
          <w:szCs w:val="24"/>
          <w:lang w:val="es-AR"/>
        </w:rPr>
        <w:t xml:space="preserve">diarias </w:t>
      </w:r>
      <w:r w:rsidRPr="003F5331">
        <w:rPr>
          <w:rFonts w:ascii="Times New Roman" w:eastAsia="Times New Roman" w:hAnsi="Times New Roman" w:cs="Times New Roman"/>
          <w:color w:val="000000"/>
          <w:sz w:val="24"/>
          <w:szCs w:val="24"/>
          <w:lang w:val="es-AR"/>
        </w:rPr>
        <w:t>para esta ciudad a lo largo de este periodo se observa que las mismas se encuentran entre los valores de 15</w:t>
      </w:r>
      <w:r>
        <w:rPr>
          <w:rFonts w:ascii="Times New Roman" w:eastAsia="Times New Roman" w:hAnsi="Times New Roman" w:cs="Times New Roman"/>
          <w:color w:val="000000"/>
          <w:sz w:val="24"/>
          <w:szCs w:val="24"/>
          <w:lang w:val="es-AR"/>
        </w:rPr>
        <w:t>°C y 30°C, con algunos casos anóm</w:t>
      </w:r>
      <w:r w:rsidRPr="003F5331">
        <w:rPr>
          <w:rFonts w:ascii="Times New Roman" w:eastAsia="Times New Roman" w:hAnsi="Times New Roman" w:cs="Times New Roman"/>
          <w:color w:val="000000"/>
          <w:sz w:val="24"/>
          <w:szCs w:val="24"/>
          <w:lang w:val="es-AR"/>
        </w:rPr>
        <w:t>alos por debajo y p</w:t>
      </w:r>
      <w:r>
        <w:rPr>
          <w:rFonts w:ascii="Times New Roman" w:eastAsia="Times New Roman" w:hAnsi="Times New Roman" w:cs="Times New Roman"/>
          <w:color w:val="000000"/>
          <w:sz w:val="24"/>
          <w:szCs w:val="24"/>
          <w:lang w:val="es-AR"/>
        </w:rPr>
        <w:t>or arriba de estos valores. Uno se podría preguntar, entonces: ¿qué tan anó</w:t>
      </w:r>
      <w:r w:rsidRPr="003F5331">
        <w:rPr>
          <w:rFonts w:ascii="Times New Roman" w:eastAsia="Times New Roman" w:hAnsi="Times New Roman" w:cs="Times New Roman"/>
          <w:color w:val="000000"/>
          <w:sz w:val="24"/>
          <w:szCs w:val="24"/>
          <w:lang w:val="es-AR"/>
        </w:rPr>
        <w:t>malos son estos valores,</w:t>
      </w:r>
      <w:r>
        <w:rPr>
          <w:rFonts w:ascii="Times New Roman" w:eastAsia="Times New Roman" w:hAnsi="Times New Roman" w:cs="Times New Roman"/>
          <w:color w:val="000000"/>
          <w:sz w:val="24"/>
          <w:szCs w:val="24"/>
          <w:lang w:val="es-AR"/>
        </w:rPr>
        <w:t xml:space="preserve"> especialmente los más grandes? ¿Có</w:t>
      </w:r>
      <w:r w:rsidRPr="003F5331">
        <w:rPr>
          <w:rFonts w:ascii="Times New Roman" w:eastAsia="Times New Roman" w:hAnsi="Times New Roman" w:cs="Times New Roman"/>
          <w:color w:val="000000"/>
          <w:sz w:val="24"/>
          <w:szCs w:val="24"/>
          <w:lang w:val="es-AR"/>
        </w:rPr>
        <w:t>mo los encuentro y analizo?</w:t>
      </w:r>
      <w:r>
        <w:rPr>
          <w:rFonts w:ascii="Times New Roman" w:eastAsia="Times New Roman" w:hAnsi="Times New Roman" w:cs="Times New Roman"/>
          <w:color w:val="000000"/>
          <w:sz w:val="24"/>
          <w:szCs w:val="24"/>
          <w:lang w:val="es-AR"/>
        </w:rPr>
        <w:t xml:space="preserve"> ¿Qué distribución siguen los máximos? En un esfuerzo de explicar algunas de las interrogantes que nos puedan surgir después de ver esta marcha diaria de temperaturas máximas vamos, primero, a charlar un poco de algunos temas sobre teoría de valores extremos, vamos a plantear una serie de ejercicios para poner en práctica estas cuestiones y vamos, finalmente, a resolverlos juntos, explicando.</w:t>
      </w:r>
    </w:p>
    <w:p w:rsidR="003F5331" w:rsidRPr="003F5331" w:rsidRDefault="003F5331" w:rsidP="00911133">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¡Empecemos! La Teorí</w:t>
      </w:r>
      <w:r w:rsidRPr="003F5331">
        <w:rPr>
          <w:rFonts w:ascii="Times New Roman" w:eastAsia="Times New Roman" w:hAnsi="Times New Roman" w:cs="Times New Roman"/>
          <w:color w:val="000000"/>
          <w:sz w:val="24"/>
          <w:szCs w:val="24"/>
          <w:lang w:val="es-AR"/>
        </w:rPr>
        <w:t>a de Valores E</w:t>
      </w:r>
      <w:r>
        <w:rPr>
          <w:rFonts w:ascii="Times New Roman" w:eastAsia="Times New Roman" w:hAnsi="Times New Roman" w:cs="Times New Roman"/>
          <w:color w:val="000000"/>
          <w:sz w:val="24"/>
          <w:szCs w:val="24"/>
          <w:lang w:val="es-AR"/>
        </w:rPr>
        <w:t>xtremos es una rama de la estadí</w:t>
      </w:r>
      <w:r w:rsidRPr="003F5331">
        <w:rPr>
          <w:rFonts w:ascii="Times New Roman" w:eastAsia="Times New Roman" w:hAnsi="Times New Roman" w:cs="Times New Roman"/>
          <w:color w:val="000000"/>
          <w:sz w:val="24"/>
          <w:szCs w:val="24"/>
          <w:lang w:val="es-AR"/>
        </w:rPr>
        <w:t>stica que se enfoca en el estudio de los eventos asociados a las colas de una</w:t>
      </w:r>
      <w:r>
        <w:rPr>
          <w:rFonts w:ascii="Times New Roman" w:eastAsia="Times New Roman" w:hAnsi="Times New Roman" w:cs="Times New Roman"/>
          <w:color w:val="000000"/>
          <w:sz w:val="24"/>
          <w:szCs w:val="24"/>
          <w:lang w:val="es-AR"/>
        </w:rPr>
        <w:t xml:space="preserve"> distribució</w:t>
      </w:r>
      <w:r w:rsidRPr="003F5331">
        <w:rPr>
          <w:rFonts w:ascii="Times New Roman" w:eastAsia="Times New Roman" w:hAnsi="Times New Roman" w:cs="Times New Roman"/>
          <w:color w:val="000000"/>
          <w:sz w:val="24"/>
          <w:szCs w:val="24"/>
          <w:lang w:val="es-AR"/>
        </w:rPr>
        <w:t xml:space="preserve">n, tanto la </w:t>
      </w:r>
      <w:r>
        <w:rPr>
          <w:rFonts w:ascii="Times New Roman" w:eastAsia="Times New Roman" w:hAnsi="Times New Roman" w:cs="Times New Roman"/>
          <w:color w:val="000000"/>
          <w:sz w:val="24"/>
          <w:szCs w:val="24"/>
          <w:lang w:val="es-AR"/>
        </w:rPr>
        <w:t>correspondiente a los valores más altos como la de los má</w:t>
      </w:r>
      <w:r w:rsidRPr="003F5331">
        <w:rPr>
          <w:rFonts w:ascii="Times New Roman" w:eastAsia="Times New Roman" w:hAnsi="Times New Roman" w:cs="Times New Roman"/>
          <w:color w:val="000000"/>
          <w:sz w:val="24"/>
          <w:szCs w:val="24"/>
          <w:lang w:val="es-AR"/>
        </w:rPr>
        <w:t xml:space="preserve">s bajos de la variable aleatoria en estudio. </w:t>
      </w:r>
    </w:p>
    <w:p w:rsidR="003F5331" w:rsidRDefault="003F5331" w:rsidP="00911133">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En la prá</w:t>
      </w:r>
      <w:r w:rsidRPr="003F5331">
        <w:rPr>
          <w:rFonts w:ascii="Times New Roman" w:eastAsia="Times New Roman" w:hAnsi="Times New Roman" w:cs="Times New Roman"/>
          <w:color w:val="000000"/>
          <w:sz w:val="24"/>
          <w:szCs w:val="24"/>
          <w:lang w:val="es-AR"/>
        </w:rPr>
        <w:t>ctica existen dos aproximaciones a la Teoría de Valores Extremos: el primer m</w:t>
      </w:r>
      <w:r>
        <w:rPr>
          <w:rFonts w:ascii="Times New Roman" w:eastAsia="Times New Roman" w:hAnsi="Times New Roman" w:cs="Times New Roman"/>
          <w:color w:val="000000"/>
          <w:sz w:val="24"/>
          <w:szCs w:val="24"/>
          <w:lang w:val="es-AR"/>
        </w:rPr>
        <w:t>é</w:t>
      </w:r>
      <w:r w:rsidRPr="003F5331">
        <w:rPr>
          <w:rFonts w:ascii="Times New Roman" w:eastAsia="Times New Roman" w:hAnsi="Times New Roman" w:cs="Times New Roman"/>
          <w:color w:val="000000"/>
          <w:sz w:val="24"/>
          <w:szCs w:val="24"/>
          <w:lang w:val="es-AR"/>
        </w:rPr>
        <w:t>todo se bas</w:t>
      </w:r>
      <w:r>
        <w:rPr>
          <w:rFonts w:ascii="Times New Roman" w:eastAsia="Times New Roman" w:hAnsi="Times New Roman" w:cs="Times New Roman"/>
          <w:color w:val="000000"/>
          <w:sz w:val="24"/>
          <w:szCs w:val="24"/>
          <w:lang w:val="es-AR"/>
        </w:rPr>
        <w:t>a en el ajuste de la distribució</w:t>
      </w:r>
      <w:r w:rsidRPr="003F5331">
        <w:rPr>
          <w:rFonts w:ascii="Times New Roman" w:eastAsia="Times New Roman" w:hAnsi="Times New Roman" w:cs="Times New Roman"/>
          <w:color w:val="000000"/>
          <w:sz w:val="24"/>
          <w:szCs w:val="24"/>
          <w:lang w:val="es-AR"/>
        </w:rPr>
        <w:t>n de los</w:t>
      </w:r>
      <w:r>
        <w:rPr>
          <w:rFonts w:ascii="Times New Roman" w:eastAsia="Times New Roman" w:hAnsi="Times New Roman" w:cs="Times New Roman"/>
          <w:color w:val="000000"/>
          <w:sz w:val="24"/>
          <w:szCs w:val="24"/>
          <w:lang w:val="es-AR"/>
        </w:rPr>
        <w:t xml:space="preserve"> valores má</w:t>
      </w:r>
      <w:r w:rsidRPr="003F5331">
        <w:rPr>
          <w:rFonts w:ascii="Times New Roman" w:eastAsia="Times New Roman" w:hAnsi="Times New Roman" w:cs="Times New Roman"/>
          <w:color w:val="000000"/>
          <w:sz w:val="24"/>
          <w:szCs w:val="24"/>
          <w:lang w:val="es-AR"/>
        </w:rPr>
        <w:t>ximos o m</w:t>
      </w:r>
      <w:r>
        <w:rPr>
          <w:rFonts w:ascii="Times New Roman" w:eastAsia="Times New Roman" w:hAnsi="Times New Roman" w:cs="Times New Roman"/>
          <w:color w:val="000000"/>
          <w:sz w:val="24"/>
          <w:szCs w:val="24"/>
          <w:lang w:val="es-AR"/>
        </w:rPr>
        <w:t>í</w:t>
      </w:r>
      <w:r w:rsidRPr="003F5331">
        <w:rPr>
          <w:rFonts w:ascii="Times New Roman" w:eastAsia="Times New Roman" w:hAnsi="Times New Roman" w:cs="Times New Roman"/>
          <w:color w:val="000000"/>
          <w:sz w:val="24"/>
          <w:szCs w:val="24"/>
          <w:lang w:val="es-AR"/>
        </w:rPr>
        <w:t>nimos, mientr</w:t>
      </w:r>
      <w:r>
        <w:rPr>
          <w:rFonts w:ascii="Times New Roman" w:eastAsia="Times New Roman" w:hAnsi="Times New Roman" w:cs="Times New Roman"/>
          <w:color w:val="000000"/>
          <w:sz w:val="24"/>
          <w:szCs w:val="24"/>
          <w:lang w:val="es-AR"/>
        </w:rPr>
        <w:t>as que en la segunda aproximació</w:t>
      </w:r>
      <w:r w:rsidRPr="003F5331">
        <w:rPr>
          <w:rFonts w:ascii="Times New Roman" w:eastAsia="Times New Roman" w:hAnsi="Times New Roman" w:cs="Times New Roman"/>
          <w:color w:val="000000"/>
          <w:sz w:val="24"/>
          <w:szCs w:val="24"/>
          <w:lang w:val="es-AR"/>
        </w:rPr>
        <w:t>n el análisis de los valores extremos se realiz</w:t>
      </w:r>
      <w:r>
        <w:rPr>
          <w:rFonts w:ascii="Times New Roman" w:eastAsia="Times New Roman" w:hAnsi="Times New Roman" w:cs="Times New Roman"/>
          <w:color w:val="000000"/>
          <w:sz w:val="24"/>
          <w:szCs w:val="24"/>
          <w:lang w:val="es-AR"/>
        </w:rPr>
        <w:t>a a partir del aná</w:t>
      </w:r>
      <w:r w:rsidRPr="003F5331">
        <w:rPr>
          <w:rFonts w:ascii="Times New Roman" w:eastAsia="Times New Roman" w:hAnsi="Times New Roman" w:cs="Times New Roman"/>
          <w:color w:val="000000"/>
          <w:sz w:val="24"/>
          <w:szCs w:val="24"/>
          <w:lang w:val="es-AR"/>
        </w:rPr>
        <w:t>lisis de</w:t>
      </w:r>
      <w:r>
        <w:rPr>
          <w:rFonts w:ascii="Times New Roman" w:eastAsia="Times New Roman" w:hAnsi="Times New Roman" w:cs="Times New Roman"/>
          <w:color w:val="000000"/>
          <w:sz w:val="24"/>
          <w:szCs w:val="24"/>
          <w:lang w:val="es-AR"/>
        </w:rPr>
        <w:t xml:space="preserve"> </w:t>
      </w:r>
      <w:r w:rsidRPr="003F5331">
        <w:rPr>
          <w:rFonts w:ascii="Times New Roman" w:eastAsia="Times New Roman" w:hAnsi="Times New Roman" w:cs="Times New Roman"/>
          <w:color w:val="000000"/>
          <w:sz w:val="24"/>
          <w:szCs w:val="24"/>
          <w:lang w:val="es-AR"/>
        </w:rPr>
        <w:t>los valores que exceden cierto umbral. Veamos cada uno por separado.</w:t>
      </w:r>
    </w:p>
    <w:p w:rsidR="009253FC" w:rsidRDefault="009253FC"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9253FC" w:rsidRDefault="009253FC"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MODELO 1:</w:t>
      </w:r>
    </w:p>
    <w:p w:rsidR="00A364F9" w:rsidRDefault="00A364F9" w:rsidP="00911133">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Según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xml:space="preserve">, </w:t>
      </w:r>
      <w:r w:rsidR="00911133">
        <w:rPr>
          <w:rFonts w:ascii="Times New Roman" w:eastAsia="Times New Roman" w:hAnsi="Times New Roman" w:cs="Times New Roman"/>
          <w:color w:val="000000"/>
          <w:sz w:val="24"/>
          <w:szCs w:val="24"/>
          <w:lang w:val="es-AR"/>
        </w:rPr>
        <w:t xml:space="preserve">hablando así entre nos, </w:t>
      </w:r>
      <w:r>
        <w:rPr>
          <w:rFonts w:ascii="Times New Roman" w:eastAsia="Times New Roman" w:hAnsi="Times New Roman" w:cs="Times New Roman"/>
          <w:color w:val="000000"/>
          <w:sz w:val="24"/>
          <w:szCs w:val="24"/>
          <w:lang w:val="es-AR"/>
        </w:rPr>
        <w:t>si y sólo si e</w:t>
      </w:r>
      <w:r w:rsidRPr="00A364F9">
        <w:rPr>
          <w:rFonts w:ascii="Times New Roman" w:eastAsia="Times New Roman" w:hAnsi="Times New Roman" w:cs="Times New Roman"/>
          <w:color w:val="000000"/>
          <w:sz w:val="24"/>
          <w:szCs w:val="24"/>
          <w:lang w:val="es-AR"/>
        </w:rPr>
        <w:t>l máximo de una muestra de variables aleatorias independientes e idénticamente distribuidas</w:t>
      </w:r>
      <w:r>
        <w:rPr>
          <w:rFonts w:ascii="Times New Roman" w:eastAsia="Times New Roman" w:hAnsi="Times New Roman" w:cs="Times New Roman"/>
          <w:color w:val="000000"/>
          <w:sz w:val="24"/>
          <w:szCs w:val="24"/>
          <w:lang w:val="es-AR"/>
        </w:rPr>
        <w:t xml:space="preserve"> converge, entonces lo hará hacia</w:t>
      </w:r>
      <w:r w:rsidRPr="00A364F9">
        <w:rPr>
          <w:rFonts w:ascii="Times New Roman" w:eastAsia="Times New Roman" w:hAnsi="Times New Roman" w:cs="Times New Roman"/>
          <w:color w:val="000000"/>
          <w:sz w:val="24"/>
          <w:szCs w:val="24"/>
          <w:lang w:val="es-AR"/>
        </w:rPr>
        <w:t xml:space="preserve"> uno </w:t>
      </w:r>
      <w:r>
        <w:rPr>
          <w:rFonts w:ascii="Times New Roman" w:eastAsia="Times New Roman" w:hAnsi="Times New Roman" w:cs="Times New Roman"/>
          <w:color w:val="000000"/>
          <w:sz w:val="24"/>
          <w:szCs w:val="24"/>
          <w:lang w:val="es-AR"/>
        </w:rPr>
        <w:t>de</w:t>
      </w:r>
      <w:r w:rsidRPr="00A364F9">
        <w:rPr>
          <w:rFonts w:ascii="Times New Roman" w:eastAsia="Times New Roman" w:hAnsi="Times New Roman" w:cs="Times New Roman"/>
          <w:color w:val="000000"/>
          <w:sz w:val="24"/>
          <w:szCs w:val="24"/>
          <w:lang w:val="es-AR"/>
        </w:rPr>
        <w:t xml:space="preserve"> tres tipos posibles de distribución: la distribución de </w:t>
      </w:r>
      <w:proofErr w:type="spellStart"/>
      <w:r w:rsidRPr="00A364F9">
        <w:rPr>
          <w:rFonts w:ascii="Times New Roman" w:eastAsia="Times New Roman" w:hAnsi="Times New Roman" w:cs="Times New Roman"/>
          <w:color w:val="000000"/>
          <w:sz w:val="24"/>
          <w:szCs w:val="24"/>
          <w:lang w:val="es-AR"/>
        </w:rPr>
        <w:t>Gumbel</w:t>
      </w:r>
      <w:proofErr w:type="spellEnd"/>
      <w:r w:rsidRPr="00A364F9">
        <w:rPr>
          <w:rFonts w:ascii="Times New Roman" w:eastAsia="Times New Roman" w:hAnsi="Times New Roman" w:cs="Times New Roman"/>
          <w:color w:val="000000"/>
          <w:sz w:val="24"/>
          <w:szCs w:val="24"/>
          <w:lang w:val="es-AR"/>
        </w:rPr>
        <w:t xml:space="preserve">, </w:t>
      </w:r>
      <w:r>
        <w:rPr>
          <w:rFonts w:ascii="Times New Roman" w:eastAsia="Times New Roman" w:hAnsi="Times New Roman" w:cs="Times New Roman"/>
          <w:color w:val="000000"/>
          <w:sz w:val="24"/>
          <w:szCs w:val="24"/>
          <w:lang w:val="es-AR"/>
        </w:rPr>
        <w:t>l</w:t>
      </w:r>
      <w:r w:rsidRPr="00A364F9">
        <w:rPr>
          <w:rFonts w:ascii="Times New Roman" w:eastAsia="Times New Roman" w:hAnsi="Times New Roman" w:cs="Times New Roman"/>
          <w:color w:val="000000"/>
          <w:sz w:val="24"/>
          <w:szCs w:val="24"/>
          <w:lang w:val="es-AR"/>
        </w:rPr>
        <w:t xml:space="preserve">a distribución de </w:t>
      </w:r>
      <w:proofErr w:type="spellStart"/>
      <w:r w:rsidRPr="00A364F9">
        <w:rPr>
          <w:rFonts w:ascii="Times New Roman" w:eastAsia="Times New Roman" w:hAnsi="Times New Roman" w:cs="Times New Roman"/>
          <w:color w:val="000000"/>
          <w:sz w:val="24"/>
          <w:szCs w:val="24"/>
          <w:lang w:val="es-AR"/>
        </w:rPr>
        <w:t>Fréchet</w:t>
      </w:r>
      <w:proofErr w:type="spellEnd"/>
      <w:r w:rsidRPr="00A364F9">
        <w:rPr>
          <w:rFonts w:ascii="Times New Roman" w:eastAsia="Times New Roman" w:hAnsi="Times New Roman" w:cs="Times New Roman"/>
          <w:color w:val="000000"/>
          <w:sz w:val="24"/>
          <w:szCs w:val="24"/>
          <w:lang w:val="es-AR"/>
        </w:rPr>
        <w:t xml:space="preserve"> o la distribución de </w:t>
      </w:r>
      <w:proofErr w:type="spellStart"/>
      <w:r w:rsidRPr="00A364F9">
        <w:rPr>
          <w:rFonts w:ascii="Times New Roman" w:eastAsia="Times New Roman" w:hAnsi="Times New Roman" w:cs="Times New Roman"/>
          <w:color w:val="000000"/>
          <w:sz w:val="24"/>
          <w:szCs w:val="24"/>
          <w:lang w:val="es-AR"/>
        </w:rPr>
        <w:t>Weibull</w:t>
      </w:r>
      <w:proofErr w:type="spellEnd"/>
      <w:r w:rsidRPr="00A364F9">
        <w:rPr>
          <w:rFonts w:ascii="Times New Roman" w:eastAsia="Times New Roman" w:hAnsi="Times New Roman" w:cs="Times New Roman"/>
          <w:color w:val="000000"/>
          <w:sz w:val="24"/>
          <w:szCs w:val="24"/>
          <w:lang w:val="es-AR"/>
        </w:rPr>
        <w:t>.</w:t>
      </w:r>
      <w:r>
        <w:rPr>
          <w:rFonts w:ascii="Times New Roman" w:eastAsia="Times New Roman" w:hAnsi="Times New Roman" w:cs="Times New Roman"/>
          <w:color w:val="000000"/>
          <w:sz w:val="24"/>
          <w:szCs w:val="24"/>
          <w:lang w:val="es-AR"/>
        </w:rPr>
        <w:t xml:space="preserve"> </w:t>
      </w:r>
    </w:p>
    <w:p w:rsidR="008E7D44" w:rsidRDefault="008E7D44" w:rsidP="00911133">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Formalmente, el teorema dice:</w:t>
      </w:r>
    </w:p>
    <w:p w:rsidR="00F03A23" w:rsidRDefault="001E07BE" w:rsidP="00911133">
      <w:pPr>
        <w:shd w:val="clear" w:color="auto" w:fill="FFFFFF"/>
        <w:spacing w:after="0" w:line="360" w:lineRule="auto"/>
        <w:ind w:firstLine="709"/>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w:t>
      </w:r>
      <w:r w:rsidR="00A364F9">
        <w:rPr>
          <w:rFonts w:ascii="Times New Roman" w:eastAsia="Times New Roman" w:hAnsi="Times New Roman" w:cs="Times New Roman"/>
          <w:color w:val="000000"/>
          <w:sz w:val="24"/>
          <w:szCs w:val="24"/>
          <w:lang w:val="es-AR"/>
        </w:rPr>
        <w:t xml:space="preserve">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sidR="00A364F9">
        <w:rPr>
          <w:rFonts w:ascii="Times New Roman" w:eastAsia="Times New Roman" w:hAnsi="Times New Roman" w:cs="Times New Roman"/>
          <w:color w:val="000000"/>
          <w:sz w:val="24"/>
          <w:szCs w:val="24"/>
          <w:lang w:val="es-AR"/>
        </w:rPr>
        <w:t xml:space="preserve">una sucesión de variables aleatorias independientes e idénticamente distribuidas </w:t>
      </w:r>
      <w:r>
        <w:rPr>
          <w:rFonts w:ascii="Times New Roman" w:eastAsia="Times New Roman" w:hAnsi="Times New Roman" w:cs="Times New Roman"/>
          <w:color w:val="000000"/>
          <w:sz w:val="24"/>
          <w:szCs w:val="24"/>
          <w:lang w:val="es-AR"/>
        </w:rPr>
        <w:t xml:space="preserve">provenientes de una función de distribución en común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A364F9">
        <w:rPr>
          <w:rFonts w:ascii="Times New Roman" w:eastAsia="Times New Roman" w:hAnsi="Times New Roman" w:cs="Times New Roman"/>
          <w:color w:val="000000"/>
          <w:sz w:val="24"/>
          <w:szCs w:val="24"/>
          <w:lang w:val="es-AR"/>
        </w:rPr>
        <w:t xml:space="preserve">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r>
          <w:rPr>
            <w:rFonts w:ascii="Cambria Math" w:eastAsia="Times New Roman" w:hAnsi="Cambria Math" w:cs="Times New Roman"/>
            <w:color w:val="000000"/>
            <w:sz w:val="24"/>
            <w:szCs w:val="24"/>
            <w:lang w:val="es-AR"/>
          </w:rPr>
          <m:t xml:space="preserve">, </m:t>
        </m:r>
      </m:oMath>
      <w:r>
        <w:rPr>
          <w:rFonts w:ascii="Times New Roman" w:eastAsia="Times New Roman" w:hAnsi="Times New Roman" w:cs="Times New Roman"/>
          <w:color w:val="000000"/>
          <w:sz w:val="24"/>
          <w:szCs w:val="24"/>
          <w:lang w:val="es-AR"/>
        </w:rPr>
        <w:t xml:space="preserve">donde </w:t>
      </w:r>
      <w:r w:rsidR="00C71B81">
        <w:rPr>
          <w:rFonts w:ascii="Times New Roman" w:eastAsia="Times New Roman" w:hAnsi="Times New Roman" w:cs="Times New Roman"/>
          <w:color w:val="000000"/>
          <w:sz w:val="24"/>
          <w:szCs w:val="24"/>
          <w:lang w:val="es-AR"/>
        </w:rPr>
        <w:t xml:space="preserve">cada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i</m:t>
            </m:r>
          </m:sub>
        </m:sSub>
      </m:oMath>
      <w:r>
        <w:rPr>
          <w:rFonts w:ascii="Times New Roman" w:eastAsia="Times New Roman" w:hAnsi="Times New Roman" w:cs="Times New Roman"/>
          <w:color w:val="000000"/>
          <w:sz w:val="24"/>
          <w:szCs w:val="24"/>
          <w:lang w:val="es-AR"/>
        </w:rPr>
        <w:t xml:space="preserve"> representa un valor de un proceso medido en una escala temporal fija</w:t>
      </w:r>
      <w:r w:rsidR="00C71B81">
        <w:rPr>
          <w:rFonts w:ascii="Times New Roman" w:eastAsia="Times New Roman" w:hAnsi="Times New Roman" w:cs="Times New Roman"/>
          <w:color w:val="000000"/>
          <w:sz w:val="24"/>
          <w:szCs w:val="24"/>
          <w:lang w:val="es-AR"/>
        </w:rPr>
        <w:t xml:space="preserve">- por ejemplo temperaturas máximas o mínimas diarias- de modo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al máximo a lo largo de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observaciones- en el ejemplo, si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fuera igual a la cantidad de días que tiene un año, entonces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la temperatura máxima anual. S</w:t>
      </w:r>
      <w:r w:rsidR="00A364F9">
        <w:rPr>
          <w:rFonts w:ascii="Times New Roman" w:eastAsia="Times New Roman" w:hAnsi="Times New Roman" w:cs="Times New Roman"/>
          <w:color w:val="000000"/>
          <w:sz w:val="24"/>
          <w:szCs w:val="24"/>
          <w:lang w:val="es-AR"/>
        </w:rPr>
        <w:t xml:space="preserve">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364F9">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364F9">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364F9">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una función de distribución no degenerada</w:t>
      </w:r>
      <w:r w:rsidR="00C71B81">
        <w:rPr>
          <w:rStyle w:val="Refdenotaalpie"/>
          <w:rFonts w:ascii="Times New Roman" w:eastAsia="Times New Roman" w:hAnsi="Times New Roman" w:cs="Times New Roman"/>
          <w:color w:val="000000"/>
          <w:sz w:val="24"/>
          <w:szCs w:val="24"/>
          <w:lang w:val="es-AR"/>
        </w:rPr>
        <w:footnoteReference w:id="1"/>
      </w:r>
      <w:r>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C71B81">
        <w:rPr>
          <w:rFonts w:ascii="Times New Roman" w:eastAsia="Times New Roman" w:hAnsi="Times New Roman" w:cs="Times New Roman"/>
          <w:color w:val="000000"/>
          <w:sz w:val="24"/>
          <w:szCs w:val="24"/>
          <w:lang w:val="es-AR"/>
        </w:rPr>
        <w:t>pertenece a alguna de estas tres familias</w:t>
      </w:r>
      <w:r w:rsidR="00911133">
        <w:rPr>
          <w:rFonts w:ascii="Times New Roman" w:eastAsia="Times New Roman" w:hAnsi="Times New Roman" w:cs="Times New Roman"/>
          <w:color w:val="000000"/>
          <w:sz w:val="24"/>
          <w:szCs w:val="24"/>
          <w:lang w:val="es-AR"/>
        </w:rPr>
        <w:t xml:space="preserve"> que están acá</w:t>
      </w:r>
      <w:r w:rsidR="00C71B81">
        <w:rPr>
          <w:rFonts w:ascii="Times New Roman" w:eastAsia="Times New Roman" w:hAnsi="Times New Roman" w:cs="Times New Roman"/>
          <w:color w:val="000000"/>
          <w:sz w:val="24"/>
          <w:szCs w:val="24"/>
          <w:lang w:val="es-AR"/>
        </w:rPr>
        <w:t>:</w:t>
      </w:r>
    </w:p>
    <w:p w:rsidR="008E7D44" w:rsidRPr="00596063" w:rsidRDefault="008E7D44"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sup>
            </m:sSup>
          </m:sup>
        </m:sSup>
        <m:r>
          <w:rPr>
            <w:rFonts w:ascii="Cambria Math" w:eastAsia="Times New Roman" w:hAnsi="Cambria Math" w:cs="Times New Roman"/>
            <w:color w:val="000000"/>
            <w:sz w:val="24"/>
            <w:szCs w:val="24"/>
          </w:rPr>
          <m:t>, -∞&lt;</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oMath>
      <w:r w:rsidR="00596063">
        <w:rPr>
          <w:rFonts w:ascii="Times New Roman" w:eastAsia="Times New Roman" w:hAnsi="Times New Roman" w:cs="Times New Roman"/>
          <w:color w:val="000000"/>
          <w:sz w:val="24"/>
          <w:szCs w:val="24"/>
        </w:rPr>
        <w:t xml:space="preserve">           Gu</w:t>
      </w:r>
      <w:r w:rsidR="00596063" w:rsidRPr="00596063">
        <w:rPr>
          <w:rFonts w:ascii="Times New Roman" w:eastAsia="Times New Roman" w:hAnsi="Times New Roman" w:cs="Times New Roman"/>
          <w:color w:val="000000"/>
          <w:sz w:val="24"/>
          <w:szCs w:val="24"/>
        </w:rPr>
        <w:t>mbel</w:t>
      </w:r>
    </w:p>
    <w:p w:rsidR="00177E3D" w:rsidRPr="00596063" w:rsidRDefault="00177E3D"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lang w:val="es-AR"/>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0                       x≤b</m:t>
                </m:r>
              </m:e>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lang w:val="es-AR"/>
                  </w:rPr>
                  <m:t xml:space="preserve">        x&gt;b</m:t>
                </m:r>
              </m:e>
            </m:eqArr>
          </m:e>
        </m:d>
      </m:oMath>
      <w:r w:rsidR="00596063" w:rsidRPr="00596063">
        <w:rPr>
          <w:rFonts w:ascii="Times New Roman" w:eastAsia="Times New Roman" w:hAnsi="Times New Roman" w:cs="Times New Roman"/>
          <w:color w:val="000000"/>
          <w:sz w:val="24"/>
          <w:szCs w:val="24"/>
          <w:lang w:val="es-AR"/>
        </w:rPr>
        <w:t xml:space="preserve">                 Fréchet</w:t>
      </w:r>
    </w:p>
    <w:p w:rsidR="00596063" w:rsidRPr="00596063" w:rsidRDefault="00596063"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r>
                  <w:rPr>
                    <w:rFonts w:ascii="Cambria Math" w:eastAsia="Times New Roman" w:hAnsi="Cambria Math" w:cs="Times New Roman"/>
                    <w:color w:val="000000"/>
                    <w:sz w:val="24"/>
                    <w:szCs w:val="24"/>
                    <w:lang w:val="es-AR"/>
                  </w:rPr>
                  <m:t>b</m:t>
                </m:r>
                <m:r>
                  <w:rPr>
                    <w:rFonts w:ascii="Cambria Math" w:eastAsia="Times New Roman" w:hAnsi="Cambria Math" w:cs="Times New Roman"/>
                    <w:color w:val="000000"/>
                    <w:sz w:val="24"/>
                    <w:szCs w:val="24"/>
                  </w:rPr>
                  <m:t xml:space="preserve"> </m:t>
                </m:r>
              </m:e>
              <m:e>
                <m:r>
                  <w:rPr>
                    <w:rFonts w:ascii="Cambria Math" w:eastAsia="Times New Roman" w:hAnsi="Cambria Math" w:cs="Times New Roman"/>
                    <w:color w:val="000000"/>
                    <w:sz w:val="24"/>
                    <w:szCs w:val="24"/>
                  </w:rPr>
                  <m:t xml:space="preserve">1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e>
            </m:eqArr>
          </m:e>
        </m:d>
      </m:oMath>
      <w:r w:rsidRPr="00596063">
        <w:rPr>
          <w:rFonts w:ascii="Times New Roman" w:eastAsia="Times New Roman" w:hAnsi="Times New Roman" w:cs="Times New Roman"/>
          <w:color w:val="000000"/>
          <w:sz w:val="24"/>
          <w:szCs w:val="24"/>
        </w:rPr>
        <w:tab/>
        <w:t xml:space="preserve">    W</w:t>
      </w:r>
      <w:r>
        <w:rPr>
          <w:rFonts w:ascii="Times New Roman" w:eastAsia="Times New Roman" w:hAnsi="Times New Roman" w:cs="Times New Roman"/>
          <w:color w:val="000000"/>
          <w:sz w:val="24"/>
          <w:szCs w:val="24"/>
        </w:rPr>
        <w:t>eibull</w:t>
      </w:r>
    </w:p>
    <w:p w:rsidR="007050D6"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con</w:t>
      </w:r>
      <w:r w:rsidR="00596063">
        <w:rPr>
          <w:rFonts w:ascii="Times New Roman" w:eastAsia="Times New Roman" w:hAnsi="Times New Roman" w:cs="Times New Roman"/>
          <w:color w:val="000000"/>
          <w:sz w:val="24"/>
          <w:szCs w:val="24"/>
          <w:lang w:val="es-AR"/>
        </w:rPr>
        <w:t xml:space="preserve"> los parámetros de </w:t>
      </w:r>
      <w:r w:rsidR="002A4A3B">
        <w:rPr>
          <w:rFonts w:ascii="Times New Roman" w:eastAsia="Times New Roman" w:hAnsi="Times New Roman" w:cs="Times New Roman"/>
          <w:color w:val="000000"/>
          <w:sz w:val="24"/>
          <w:szCs w:val="24"/>
          <w:lang w:val="es-AR"/>
        </w:rPr>
        <w:t>posición</w:t>
      </w:r>
      <w:r>
        <w:rPr>
          <w:rFonts w:ascii="Times New Roman" w:eastAsia="Times New Roman" w:hAnsi="Times New Roman" w:cs="Times New Roman"/>
          <w:color w:val="000000"/>
          <w:sz w:val="24"/>
          <w:szCs w:val="24"/>
          <w:lang w:val="es-AR"/>
        </w:rPr>
        <w:t xml:space="preserve"> </w:t>
      </w:r>
      <w:r w:rsidR="00596063">
        <w:rPr>
          <w:rFonts w:ascii="Times New Roman" w:eastAsia="Times New Roman" w:hAnsi="Times New Roman" w:cs="Times New Roman"/>
          <w:color w:val="000000"/>
          <w:sz w:val="24"/>
          <w:szCs w:val="24"/>
          <w:lang w:val="es-AR"/>
        </w:rPr>
        <w:t xml:space="preserve">b y </w:t>
      </w:r>
      <w:r>
        <w:rPr>
          <w:rFonts w:ascii="Times New Roman" w:eastAsia="Times New Roman" w:hAnsi="Times New Roman" w:cs="Times New Roman"/>
          <w:color w:val="000000"/>
          <w:sz w:val="24"/>
          <w:szCs w:val="24"/>
          <w:lang w:val="es-AR"/>
        </w:rPr>
        <w:t xml:space="preserve">de escala </w:t>
      </w:r>
      <m:oMath>
        <m:r>
          <w:rPr>
            <w:rFonts w:ascii="Cambria Math" w:eastAsia="Times New Roman" w:hAnsi="Cambria Math" w:cs="Times New Roman"/>
            <w:color w:val="000000"/>
            <w:sz w:val="24"/>
            <w:szCs w:val="24"/>
            <w:lang w:val="es-AR"/>
          </w:rPr>
          <m:t xml:space="preserve">a&gt;0, </m:t>
        </m:r>
      </m:oMath>
      <w:r w:rsidR="00596063">
        <w:rPr>
          <w:rFonts w:ascii="Times New Roman" w:eastAsia="Times New Roman" w:hAnsi="Times New Roman" w:cs="Times New Roman"/>
          <w:color w:val="000000"/>
          <w:sz w:val="24"/>
          <w:szCs w:val="24"/>
          <w:lang w:val="es-AR"/>
        </w:rPr>
        <w:t xml:space="preserve">y en el caso de las familias 2 y 3, también </w:t>
      </w:r>
      <w:r>
        <w:rPr>
          <w:rFonts w:ascii="Times New Roman" w:eastAsia="Times New Roman" w:hAnsi="Times New Roman" w:cs="Times New Roman"/>
          <w:color w:val="000000"/>
          <w:sz w:val="24"/>
          <w:szCs w:val="24"/>
          <w:lang w:val="es-AR"/>
        </w:rPr>
        <w:t xml:space="preserve">el parámetro </w:t>
      </w:r>
      <m:oMath>
        <m:r>
          <w:rPr>
            <w:rFonts w:ascii="Cambria Math" w:eastAsia="Times New Roman" w:hAnsi="Cambria Math" w:cs="Times New Roman"/>
            <w:color w:val="000000"/>
            <w:sz w:val="24"/>
            <w:szCs w:val="24"/>
            <w:lang w:val="es-AR"/>
          </w:rPr>
          <m:t>α&gt;0</m:t>
        </m:r>
      </m:oMath>
      <w:r>
        <w:rPr>
          <w:rFonts w:ascii="Times New Roman" w:eastAsia="Times New Roman" w:hAnsi="Times New Roman" w:cs="Times New Roman"/>
          <w:color w:val="000000"/>
          <w:sz w:val="24"/>
          <w:szCs w:val="24"/>
          <w:lang w:val="es-AR"/>
        </w:rPr>
        <w:t xml:space="preserve"> de forma.</w:t>
      </w:r>
      <w:r w:rsidR="007050D6">
        <w:rPr>
          <w:rFonts w:ascii="Times New Roman" w:eastAsia="Times New Roman" w:hAnsi="Times New Roman" w:cs="Times New Roman"/>
          <w:color w:val="000000"/>
          <w:sz w:val="24"/>
          <w:szCs w:val="24"/>
          <w:lang w:val="es-AR"/>
        </w:rPr>
        <w:t xml:space="preserve"> </w:t>
      </w:r>
    </w:p>
    <w:p w:rsidR="00911133" w:rsidRDefault="00911133" w:rsidP="00911133">
      <w:pPr>
        <w:shd w:val="clear" w:color="auto" w:fill="FFFFFF"/>
        <w:tabs>
          <w:tab w:val="left" w:pos="42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r>
      <w:r w:rsidR="004805D7" w:rsidRPr="004805D7">
        <w:rPr>
          <w:rFonts w:ascii="Times New Roman" w:eastAsia="Times New Roman" w:hAnsi="Times New Roman" w:cs="Times New Roman"/>
          <w:color w:val="000000"/>
          <w:sz w:val="24"/>
          <w:szCs w:val="24"/>
          <w:lang w:val="es-AR"/>
        </w:rPr>
        <w:t>Estas</w:t>
      </w:r>
      <w:r w:rsidR="004805D7">
        <w:rPr>
          <w:rFonts w:ascii="Times New Roman" w:eastAsia="Times New Roman" w:hAnsi="Times New Roman" w:cs="Times New Roman"/>
          <w:color w:val="000000"/>
          <w:sz w:val="24"/>
          <w:szCs w:val="24"/>
          <w:lang w:val="es-AR"/>
        </w:rPr>
        <w:t xml:space="preserve"> tres familias se agrupan bajo el nombre de Distribuciones para valores extremos</w:t>
      </w:r>
      <w:r w:rsidR="007050D6">
        <w:rPr>
          <w:rFonts w:ascii="Times New Roman" w:eastAsia="Times New Roman" w:hAnsi="Times New Roman" w:cs="Times New Roman"/>
          <w:color w:val="000000"/>
          <w:sz w:val="24"/>
          <w:szCs w:val="24"/>
          <w:lang w:val="es-AR"/>
        </w:rPr>
        <w:t xml:space="preserve">, y tienen </w:t>
      </w:r>
      <w:r w:rsidR="00A757EB">
        <w:rPr>
          <w:rFonts w:ascii="Times New Roman" w:eastAsia="Times New Roman" w:hAnsi="Times New Roman" w:cs="Times New Roman"/>
          <w:color w:val="000000"/>
          <w:sz w:val="24"/>
          <w:szCs w:val="24"/>
          <w:lang w:val="es-AR"/>
        </w:rPr>
        <w:t xml:space="preserve">comportamientos distintos debidos a las diferentes conductas que toman sus colas: por ejemplo, en el caso de la distribución </w:t>
      </w:r>
      <w:proofErr w:type="spellStart"/>
      <w:r w:rsidR="00A757EB">
        <w:rPr>
          <w:rFonts w:ascii="Times New Roman" w:eastAsia="Times New Roman" w:hAnsi="Times New Roman" w:cs="Times New Roman"/>
          <w:color w:val="000000"/>
          <w:sz w:val="24"/>
          <w:szCs w:val="24"/>
          <w:lang w:val="es-AR"/>
        </w:rPr>
        <w:t>Weibull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oMath>
      <w:r w:rsidR="00A757EB">
        <w:rPr>
          <w:rFonts w:ascii="Times New Roman" w:eastAsia="Times New Roman" w:hAnsi="Times New Roman" w:cs="Times New Roman"/>
          <w:color w:val="000000"/>
          <w:sz w:val="24"/>
          <w:szCs w:val="24"/>
          <w:lang w:val="es-AR"/>
        </w:rPr>
        <w:t xml:space="preserve"> tiene límite finito, mientras que para las distribuciones de </w:t>
      </w:r>
      <w:proofErr w:type="spellStart"/>
      <w:r w:rsidR="00A757EB">
        <w:rPr>
          <w:rFonts w:ascii="Times New Roman" w:eastAsia="Times New Roman" w:hAnsi="Times New Roman" w:cs="Times New Roman"/>
          <w:color w:val="000000"/>
          <w:sz w:val="24"/>
          <w:szCs w:val="24"/>
          <w:lang w:val="es-AR"/>
        </w:rPr>
        <w:t>Fréchet</w:t>
      </w:r>
      <w:proofErr w:type="spellEnd"/>
      <w:r w:rsidR="00A757EB">
        <w:rPr>
          <w:rFonts w:ascii="Times New Roman" w:eastAsia="Times New Roman" w:hAnsi="Times New Roman" w:cs="Times New Roman"/>
          <w:color w:val="000000"/>
          <w:sz w:val="24"/>
          <w:szCs w:val="24"/>
          <w:lang w:val="es-AR"/>
        </w:rPr>
        <w:t xml:space="preserve"> y </w:t>
      </w:r>
      <w:proofErr w:type="spellStart"/>
      <w:r w:rsidR="00A757EB">
        <w:rPr>
          <w:rFonts w:ascii="Times New Roman" w:eastAsia="Times New Roman" w:hAnsi="Times New Roman" w:cs="Times New Roman"/>
          <w:color w:val="000000"/>
          <w:sz w:val="24"/>
          <w:szCs w:val="24"/>
          <w:lang w:val="es-AR"/>
        </w:rPr>
        <w:t>Gumbel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r>
          <w:rPr>
            <w:rFonts w:ascii="Cambria Math" w:eastAsia="Times New Roman" w:hAnsi="Cambria Math" w:cs="Times New Roman"/>
            <w:color w:val="000000"/>
            <w:sz w:val="24"/>
            <w:szCs w:val="24"/>
            <w:lang w:val="es-AR"/>
          </w:rPr>
          <m:t xml:space="preserve">=∞ </m:t>
        </m:r>
      </m:oMath>
      <w:r w:rsidR="007050D6">
        <w:rPr>
          <w:rFonts w:ascii="Times New Roman" w:eastAsia="Times New Roman" w:hAnsi="Times New Roman" w:cs="Times New Roman"/>
          <w:color w:val="000000"/>
          <w:sz w:val="24"/>
          <w:szCs w:val="24"/>
          <w:lang w:val="es-AR"/>
        </w:rPr>
        <w:t>o mismo l</w:t>
      </w:r>
      <w:r w:rsidR="00A757EB">
        <w:rPr>
          <w:rFonts w:ascii="Times New Roman" w:eastAsia="Times New Roman" w:hAnsi="Times New Roman" w:cs="Times New Roman"/>
          <w:color w:val="000000"/>
          <w:sz w:val="24"/>
          <w:szCs w:val="24"/>
          <w:lang w:val="es-AR"/>
        </w:rPr>
        <w:t xml:space="preserve">a densidad de F decae exponencialmente para la distribución de Gumbel, pero de forma polinómica en la de </w:t>
      </w:r>
      <w:proofErr w:type="spellStart"/>
      <w:r w:rsidR="00A757EB">
        <w:rPr>
          <w:rFonts w:ascii="Times New Roman" w:eastAsia="Times New Roman" w:hAnsi="Times New Roman" w:cs="Times New Roman"/>
          <w:color w:val="000000"/>
          <w:sz w:val="24"/>
          <w:szCs w:val="24"/>
          <w:lang w:val="es-AR"/>
        </w:rPr>
        <w:t>Fréchet</w:t>
      </w:r>
      <w:proofErr w:type="spellEnd"/>
      <w:r w:rsidR="007050D6">
        <w:rPr>
          <w:rFonts w:ascii="Times New Roman" w:eastAsia="Times New Roman" w:hAnsi="Times New Roman" w:cs="Times New Roman"/>
          <w:color w:val="000000"/>
          <w:sz w:val="24"/>
          <w:szCs w:val="24"/>
          <w:lang w:val="es-AR"/>
        </w:rPr>
        <w:t xml:space="preserve">. </w:t>
      </w:r>
    </w:p>
    <w:p w:rsidR="00596063" w:rsidRDefault="00911133" w:rsidP="00911133">
      <w:pPr>
        <w:shd w:val="clear" w:color="auto" w:fill="FFFFFF"/>
        <w:tabs>
          <w:tab w:val="left" w:pos="42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r>
      <w:r w:rsidR="007050D6">
        <w:rPr>
          <w:rFonts w:ascii="Times New Roman" w:eastAsia="Times New Roman" w:hAnsi="Times New Roman" w:cs="Times New Roman"/>
          <w:color w:val="000000"/>
          <w:sz w:val="24"/>
          <w:szCs w:val="24"/>
          <w:lang w:val="es-AR"/>
        </w:rPr>
        <w:t xml:space="preserve">Primariamente para un set de datos se podría adoptar alguna de estas tres familias y encontrar los parámetros correspondientes, pero esto no resulta útil porque habría que saber de antemano qué distribución es la apropiada para los datos y la realidad es que eso implica una suposición muy grande que a veces puede no ser acertada. </w:t>
      </w:r>
    </w:p>
    <w:p w:rsidR="007050D6" w:rsidRDefault="00911133" w:rsidP="00911133">
      <w:pPr>
        <w:shd w:val="clear" w:color="auto" w:fill="FFFFFF"/>
        <w:tabs>
          <w:tab w:val="left" w:pos="42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r>
      <w:r w:rsidR="007050D6">
        <w:rPr>
          <w:rFonts w:ascii="Times New Roman" w:eastAsia="Times New Roman" w:hAnsi="Times New Roman" w:cs="Times New Roman"/>
          <w:color w:val="000000"/>
          <w:sz w:val="24"/>
          <w:szCs w:val="24"/>
          <w:lang w:val="es-AR"/>
        </w:rPr>
        <w:t xml:space="preserve">En cambio, se pueden reformular estos tres modelos, combinándolos en una sola familia de modelos </w:t>
      </w:r>
      <w:r w:rsidR="008965E8">
        <w:rPr>
          <w:rFonts w:ascii="Times New Roman" w:eastAsia="Times New Roman" w:hAnsi="Times New Roman" w:cs="Times New Roman"/>
          <w:color w:val="000000"/>
          <w:sz w:val="24"/>
          <w:szCs w:val="24"/>
          <w:lang w:val="es-AR"/>
        </w:rPr>
        <w:t>lla</w:t>
      </w:r>
      <w:r>
        <w:rPr>
          <w:rFonts w:ascii="Times New Roman" w:eastAsia="Times New Roman" w:hAnsi="Times New Roman" w:cs="Times New Roman"/>
          <w:color w:val="000000"/>
          <w:sz w:val="24"/>
          <w:szCs w:val="24"/>
          <w:lang w:val="es-AR"/>
        </w:rPr>
        <w:t xml:space="preserve">mada </w:t>
      </w:r>
      <w:proofErr w:type="spellStart"/>
      <w:r>
        <w:rPr>
          <w:rFonts w:ascii="Times New Roman" w:eastAsia="Times New Roman" w:hAnsi="Times New Roman" w:cs="Times New Roman"/>
          <w:color w:val="000000"/>
          <w:sz w:val="24"/>
          <w:szCs w:val="24"/>
          <w:lang w:val="es-AR"/>
        </w:rPr>
        <w:t>Generalized</w:t>
      </w:r>
      <w:proofErr w:type="spellEnd"/>
      <w:r>
        <w:rPr>
          <w:rFonts w:ascii="Times New Roman" w:eastAsia="Times New Roman" w:hAnsi="Times New Roman" w:cs="Times New Roman"/>
          <w:color w:val="000000"/>
          <w:sz w:val="24"/>
          <w:szCs w:val="24"/>
          <w:lang w:val="es-AR"/>
        </w:rPr>
        <w:t xml:space="preserve"> extreme </w:t>
      </w:r>
      <w:proofErr w:type="spellStart"/>
      <w:r>
        <w:rPr>
          <w:rFonts w:ascii="Times New Roman" w:eastAsia="Times New Roman" w:hAnsi="Times New Roman" w:cs="Times New Roman"/>
          <w:color w:val="000000"/>
          <w:sz w:val="24"/>
          <w:szCs w:val="24"/>
          <w:lang w:val="es-AR"/>
        </w:rPr>
        <w:t>value</w:t>
      </w:r>
      <w:proofErr w:type="spellEnd"/>
      <w:r>
        <w:rPr>
          <w:rFonts w:ascii="Times New Roman" w:eastAsia="Times New Roman" w:hAnsi="Times New Roman" w:cs="Times New Roman"/>
          <w:color w:val="000000"/>
          <w:sz w:val="24"/>
          <w:szCs w:val="24"/>
          <w:lang w:val="es-AR"/>
        </w:rPr>
        <w:t xml:space="preserve"> o GEV, como le diremos en adelante,</w:t>
      </w:r>
      <w:r w:rsidR="008965E8">
        <w:rPr>
          <w:rFonts w:ascii="Times New Roman" w:eastAsia="Times New Roman" w:hAnsi="Times New Roman" w:cs="Times New Roman"/>
          <w:color w:val="000000"/>
          <w:sz w:val="24"/>
          <w:szCs w:val="24"/>
          <w:lang w:val="es-AR"/>
        </w:rPr>
        <w:t xml:space="preserve"> </w:t>
      </w:r>
      <w:r w:rsidR="007050D6">
        <w:rPr>
          <w:rFonts w:ascii="Times New Roman" w:eastAsia="Times New Roman" w:hAnsi="Times New Roman" w:cs="Times New Roman"/>
          <w:color w:val="000000"/>
          <w:sz w:val="24"/>
          <w:szCs w:val="24"/>
          <w:lang w:val="es-AR"/>
        </w:rPr>
        <w:t>tal que su funci</w:t>
      </w:r>
      <w:r>
        <w:rPr>
          <w:rFonts w:ascii="Times New Roman" w:eastAsia="Times New Roman" w:hAnsi="Times New Roman" w:cs="Times New Roman"/>
          <w:color w:val="000000"/>
          <w:sz w:val="24"/>
          <w:szCs w:val="24"/>
          <w:lang w:val="es-AR"/>
        </w:rPr>
        <w:t>ón de distribución cumpla con esta</w:t>
      </w:r>
      <w:r w:rsidR="007050D6">
        <w:rPr>
          <w:rFonts w:ascii="Times New Roman" w:eastAsia="Times New Roman" w:hAnsi="Times New Roman" w:cs="Times New Roman"/>
          <w:color w:val="000000"/>
          <w:sz w:val="24"/>
          <w:szCs w:val="24"/>
          <w:lang w:val="es-AR"/>
        </w:rPr>
        <w:t xml:space="preserve"> forma</w:t>
      </w:r>
    </w:p>
    <w:p w:rsidR="007050D6" w:rsidRDefault="007050D6" w:rsidP="005A7250">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w:lastRenderedPageBreak/>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5A7250" w:rsidRDefault="007050D6"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w:r w:rsidR="00911133">
        <w:rPr>
          <w:rFonts w:ascii="Times New Roman" w:eastAsia="Times New Roman" w:hAnsi="Times New Roman" w:cs="Times New Roman"/>
          <w:color w:val="000000"/>
          <w:sz w:val="24"/>
          <w:szCs w:val="24"/>
          <w:lang w:val="es-AR"/>
        </w:rPr>
        <w:t xml:space="preserve">estos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sidR="008965E8">
        <w:rPr>
          <w:rFonts w:ascii="Times New Roman" w:eastAsia="Times New Roman" w:hAnsi="Times New Roman" w:cs="Times New Roman"/>
          <w:color w:val="000000"/>
          <w:sz w:val="24"/>
          <w:szCs w:val="24"/>
          <w:lang w:val="es-AR"/>
        </w:rPr>
        <w:t xml:space="preserve"> donde los parámetros satisfacen </w:t>
      </w:r>
      <w:r w:rsidR="00911133">
        <w:rPr>
          <w:rFonts w:ascii="Times New Roman" w:eastAsia="Times New Roman" w:hAnsi="Times New Roman" w:cs="Times New Roman"/>
          <w:color w:val="000000"/>
          <w:sz w:val="24"/>
          <w:szCs w:val="24"/>
          <w:lang w:val="es-AR"/>
        </w:rPr>
        <w:t>esto</w:t>
      </w:r>
      <w:r w:rsidR="008965E8">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-∞&lt;μ&lt;∞, σ&gt;0</m:t>
        </m:r>
      </m:oMath>
      <w:r w:rsidR="008965E8">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r w:rsidR="005A7250">
        <w:rPr>
          <w:rFonts w:ascii="Times New Roman" w:eastAsia="Times New Roman" w:hAnsi="Times New Roman" w:cs="Times New Roman"/>
          <w:color w:val="000000"/>
          <w:sz w:val="24"/>
          <w:szCs w:val="24"/>
          <w:lang w:val="es-AR"/>
        </w:rPr>
        <w:t xml:space="preserve"> Los parámetros son de ubicación, escala y forma para </w:t>
      </w:r>
      <m:oMath>
        <m:r>
          <w:rPr>
            <w:rFonts w:ascii="Cambria Math" w:eastAsia="Times New Roman" w:hAnsi="Cambria Math" w:cs="Times New Roman"/>
            <w:color w:val="000000"/>
            <w:sz w:val="24"/>
            <w:szCs w:val="24"/>
            <w:lang w:val="es-AR"/>
          </w:rPr>
          <m:t>μ,</m:t>
        </m:r>
      </m:oMath>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σ</m:t>
        </m:r>
      </m:oMath>
      <w:r w:rsidR="005A7250">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5A7250">
        <w:rPr>
          <w:rFonts w:ascii="Times New Roman" w:eastAsia="Times New Roman" w:hAnsi="Times New Roman" w:cs="Times New Roman"/>
          <w:color w:val="000000"/>
          <w:sz w:val="24"/>
          <w:szCs w:val="24"/>
          <w:lang w:val="es-AR"/>
        </w:rPr>
        <w:t xml:space="preserve"> respectivamente. En particular, las distribuciones de las familias de Fréchet y Weibull se corresponden con </w:t>
      </w:r>
      <m:oMath>
        <m:r>
          <w:rPr>
            <w:rFonts w:ascii="Cambria Math" w:eastAsia="Times New Roman" w:hAnsi="Cambria Math" w:cs="Times New Roman"/>
            <w:color w:val="000000"/>
            <w:sz w:val="24"/>
            <w:szCs w:val="24"/>
            <w:lang w:val="es-AR"/>
          </w:rPr>
          <m:t>ξ&gt;0</m:t>
        </m:r>
      </m:oMath>
      <w:r w:rsidR="005A7250">
        <w:rPr>
          <w:rFonts w:ascii="Times New Roman" w:eastAsia="Times New Roman" w:hAnsi="Times New Roman" w:cs="Times New Roman"/>
          <w:color w:val="000000"/>
          <w:sz w:val="24"/>
          <w:szCs w:val="24"/>
          <w:lang w:val="es-AR"/>
        </w:rPr>
        <w:t xml:space="preserve"> para la primera y </w:t>
      </w:r>
      <m:oMath>
        <m:r>
          <w:rPr>
            <w:rFonts w:ascii="Cambria Math" w:eastAsia="Times New Roman" w:hAnsi="Cambria Math" w:cs="Times New Roman"/>
            <w:color w:val="000000"/>
            <w:sz w:val="24"/>
            <w:szCs w:val="24"/>
            <w:lang w:val="es-AR"/>
          </w:rPr>
          <m:t>ξ&lt;0</m:t>
        </m:r>
      </m:oMath>
      <w:r w:rsidR="005A7250">
        <w:rPr>
          <w:rFonts w:ascii="Times New Roman" w:eastAsia="Times New Roman" w:hAnsi="Times New Roman" w:cs="Times New Roman"/>
          <w:color w:val="000000"/>
          <w:sz w:val="24"/>
          <w:szCs w:val="24"/>
          <w:lang w:val="es-AR"/>
        </w:rPr>
        <w:t xml:space="preserve"> para la segunda, mientras que la de Gumbel se corresponde con el caso en que </w:t>
      </w:r>
      <m:oMath>
        <m:r>
          <w:rPr>
            <w:rFonts w:ascii="Cambria Math" w:eastAsia="Times New Roman" w:hAnsi="Cambria Math" w:cs="Times New Roman"/>
            <w:color w:val="000000"/>
            <w:sz w:val="24"/>
            <w:szCs w:val="24"/>
            <w:lang w:val="es-AR"/>
          </w:rPr>
          <m:t>ξ=0</m:t>
        </m:r>
      </m:oMath>
      <w:r w:rsidR="005A7250">
        <w:rPr>
          <w:rFonts w:ascii="Times New Roman" w:eastAsia="Times New Roman" w:hAnsi="Times New Roman" w:cs="Times New Roman"/>
          <w:color w:val="000000"/>
          <w:sz w:val="24"/>
          <w:szCs w:val="24"/>
          <w:lang w:val="es-AR"/>
        </w:rPr>
        <w:t xml:space="preserve"> que se interpreta como el límite en que </w:t>
      </w:r>
      <m:oMath>
        <m:r>
          <w:rPr>
            <w:rFonts w:ascii="Cambria Math" w:eastAsia="Times New Roman" w:hAnsi="Cambria Math" w:cs="Times New Roman"/>
            <w:color w:val="000000"/>
            <w:sz w:val="24"/>
            <w:szCs w:val="24"/>
            <w:lang w:val="es-AR"/>
          </w:rPr>
          <m:t>ξ</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sidR="005A7250">
        <w:rPr>
          <w:rFonts w:ascii="Times New Roman" w:eastAsia="Times New Roman" w:hAnsi="Times New Roman" w:cs="Times New Roman"/>
          <w:color w:val="000000"/>
          <w:sz w:val="24"/>
          <w:szCs w:val="24"/>
          <w:lang w:val="es-AR"/>
        </w:rPr>
        <w:t xml:space="preserve"> conduciendo a la distribución de la familia de </w:t>
      </w:r>
      <w:proofErr w:type="spellStart"/>
      <w:r w:rsidR="005A7250">
        <w:rPr>
          <w:rFonts w:ascii="Times New Roman" w:eastAsia="Times New Roman" w:hAnsi="Times New Roman" w:cs="Times New Roman"/>
          <w:color w:val="000000"/>
          <w:sz w:val="24"/>
          <w:szCs w:val="24"/>
          <w:lang w:val="es-AR"/>
        </w:rPr>
        <w:t>Gumbel</w:t>
      </w:r>
      <w:proofErr w:type="spellEnd"/>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sup>
            </m:sSup>
          </m:sup>
        </m:sSup>
      </m:oMath>
      <w:r w:rsidR="005A7250">
        <w:rPr>
          <w:rFonts w:ascii="Times New Roman" w:eastAsia="Times New Roman" w:hAnsi="Times New Roman" w:cs="Times New Roman"/>
          <w:color w:val="000000"/>
          <w:sz w:val="24"/>
          <w:szCs w:val="24"/>
          <w:lang w:val="es-AR"/>
        </w:rPr>
        <w:t xml:space="preserve">, con </w:t>
      </w:r>
      <m:oMath>
        <m:r>
          <w:rPr>
            <w:rFonts w:ascii="Cambria Math" w:eastAsia="Times New Roman" w:hAnsi="Cambria Math" w:cs="Times New Roman"/>
            <w:color w:val="000000"/>
            <w:sz w:val="24"/>
            <w:szCs w:val="24"/>
            <w:lang w:val="es-AR"/>
          </w:rPr>
          <m:t xml:space="preserve"> -∞&lt;x&lt;∞</m:t>
        </m:r>
      </m:oMath>
      <w:r w:rsidR="005A7250">
        <w:rPr>
          <w:rFonts w:ascii="Times New Roman" w:eastAsia="Times New Roman" w:hAnsi="Times New Roman" w:cs="Times New Roman"/>
          <w:color w:val="000000"/>
          <w:sz w:val="24"/>
          <w:szCs w:val="24"/>
          <w:lang w:val="es-AR"/>
        </w:rPr>
        <w:t>.</w:t>
      </w:r>
    </w:p>
    <w:p w:rsidR="0034583C" w:rsidRDefault="00AD3190" w:rsidP="00AD3190">
      <w:pPr>
        <w:shd w:val="clear" w:color="auto" w:fill="FFFFFF"/>
        <w:tabs>
          <w:tab w:val="left" w:pos="42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r>
      <w:r w:rsidR="0034583C">
        <w:rPr>
          <w:rFonts w:ascii="Times New Roman" w:eastAsia="Times New Roman" w:hAnsi="Times New Roman" w:cs="Times New Roman"/>
          <w:color w:val="000000"/>
          <w:sz w:val="24"/>
          <w:szCs w:val="24"/>
          <w:lang w:val="es-AR"/>
        </w:rPr>
        <w:t xml:space="preserve">La unificación de las tres familias de distribuciones de valores extremos en una sola gran familia simplifica la implementación estadística. A través de realizar inferencias sobre </w:t>
      </w:r>
      <m:oMath>
        <m:r>
          <w:rPr>
            <w:rFonts w:ascii="Cambria Math" w:eastAsia="Times New Roman" w:hAnsi="Cambria Math" w:cs="Times New Roman"/>
            <w:color w:val="000000"/>
            <w:sz w:val="24"/>
            <w:szCs w:val="24"/>
            <w:lang w:val="es-AR"/>
          </w:rPr>
          <m:t>ξ,</m:t>
        </m:r>
      </m:oMath>
      <w:r w:rsidR="0034583C">
        <w:rPr>
          <w:rFonts w:ascii="Times New Roman" w:eastAsia="Times New Roman" w:hAnsi="Times New Roman" w:cs="Times New Roman"/>
          <w:color w:val="000000"/>
          <w:sz w:val="24"/>
          <w:szCs w:val="24"/>
          <w:lang w:val="es-AR"/>
        </w:rPr>
        <w:t xml:space="preserve"> los mismísimos datos determinan el comportamiento más apropiado para la cola de la distribución, sin realizar juicios previos sobre cuál familia de distribuciones tomar por oportuna. Incluso la incertidumbre en el valor inferido para </w:t>
      </w:r>
      <m:oMath>
        <m:r>
          <w:rPr>
            <w:rFonts w:ascii="Cambria Math" w:eastAsia="Times New Roman" w:hAnsi="Cambria Math" w:cs="Times New Roman"/>
            <w:color w:val="000000"/>
            <w:sz w:val="24"/>
            <w:szCs w:val="24"/>
            <w:lang w:val="es-AR"/>
          </w:rPr>
          <m:t>ξ</m:t>
        </m:r>
      </m:oMath>
      <w:r w:rsidR="0034583C">
        <w:rPr>
          <w:rFonts w:ascii="Times New Roman" w:eastAsia="Times New Roman" w:hAnsi="Times New Roman" w:cs="Times New Roman"/>
          <w:color w:val="000000"/>
          <w:sz w:val="24"/>
          <w:szCs w:val="24"/>
          <w:lang w:val="es-AR"/>
        </w:rPr>
        <w:t xml:space="preserve"> da una medida de la incertidumbre a la hora de elegir un tipo de familia por sobre los demás para un set de datos. </w:t>
      </w:r>
    </w:p>
    <w:p w:rsidR="0034583C" w:rsidRDefault="0034583C"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Teniendo esto en cuenta entonces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xml:space="preserve"> podemos reformularlo de la sigui</w:t>
      </w:r>
      <w:r w:rsidR="00AA4F88">
        <w:rPr>
          <w:rFonts w:ascii="Times New Roman" w:eastAsia="Times New Roman" w:hAnsi="Times New Roman" w:cs="Times New Roman"/>
          <w:color w:val="000000"/>
          <w:sz w:val="24"/>
          <w:szCs w:val="24"/>
          <w:lang w:val="es-AR"/>
        </w:rPr>
        <w:t xml:space="preserve">ente manera: si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A4F88">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A4F88">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A4F88">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sidR="00AA4F88">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es una función de distribución no degenerada</w:t>
      </w:r>
      <w:r w:rsidR="00AA4F88">
        <w:rPr>
          <w:rStyle w:val="Refdenotaalpie"/>
          <w:rFonts w:ascii="Times New Roman" w:eastAsia="Times New Roman" w:hAnsi="Times New Roman" w:cs="Times New Roman"/>
          <w:color w:val="000000"/>
          <w:sz w:val="24"/>
          <w:szCs w:val="24"/>
          <w:lang w:val="es-AR"/>
        </w:rPr>
        <w:footnoteReference w:id="2"/>
      </w:r>
      <w:r w:rsidR="00AA4F88">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pertenece a la familia GEV: </w:t>
      </w:r>
    </w:p>
    <w:p w:rsidR="00AA4F88" w:rsidRDefault="00AA4F88" w:rsidP="00AA4F88">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AA4F88" w:rsidRDefault="00AA4F88"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p>
    <w:p w:rsidR="004A2705" w:rsidRDefault="004A2705"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Para modelar extremos de una serie de observaciones independientes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m:t>
        </m:r>
      </m:oMath>
      <w:r>
        <w:rPr>
          <w:rFonts w:ascii="Times New Roman" w:eastAsia="Times New Roman" w:hAnsi="Times New Roman" w:cs="Times New Roman"/>
          <w:color w:val="000000"/>
          <w:sz w:val="24"/>
          <w:szCs w:val="24"/>
          <w:lang w:val="es-AR"/>
        </w:rPr>
        <w:t xml:space="preserve"> los datos son separados en bloques de secuencias de observaciones de longitud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con valores grandes de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generando así una serie de bloques de máximos </w:t>
      </w:r>
      <m:oMath>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para la cual se ajusta la distribución GEV. Los bloques de datos se eligen tal que se correspondan a un período de tiempos, por ejemplo un año, en cuyo caso el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es el número de observaciones en un año y los máximos se corresponden con máximos anuales.</w:t>
      </w:r>
    </w:p>
    <w:p w:rsidR="00FD08DC" w:rsidRDefault="00FD08DC"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 acuerdan de nuestra </w:t>
      </w:r>
      <w:r w:rsidR="00667CCC">
        <w:rPr>
          <w:rFonts w:ascii="Times New Roman" w:eastAsia="Times New Roman" w:hAnsi="Times New Roman" w:cs="Times New Roman"/>
          <w:color w:val="000000"/>
          <w:sz w:val="24"/>
          <w:szCs w:val="24"/>
          <w:lang w:val="es-AR"/>
        </w:rPr>
        <w:t>serie</w:t>
      </w:r>
      <w:r>
        <w:rPr>
          <w:rFonts w:ascii="Times New Roman" w:eastAsia="Times New Roman" w:hAnsi="Times New Roman" w:cs="Times New Roman"/>
          <w:color w:val="000000"/>
          <w:sz w:val="24"/>
          <w:szCs w:val="24"/>
          <w:lang w:val="es-AR"/>
        </w:rPr>
        <w:t xml:space="preserve"> de temperaturas máximas diarias? Teníamos 16436 observaciones. Si yo extrajera de ese set sólo el máximo de cada año de ese período me quedaría solamente con 45. Ahora, lo que dice el teorema es que a estos datos los puedo caracterizar o aproximar a una distribución que tiene nombre y apellido: GEV.</w:t>
      </w:r>
      <w:r w:rsidR="00671FE6">
        <w:rPr>
          <w:rFonts w:ascii="Times New Roman" w:eastAsia="Times New Roman" w:hAnsi="Times New Roman" w:cs="Times New Roman"/>
          <w:color w:val="000000"/>
          <w:sz w:val="24"/>
          <w:szCs w:val="24"/>
          <w:lang w:val="es-AR"/>
        </w:rPr>
        <w:t xml:space="preserve"> Vamos a ver cómo más adelante.</w:t>
      </w:r>
    </w:p>
    <w:p w:rsidR="00671FE6" w:rsidRDefault="00671FE6"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p>
    <w:p w:rsidR="00AD3190" w:rsidRDefault="00AD3190"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p>
    <w:p w:rsidR="00AD3190" w:rsidRDefault="00AD3190"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p>
    <w:p w:rsidR="00671FE6" w:rsidRDefault="00671FE6"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MODELO 2:</w:t>
      </w:r>
    </w:p>
    <w:p w:rsidR="00671FE6" w:rsidRDefault="00DA4E7B"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Pr>
          <w:rFonts w:ascii="Times New Roman" w:eastAsia="Times New Roman" w:hAnsi="Times New Roman" w:cs="Times New Roman"/>
          <w:color w:val="000000"/>
          <w:sz w:val="24"/>
          <w:szCs w:val="24"/>
          <w:lang w:val="es-AR"/>
        </w:rPr>
        <w:t>una sucesión de variables aleatorias independientes e idénticamente distribuidas, con distribución marginal F. Algunos valores de dicha sucesión, lógicamente, van a exceder cierto umbral- en el caso del análisis de extremos, un umbral particularmente alto. El comportamiento de los eventos extremos para dicha sucesión está dado por la siguiente probabilidad condicional:</w:t>
      </w:r>
    </w:p>
    <w:p w:rsidR="00DA4E7B" w:rsidRDefault="00DA4E7B" w:rsidP="00DA4E7B">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X&gt;u+y</m:t>
              </m:r>
            </m:e>
            <m:e>
              <m:r>
                <w:rPr>
                  <w:rFonts w:ascii="Cambria Math" w:eastAsia="Times New Roman" w:hAnsi="Cambria Math" w:cs="Times New Roman"/>
                  <w:color w:val="000000"/>
                  <w:sz w:val="24"/>
                  <w:szCs w:val="24"/>
                  <w:lang w:val="es-AR"/>
                </w:rPr>
                <m:t>X&gt;u</m:t>
              </m:r>
            </m:e>
          </m:d>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1-F(u+y)</m:t>
              </m:r>
            </m:num>
            <m:den>
              <m:r>
                <w:rPr>
                  <w:rFonts w:ascii="Cambria Math" w:eastAsia="Times New Roman" w:hAnsi="Cambria Math" w:cs="Times New Roman"/>
                  <w:color w:val="000000"/>
                  <w:sz w:val="24"/>
                  <w:szCs w:val="24"/>
                  <w:lang w:val="es-AR"/>
                </w:rPr>
                <m:t>1-F(u)</m:t>
              </m:r>
            </m:den>
          </m:f>
          <m:r>
            <w:rPr>
              <w:rFonts w:ascii="Cambria Math" w:eastAsia="Times New Roman" w:hAnsi="Cambria Math" w:cs="Times New Roman"/>
              <w:color w:val="000000"/>
              <w:sz w:val="24"/>
              <w:szCs w:val="24"/>
              <w:lang w:val="es-AR"/>
            </w:rPr>
            <m:t>,                y&gt;0</m:t>
          </m:r>
        </m:oMath>
      </m:oMathPara>
    </w:p>
    <w:p w:rsidR="00835012" w:rsidRDefault="00835012"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Si la distribución F fuera conocida, entonces la distribución para los excesos (es decir, la distribución de aquellos valores que exceden el umbral </w:t>
      </w:r>
      <m:oMath>
        <m:r>
          <w:rPr>
            <w:rFonts w:ascii="Cambria Math" w:eastAsia="Times New Roman" w:hAnsi="Cambria Math" w:cs="Times New Roman"/>
            <w:color w:val="000000"/>
            <w:sz w:val="24"/>
            <w:szCs w:val="24"/>
            <w:lang w:val="es-AR"/>
          </w:rPr>
          <m:t>u</m:t>
        </m:r>
      </m:oMath>
      <w:r>
        <w:rPr>
          <w:rFonts w:ascii="Times New Roman" w:eastAsia="Times New Roman" w:hAnsi="Times New Roman" w:cs="Times New Roman"/>
          <w:color w:val="000000"/>
          <w:sz w:val="24"/>
          <w:szCs w:val="24"/>
          <w:lang w:val="es-AR"/>
        </w:rPr>
        <w:t xml:space="preserve">) también sería conocida; pero como no suele ser el caso, se </w:t>
      </w:r>
      <w:r w:rsidR="00AD3190">
        <w:rPr>
          <w:rFonts w:ascii="Times New Roman" w:eastAsia="Times New Roman" w:hAnsi="Times New Roman" w:cs="Times New Roman"/>
          <w:color w:val="000000"/>
          <w:sz w:val="24"/>
          <w:szCs w:val="24"/>
          <w:lang w:val="es-AR"/>
        </w:rPr>
        <w:t>realiza</w:t>
      </w:r>
      <w:r>
        <w:rPr>
          <w:rFonts w:ascii="Times New Roman" w:eastAsia="Times New Roman" w:hAnsi="Times New Roman" w:cs="Times New Roman"/>
          <w:color w:val="000000"/>
          <w:sz w:val="24"/>
          <w:szCs w:val="24"/>
          <w:lang w:val="es-AR"/>
        </w:rPr>
        <w:t xml:space="preserve"> un tratamiento similar al que hicimos antes con GEV. Atentos a este teorema.</w:t>
      </w:r>
    </w:p>
    <w:p w:rsidR="00835012" w:rsidRDefault="00835012"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Pr>
          <w:rFonts w:ascii="Times New Roman" w:eastAsia="Times New Roman" w:hAnsi="Times New Roman" w:cs="Times New Roman"/>
          <w:color w:val="000000"/>
          <w:sz w:val="24"/>
          <w:szCs w:val="24"/>
          <w:lang w:val="es-AR"/>
        </w:rPr>
        <w:t>una sucesión de variables aleatorias independientes e idénticamente distribuidas</w:t>
      </w:r>
      <w:r w:rsidR="00142B22">
        <w:rPr>
          <w:rFonts w:ascii="Times New Roman" w:eastAsia="Times New Roman" w:hAnsi="Times New Roman" w:cs="Times New Roman"/>
          <w:color w:val="000000"/>
          <w:sz w:val="24"/>
          <w:szCs w:val="24"/>
          <w:lang w:val="es-AR"/>
        </w:rPr>
        <w:t xml:space="preserve"> proveniente de una distribución </w:t>
      </w:r>
      <m:oMath>
        <m:r>
          <w:rPr>
            <w:rFonts w:ascii="Cambria Math" w:eastAsia="Times New Roman" w:hAnsi="Cambria Math" w:cs="Times New Roman"/>
            <w:color w:val="000000"/>
            <w:sz w:val="24"/>
            <w:szCs w:val="24"/>
            <w:lang w:val="es-AR"/>
          </w:rPr>
          <m:t>F</m:t>
        </m:r>
      </m:oMath>
      <w:r w:rsidR="00142B22">
        <w:rPr>
          <w:rFonts w:ascii="Times New Roman" w:eastAsia="Times New Roman" w:hAnsi="Times New Roman" w:cs="Times New Roman"/>
          <w:color w:val="000000"/>
          <w:sz w:val="24"/>
          <w:szCs w:val="24"/>
          <w:lang w:val="es-AR"/>
        </w:rPr>
        <w:t xml:space="preserve">, 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oMath>
      <w:r w:rsidR="00142B22">
        <w:rPr>
          <w:rFonts w:ascii="Times New Roman" w:eastAsia="Times New Roman" w:hAnsi="Times New Roman" w:cs="Times New Roman"/>
          <w:color w:val="000000"/>
          <w:sz w:val="24"/>
          <w:szCs w:val="24"/>
          <w:lang w:val="es-AR"/>
        </w:rPr>
        <w:t xml:space="preserve">. </w:t>
      </w:r>
      <w:r w:rsidR="003F727E">
        <w:rPr>
          <w:rFonts w:ascii="Times New Roman" w:eastAsia="Times New Roman" w:hAnsi="Times New Roman" w:cs="Times New Roman"/>
          <w:color w:val="000000"/>
          <w:sz w:val="24"/>
          <w:szCs w:val="24"/>
          <w:lang w:val="es-AR"/>
        </w:rPr>
        <w:t xml:space="preserve">Si para </w:t>
      </w:r>
      <m:oMath>
        <m:r>
          <w:rPr>
            <w:rFonts w:ascii="Cambria Math" w:eastAsia="Times New Roman" w:hAnsi="Cambria Math" w:cs="Times New Roman"/>
            <w:color w:val="000000"/>
            <w:sz w:val="24"/>
            <w:szCs w:val="24"/>
            <w:lang w:val="es-AR"/>
          </w:rPr>
          <m:t>n</m:t>
        </m:r>
      </m:oMath>
      <w:r w:rsidR="003F727E">
        <w:rPr>
          <w:rFonts w:ascii="Times New Roman" w:eastAsia="Times New Roman" w:hAnsi="Times New Roman" w:cs="Times New Roman"/>
          <w:color w:val="000000"/>
          <w:sz w:val="24"/>
          <w:szCs w:val="24"/>
          <w:lang w:val="es-AR"/>
        </w:rPr>
        <w:t xml:space="preserve"> grandes vale que </w:t>
      </w:r>
      <m:oMath>
        <m:r>
          <w:rPr>
            <w:rFonts w:ascii="Cambria Math" w:eastAsia="Times New Roman" w:hAnsi="Cambria Math" w:cs="Times New Roman"/>
            <w:color w:val="000000"/>
            <w:sz w:val="24"/>
            <w:szCs w:val="24"/>
            <w:lang w:val="es-AR"/>
          </w:rPr>
          <m:t>P(</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≤z)≈G(z)</m:t>
        </m:r>
      </m:oMath>
      <w:r w:rsidR="003F727E">
        <w:rPr>
          <w:rFonts w:ascii="Times New Roman" w:eastAsia="Times New Roman" w:hAnsi="Times New Roman" w:cs="Times New Roman"/>
          <w:color w:val="000000"/>
          <w:sz w:val="24"/>
          <w:szCs w:val="24"/>
          <w:lang w:val="es-AR"/>
        </w:rPr>
        <w:t xml:space="preserve"> donde </w:t>
      </w:r>
    </w:p>
    <w:p w:rsidR="003F727E" w:rsidRDefault="003F727E"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G</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z</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z-μ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671FE6" w:rsidRDefault="00835012"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 </w:t>
      </w:r>
      <w:r w:rsidR="003F727E">
        <w:rPr>
          <w:rFonts w:ascii="Times New Roman" w:eastAsia="Times New Roman" w:hAnsi="Times New Roman" w:cs="Times New Roman"/>
          <w:color w:val="000000"/>
          <w:sz w:val="24"/>
          <w:szCs w:val="24"/>
          <w:lang w:val="es-AR"/>
        </w:rPr>
        <w:t xml:space="preserve">para </w:t>
      </w:r>
      <m:oMath>
        <m:r>
          <w:rPr>
            <w:rFonts w:ascii="Cambria Math" w:eastAsia="Times New Roman" w:hAnsi="Cambria Math" w:cs="Times New Roman"/>
            <w:color w:val="000000"/>
            <w:sz w:val="24"/>
            <w:szCs w:val="24"/>
            <w:lang w:val="es-AR"/>
          </w:rPr>
          <m:t>μ,σ&gt;0</m:t>
        </m:r>
      </m:oMath>
      <w:r w:rsidR="003F727E">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3F727E">
        <w:rPr>
          <w:rFonts w:ascii="Times New Roman" w:eastAsia="Times New Roman" w:hAnsi="Times New Roman" w:cs="Times New Roman"/>
          <w:color w:val="000000"/>
          <w:sz w:val="24"/>
          <w:szCs w:val="24"/>
          <w:lang w:val="es-AR"/>
        </w:rPr>
        <w:t xml:space="preserve"> Entonces, para un umbral </w:t>
      </w:r>
      <m:oMath>
        <m:r>
          <w:rPr>
            <w:rFonts w:ascii="Cambria Math" w:eastAsia="Times New Roman" w:hAnsi="Cambria Math" w:cs="Times New Roman"/>
            <w:color w:val="000000"/>
            <w:sz w:val="24"/>
            <w:szCs w:val="24"/>
            <w:lang w:val="es-AR"/>
          </w:rPr>
          <m:t>u</m:t>
        </m:r>
      </m:oMath>
      <w:r w:rsidR="00870AA1">
        <w:rPr>
          <w:rFonts w:ascii="Times New Roman" w:eastAsia="Times New Roman" w:hAnsi="Times New Roman" w:cs="Times New Roman"/>
          <w:color w:val="000000"/>
          <w:sz w:val="24"/>
          <w:szCs w:val="24"/>
          <w:lang w:val="es-AR"/>
        </w:rPr>
        <w:t xml:space="preserve"> la función de distribución de </w:t>
      </w:r>
      <m:oMath>
        <m:r>
          <w:rPr>
            <w:rFonts w:ascii="Cambria Math" w:eastAsia="Times New Roman" w:hAnsi="Cambria Math" w:cs="Times New Roman"/>
            <w:color w:val="000000"/>
            <w:sz w:val="24"/>
            <w:szCs w:val="24"/>
            <w:lang w:val="es-AR"/>
          </w:rPr>
          <m:t>(X-u)</m:t>
        </m:r>
      </m:oMath>
      <w:r w:rsidR="00870AA1">
        <w:rPr>
          <w:rFonts w:ascii="Times New Roman" w:eastAsia="Times New Roman" w:hAnsi="Times New Roman" w:cs="Times New Roman"/>
          <w:color w:val="000000"/>
          <w:sz w:val="24"/>
          <w:szCs w:val="24"/>
          <w:lang w:val="es-AR"/>
        </w:rPr>
        <w:t xml:space="preserve"> condicionada a que </w:t>
      </w:r>
      <m:oMath>
        <m:r>
          <w:rPr>
            <w:rFonts w:ascii="Cambria Math" w:eastAsia="Times New Roman" w:hAnsi="Cambria Math" w:cs="Times New Roman"/>
            <w:color w:val="000000"/>
            <w:sz w:val="24"/>
            <w:szCs w:val="24"/>
            <w:lang w:val="es-AR"/>
          </w:rPr>
          <m:t>X&gt;u</m:t>
        </m:r>
      </m:oMath>
      <w:r w:rsidR="00870AA1">
        <w:rPr>
          <w:rFonts w:ascii="Times New Roman" w:eastAsia="Times New Roman" w:hAnsi="Times New Roman" w:cs="Times New Roman"/>
          <w:color w:val="000000"/>
          <w:sz w:val="24"/>
          <w:szCs w:val="24"/>
          <w:lang w:val="es-AR"/>
        </w:rPr>
        <w:t xml:space="preserve"> es aproximadamente </w:t>
      </w:r>
    </w:p>
    <w:p w:rsidR="00870AA1" w:rsidRPr="00225BA3" w:rsidRDefault="00870AA1"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H</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y</m:t>
              </m:r>
            </m:e>
          </m:d>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225BA3" w:rsidRDefault="00225BA3"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{y:y&gt;0</m:t>
        </m:r>
      </m:oMath>
      <w:r>
        <w:rPr>
          <w:rFonts w:ascii="Times New Roman" w:eastAsia="Times New Roman" w:hAnsi="Times New Roman" w:cs="Times New Roman"/>
          <w:color w:val="000000"/>
          <w:sz w:val="24"/>
          <w:szCs w:val="24"/>
          <w:lang w:val="es-AR"/>
        </w:rPr>
        <w:t xml:space="preserve"> y </w:t>
      </w:r>
      <m:oMath>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e>
        </m:d>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tal que </w:t>
      </w:r>
      <m:oMath>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r>
          <w:rPr>
            <w:rFonts w:ascii="Cambria Math" w:eastAsia="Times New Roman" w:hAnsi="Cambria Math" w:cs="Times New Roman"/>
            <w:color w:val="000000"/>
            <w:sz w:val="24"/>
            <w:szCs w:val="24"/>
            <w:lang w:val="es-AR"/>
          </w:rPr>
          <m:t>=σ+ξ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u-μ</m:t>
            </m:r>
          </m:e>
        </m:d>
      </m:oMath>
      <w:r>
        <w:rPr>
          <w:rFonts w:ascii="Times New Roman" w:eastAsia="Times New Roman" w:hAnsi="Times New Roman" w:cs="Times New Roman"/>
          <w:color w:val="000000"/>
          <w:sz w:val="24"/>
          <w:szCs w:val="24"/>
          <w:lang w:val="es-AR"/>
        </w:rPr>
        <w:t>. H recibe el nombre de Distribución de Pareto generalizada.</w:t>
      </w:r>
    </w:p>
    <w:p w:rsidR="00225BA3" w:rsidRDefault="00225BA3"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 este modo, si el bloque de máximos tiene una distribución aproximada G, entonces </w:t>
      </w:r>
      <w:proofErr w:type="gramStart"/>
      <w:r>
        <w:rPr>
          <w:rFonts w:ascii="Times New Roman" w:eastAsia="Times New Roman" w:hAnsi="Times New Roman" w:cs="Times New Roman"/>
          <w:color w:val="000000"/>
          <w:sz w:val="24"/>
          <w:szCs w:val="24"/>
          <w:lang w:val="es-AR"/>
        </w:rPr>
        <w:t>la distribución de los excesos pueden</w:t>
      </w:r>
      <w:proofErr w:type="gramEnd"/>
      <w:r>
        <w:rPr>
          <w:rFonts w:ascii="Times New Roman" w:eastAsia="Times New Roman" w:hAnsi="Times New Roman" w:cs="Times New Roman"/>
          <w:color w:val="000000"/>
          <w:sz w:val="24"/>
          <w:szCs w:val="24"/>
          <w:lang w:val="es-AR"/>
        </w:rPr>
        <w:t xml:space="preserve"> ser caracterizada a través de la Distribución de Pareto generalizada. No sólo eso, los parámetros para la distribución Pareto generalizada están determinados por los de la distribución GEV de bloques máximos. Particularmente, el parámetro ξ es el mismo en ambas. Si se eligen bloques de diferentes tamaños, los valores de los parámetros para la GEV cambian, pero esto no sucede en el caso de la de Pareto: ξ permanece invariante, y </w:t>
      </w:r>
      <m:oMath>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oMath>
      <w:r>
        <w:rPr>
          <w:rFonts w:ascii="Times New Roman" w:eastAsia="Times New Roman" w:hAnsi="Times New Roman" w:cs="Times New Roman"/>
          <w:color w:val="000000"/>
          <w:sz w:val="24"/>
          <w:szCs w:val="24"/>
          <w:lang w:val="es-AR"/>
        </w:rPr>
        <w:t xml:space="preserve"> no se modifica tampoco porque los cambios en μ y σ se compensan mutuamente. Resulta entonces que el parámetro de forma ξ </w:t>
      </w:r>
      <w:r w:rsidR="005E11AB">
        <w:rPr>
          <w:rFonts w:ascii="Times New Roman" w:eastAsia="Times New Roman" w:hAnsi="Times New Roman" w:cs="Times New Roman"/>
          <w:color w:val="000000"/>
          <w:sz w:val="24"/>
          <w:szCs w:val="24"/>
          <w:lang w:val="es-AR"/>
        </w:rPr>
        <w:t xml:space="preserve">es el dominante a la hora de determinar el comportamiento cualitativo tanto de la GEV como de la distribución Pareto generalizada: si </w:t>
      </w:r>
      <m:oMath>
        <m:r>
          <w:rPr>
            <w:rFonts w:ascii="Cambria Math" w:eastAsia="Times New Roman" w:hAnsi="Cambria Math" w:cs="Times New Roman"/>
            <w:color w:val="000000"/>
            <w:sz w:val="24"/>
            <w:szCs w:val="24"/>
            <w:lang w:val="es-AR"/>
          </w:rPr>
          <m:t>ξ&lt;0</m:t>
        </m:r>
      </m:oMath>
      <w:r w:rsidR="005E11AB">
        <w:rPr>
          <w:rFonts w:ascii="Times New Roman" w:eastAsia="Times New Roman" w:hAnsi="Times New Roman" w:cs="Times New Roman"/>
          <w:color w:val="000000"/>
          <w:sz w:val="24"/>
          <w:szCs w:val="24"/>
          <w:lang w:val="es-AR"/>
        </w:rPr>
        <w:t xml:space="preserve"> la distribución de excesos tiene un límite superior </w:t>
      </w:r>
      <m:oMath>
        <m:r>
          <w:rPr>
            <w:rFonts w:ascii="Cambria Math" w:eastAsia="Times New Roman" w:hAnsi="Cambria Math" w:cs="Times New Roman"/>
            <w:color w:val="000000"/>
            <w:sz w:val="24"/>
            <w:szCs w:val="24"/>
            <w:lang w:val="es-AR"/>
          </w:rPr>
          <m:t>u-</m:t>
        </m:r>
        <m:f>
          <m:fPr>
            <m:ctrlPr>
              <w:rPr>
                <w:rFonts w:ascii="Cambria Math" w:eastAsia="Times New Roman" w:hAnsi="Cambria Math" w:cs="Times New Roman"/>
                <w:i/>
                <w:color w:val="000000"/>
                <w:sz w:val="24"/>
                <w:szCs w:val="24"/>
                <w:lang w:val="es-AR"/>
              </w:rPr>
            </m:ctrlPr>
          </m:fPr>
          <m:num>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num>
          <m:den>
            <m:r>
              <w:rPr>
                <w:rFonts w:ascii="Cambria Math" w:eastAsia="Times New Roman" w:hAnsi="Cambria Math" w:cs="Times New Roman"/>
                <w:color w:val="000000"/>
                <w:sz w:val="24"/>
                <w:szCs w:val="24"/>
                <w:lang w:val="es-AR"/>
              </w:rPr>
              <m:t>ξ</m:t>
            </m:r>
          </m:den>
        </m:f>
      </m:oMath>
      <w:r w:rsidR="005E11AB">
        <w:rPr>
          <w:rFonts w:ascii="Times New Roman" w:eastAsia="Times New Roman" w:hAnsi="Times New Roman" w:cs="Times New Roman"/>
          <w:color w:val="000000"/>
          <w:sz w:val="24"/>
          <w:szCs w:val="24"/>
          <w:lang w:val="es-AR"/>
        </w:rPr>
        <w:t xml:space="preserve">; si </w:t>
      </w:r>
      <m:oMath>
        <m:r>
          <w:rPr>
            <w:rFonts w:ascii="Cambria Math" w:eastAsia="Times New Roman" w:hAnsi="Cambria Math" w:cs="Times New Roman"/>
            <w:color w:val="000000"/>
            <w:sz w:val="24"/>
            <w:szCs w:val="24"/>
            <w:lang w:val="es-AR"/>
          </w:rPr>
          <m:t>ξ&gt;0</m:t>
        </m:r>
      </m:oMath>
      <w:r w:rsidR="005E11AB">
        <w:rPr>
          <w:rFonts w:ascii="Times New Roman" w:eastAsia="Times New Roman" w:hAnsi="Times New Roman" w:cs="Times New Roman"/>
          <w:color w:val="000000"/>
          <w:sz w:val="24"/>
          <w:szCs w:val="24"/>
          <w:lang w:val="es-AR"/>
        </w:rPr>
        <w:t xml:space="preserve"> entonces no tiene límite superior. Si </w:t>
      </w:r>
      <m:oMath>
        <m:r>
          <w:rPr>
            <w:rFonts w:ascii="Cambria Math" w:eastAsia="Times New Roman" w:hAnsi="Cambria Math" w:cs="Times New Roman"/>
            <w:color w:val="000000"/>
            <w:sz w:val="24"/>
            <w:szCs w:val="24"/>
            <w:lang w:val="es-AR"/>
          </w:rPr>
          <m:t>ξ=0</m:t>
        </m:r>
      </m:oMath>
      <w:r w:rsidR="005E11AB">
        <w:rPr>
          <w:rFonts w:ascii="Times New Roman" w:eastAsia="Times New Roman" w:hAnsi="Times New Roman" w:cs="Times New Roman"/>
          <w:color w:val="000000"/>
          <w:sz w:val="24"/>
          <w:szCs w:val="24"/>
          <w:lang w:val="es-AR"/>
        </w:rPr>
        <w:t xml:space="preserve">, la distribución tampoco tiene límite, pero debería ser reinterpretada tomando el límite </w:t>
      </w:r>
      <m:oMath>
        <m:box>
          <m:boxPr>
            <m:opEmu m:val="1"/>
            <m:ctrlPr>
              <w:rPr>
                <w:rFonts w:ascii="Cambria Math" w:eastAsia="Times New Roman" w:hAnsi="Cambria Math" w:cs="Times New Roman"/>
                <w:i/>
                <w:color w:val="000000"/>
                <w:sz w:val="24"/>
                <w:szCs w:val="24"/>
                <w:lang w:val="es-AR"/>
              </w:rPr>
            </m:ctrlPr>
          </m:boxPr>
          <m:e>
            <m:r>
              <w:rPr>
                <w:rFonts w:ascii="Cambria Math" w:eastAsia="Times New Roman" w:hAnsi="Cambria Math" w:cs="Times New Roman"/>
                <w:color w:val="000000"/>
                <w:sz w:val="24"/>
                <w:szCs w:val="24"/>
                <w:lang w:val="es-AR"/>
              </w:rPr>
              <m:t>ξ</m:t>
            </m:r>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0</m:t>
            </m:r>
          </m:e>
        </m:box>
        <m:r>
          <w:rPr>
            <w:rFonts w:ascii="Cambria Math" w:eastAsia="Times New Roman" w:hAnsi="Cambria Math" w:cs="Times New Roman"/>
            <w:color w:val="000000"/>
            <w:sz w:val="24"/>
            <w:szCs w:val="24"/>
            <w:lang w:val="es-AR"/>
          </w:rPr>
          <m:t>,</m:t>
        </m:r>
      </m:oMath>
      <w:r w:rsidR="005E11AB">
        <w:rPr>
          <w:rFonts w:ascii="Times New Roman" w:eastAsia="Times New Roman" w:hAnsi="Times New Roman" w:cs="Times New Roman"/>
          <w:color w:val="000000"/>
          <w:sz w:val="24"/>
          <w:szCs w:val="24"/>
          <w:lang w:val="es-AR"/>
        </w:rPr>
        <w:t xml:space="preserve"> llegando a </w:t>
      </w:r>
    </w:p>
    <w:p w:rsidR="005E11AB" w:rsidRPr="005E11AB" w:rsidRDefault="005E11AB"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H</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y</m:t>
              </m:r>
            </m:e>
          </m:d>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sup>
          </m:sSup>
          <m:r>
            <w:rPr>
              <w:rFonts w:ascii="Cambria Math" w:eastAsia="Times New Roman" w:hAnsi="Cambria Math" w:cs="Times New Roman"/>
              <w:color w:val="000000"/>
              <w:sz w:val="24"/>
              <w:szCs w:val="24"/>
              <w:lang w:val="es-AR"/>
            </w:rPr>
            <m:t>,      y&gt;0</m:t>
          </m:r>
        </m:oMath>
      </m:oMathPara>
    </w:p>
    <w:p w:rsidR="005E11AB" w:rsidRDefault="005E11AB"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una distribución exponencial de parámetro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oMath>
      <w:r w:rsidR="00667CCC">
        <w:rPr>
          <w:rFonts w:ascii="Times New Roman" w:eastAsia="Times New Roman" w:hAnsi="Times New Roman" w:cs="Times New Roman"/>
          <w:color w:val="000000"/>
          <w:sz w:val="24"/>
          <w:szCs w:val="24"/>
          <w:lang w:val="es-AR"/>
        </w:rPr>
        <w:t>.</w:t>
      </w:r>
    </w:p>
    <w:p w:rsidR="00667CCC" w:rsidRDefault="00667CCC"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 xml:space="preserve">Volviendo a la serie de temperaturas máximas diarias, recordemos que teníamos 16436 observaciones. Supongamos entonces que pusiera como umbral </w:t>
      </w:r>
      <m:oMath>
        <m:r>
          <w:rPr>
            <w:rFonts w:ascii="Cambria Math" w:eastAsia="Times New Roman" w:hAnsi="Cambria Math" w:cs="Times New Roman"/>
            <w:color w:val="000000"/>
            <w:sz w:val="24"/>
            <w:szCs w:val="24"/>
            <w:lang w:val="es-AR"/>
          </w:rPr>
          <m:t>u=35°C</m:t>
        </m:r>
      </m:oMath>
      <w:r>
        <w:rPr>
          <w:rFonts w:ascii="Times New Roman" w:eastAsia="Times New Roman" w:hAnsi="Times New Roman" w:cs="Times New Roman"/>
          <w:color w:val="000000"/>
          <w:sz w:val="24"/>
          <w:szCs w:val="24"/>
          <w:lang w:val="es-AR"/>
        </w:rPr>
        <w:t xml:space="preserve">. Voy a querer quedarme, entonces, sólo con las temperaturas que excedan este valor. Veo que termino teniendo muchísimos más valores que con la metodología anterior. Esta es la principal ventaja de este método frente al otro: block-máxima, al obligar a quedarte con un solo valor máximo anual, no permite tener más de un valor extremo que merecería tener en cuenta para el análisis y que correspondan al mismo bloque. Por ejemplo, si tuviera una ola de calor </w:t>
      </w:r>
      <w:r w:rsidR="00AD3190">
        <w:rPr>
          <w:rFonts w:ascii="Times New Roman" w:eastAsia="Times New Roman" w:hAnsi="Times New Roman" w:cs="Times New Roman"/>
          <w:color w:val="000000"/>
          <w:sz w:val="24"/>
          <w:szCs w:val="24"/>
          <w:lang w:val="es-AR"/>
        </w:rPr>
        <w:t xml:space="preserve">con temperaturas superiores a 38 grados </w:t>
      </w:r>
      <w:r>
        <w:rPr>
          <w:rFonts w:ascii="Times New Roman" w:eastAsia="Times New Roman" w:hAnsi="Times New Roman" w:cs="Times New Roman"/>
          <w:color w:val="000000"/>
          <w:sz w:val="24"/>
          <w:szCs w:val="24"/>
          <w:lang w:val="es-AR"/>
        </w:rPr>
        <w:t>de 7 días</w:t>
      </w:r>
      <w:r w:rsidR="00AD3190">
        <w:rPr>
          <w:rFonts w:ascii="Times New Roman" w:eastAsia="Times New Roman" w:hAnsi="Times New Roman" w:cs="Times New Roman"/>
          <w:color w:val="000000"/>
          <w:sz w:val="24"/>
          <w:szCs w:val="24"/>
          <w:lang w:val="es-AR"/>
        </w:rPr>
        <w:t xml:space="preserve"> de duración</w:t>
      </w:r>
      <w:r>
        <w:rPr>
          <w:rFonts w:ascii="Times New Roman" w:eastAsia="Times New Roman" w:hAnsi="Times New Roman" w:cs="Times New Roman"/>
          <w:color w:val="000000"/>
          <w:sz w:val="24"/>
          <w:szCs w:val="24"/>
          <w:lang w:val="es-AR"/>
        </w:rPr>
        <w:t>, sólo tendría información del día más cálido de todos</w:t>
      </w:r>
      <w:r w:rsidR="00AD3190">
        <w:rPr>
          <w:rFonts w:ascii="Times New Roman" w:eastAsia="Times New Roman" w:hAnsi="Times New Roman" w:cs="Times New Roman"/>
          <w:color w:val="000000"/>
          <w:sz w:val="24"/>
          <w:szCs w:val="24"/>
          <w:lang w:val="es-AR"/>
        </w:rPr>
        <w:t xml:space="preserve"> (supongamos días de 38 grados, y un día de calor máximo con 40)</w:t>
      </w:r>
      <w:r>
        <w:rPr>
          <w:rFonts w:ascii="Times New Roman" w:eastAsia="Times New Roman" w:hAnsi="Times New Roman" w:cs="Times New Roman"/>
          <w:color w:val="000000"/>
          <w:sz w:val="24"/>
          <w:szCs w:val="24"/>
          <w:lang w:val="es-AR"/>
        </w:rPr>
        <w:t>, pero es un evento largo e importante. Ahora, lo que dice el teorema es que a estos datos los puedo caracterizar o aproximar a una distribución</w:t>
      </w:r>
      <w:r w:rsidR="00E546B1">
        <w:rPr>
          <w:rFonts w:ascii="Times New Roman" w:eastAsia="Times New Roman" w:hAnsi="Times New Roman" w:cs="Times New Roman"/>
          <w:color w:val="000000"/>
          <w:sz w:val="24"/>
          <w:szCs w:val="24"/>
          <w:lang w:val="es-AR"/>
        </w:rPr>
        <w:t xml:space="preserve"> que tiene nombre y apellido: GPD</w:t>
      </w:r>
      <w:r>
        <w:rPr>
          <w:rFonts w:ascii="Times New Roman" w:eastAsia="Times New Roman" w:hAnsi="Times New Roman" w:cs="Times New Roman"/>
          <w:color w:val="000000"/>
          <w:sz w:val="24"/>
          <w:szCs w:val="24"/>
          <w:lang w:val="es-AR"/>
        </w:rPr>
        <w:t>. Vamos a ver cómo más adelante.</w:t>
      </w:r>
    </w:p>
    <w:p w:rsidR="002B1E55" w:rsidRDefault="002B1E55"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p>
    <w:p w:rsidR="002B1E55" w:rsidRDefault="002B1E55"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p>
    <w:p w:rsidR="002B1E55" w:rsidRDefault="002B1E55"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NIVELES DE RETORNO</w:t>
      </w:r>
    </w:p>
    <w:p w:rsidR="00E546B1" w:rsidRDefault="009C2206"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El nivel de retorno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oMath>
      <w:r>
        <w:rPr>
          <w:rFonts w:ascii="Times New Roman" w:eastAsia="Times New Roman" w:hAnsi="Times New Roman" w:cs="Times New Roman"/>
          <w:color w:val="000000"/>
          <w:sz w:val="24"/>
          <w:szCs w:val="24"/>
          <w:lang w:val="es-AR"/>
        </w:rPr>
        <w:t xml:space="preserve"> para series estacionarias con distribución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w:t>
      </w:r>
      <w:r w:rsidR="00667CCC">
        <w:rPr>
          <w:rFonts w:ascii="Times New Roman" w:eastAsia="Times New Roman" w:hAnsi="Times New Roman" w:cs="Times New Roman"/>
          <w:color w:val="000000"/>
          <w:sz w:val="24"/>
          <w:szCs w:val="24"/>
          <w:lang w:val="es-AR"/>
        </w:rPr>
        <w:t xml:space="preserve">esencialmente un percentil, pero no cualquier percentil: </w:t>
      </w:r>
      <w:r>
        <w:rPr>
          <w:rFonts w:ascii="Times New Roman" w:eastAsia="Times New Roman" w:hAnsi="Times New Roman" w:cs="Times New Roman"/>
          <w:color w:val="000000"/>
          <w:sz w:val="24"/>
          <w:szCs w:val="24"/>
          <w:lang w:val="es-AR"/>
        </w:rPr>
        <w:t xml:space="preserve">el percentil </w:t>
      </w:r>
      <m:oMath>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T</m:t>
            </m:r>
          </m:den>
        </m:f>
      </m:oMath>
      <w:r>
        <w:rPr>
          <w:rFonts w:ascii="Times New Roman" w:eastAsia="Times New Roman" w:hAnsi="Times New Roman" w:cs="Times New Roman"/>
          <w:color w:val="000000"/>
          <w:sz w:val="24"/>
          <w:szCs w:val="24"/>
          <w:lang w:val="es-AR"/>
        </w:rPr>
        <w:t xml:space="preserve"> de la distribución, es decir que es el valor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oMath>
      <w:r w:rsidR="004010BD">
        <w:rPr>
          <w:rFonts w:ascii="Times New Roman" w:eastAsia="Times New Roman" w:hAnsi="Times New Roman" w:cs="Times New Roman"/>
          <w:color w:val="000000"/>
          <w:sz w:val="24"/>
          <w:szCs w:val="24"/>
          <w:lang w:val="es-AR"/>
        </w:rPr>
        <w:t xml:space="preserve"> que satisface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e>
        </m:d>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T</m:t>
            </m:r>
          </m:den>
        </m:f>
      </m:oMath>
      <w:r w:rsidR="004010BD">
        <w:rPr>
          <w:rFonts w:ascii="Times New Roman" w:eastAsia="Times New Roman" w:hAnsi="Times New Roman" w:cs="Times New Roman"/>
          <w:color w:val="000000"/>
          <w:sz w:val="24"/>
          <w:szCs w:val="24"/>
          <w:lang w:val="es-AR"/>
        </w:rPr>
        <w:t>.</w:t>
      </w:r>
    </w:p>
    <w:p w:rsidR="00E546B1" w:rsidRDefault="00E546B1"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Entonces veamos cómo escribir estos niveles de retorno con la metodología de block-máxima. Los estimadores de los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para extremos en una distribución anual de máximos se obtienen invirtiendo las ecuaciones</w:t>
      </w:r>
    </w:p>
    <w:p w:rsidR="00E546B1" w:rsidRPr="005A7250" w:rsidRDefault="00911133" w:rsidP="00E546B1">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1-p</m:t>
                                      </m:r>
                                    </m:e>
                                  </m:d>
                                </m:e>
                              </m:func>
                            </m:e>
                          </m:d>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E546B1" w:rsidRDefault="00E546B1" w:rsidP="00E546B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donde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e>
        </m:d>
        <m:r>
          <w:rPr>
            <w:rFonts w:ascii="Cambria Math" w:eastAsia="Times New Roman" w:hAnsi="Cambria Math" w:cs="Times New Roman"/>
            <w:color w:val="000000"/>
            <w:sz w:val="24"/>
            <w:szCs w:val="24"/>
            <w:lang w:val="es-AR"/>
          </w:rPr>
          <m:t>=1-p</m:t>
        </m:r>
      </m:oMath>
      <w:r>
        <w:rPr>
          <w:rFonts w:ascii="Times New Roman" w:eastAsia="Times New Roman" w:hAnsi="Times New Roman" w:cs="Times New Roman"/>
          <w:color w:val="000000"/>
          <w:sz w:val="24"/>
          <w:szCs w:val="24"/>
          <w:lang w:val="es-AR"/>
        </w:rPr>
        <w:t xml:space="preserve">, siendo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el nivel de retorno asociado al período de retorno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tal que éste sea superado en promedio una vez cada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años. En otras palabras,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es excedido por el máximo anual de cualquier año particular con una probabilidad </w:t>
      </w:r>
      <m:oMath>
        <m:r>
          <w:rPr>
            <w:rFonts w:ascii="Cambria Math" w:eastAsia="Times New Roman" w:hAnsi="Cambria Math" w:cs="Times New Roman"/>
            <w:color w:val="000000"/>
            <w:sz w:val="24"/>
            <w:szCs w:val="24"/>
            <w:lang w:val="es-AR"/>
          </w:rPr>
          <m:t>p.</m:t>
        </m:r>
      </m:oMath>
      <w:r>
        <w:rPr>
          <w:rFonts w:ascii="Times New Roman" w:eastAsia="Times New Roman" w:hAnsi="Times New Roman" w:cs="Times New Roman"/>
          <w:color w:val="000000"/>
          <w:sz w:val="24"/>
          <w:szCs w:val="24"/>
          <w:lang w:val="es-AR"/>
        </w:rPr>
        <w:t xml:space="preserve"> En particular, definiendo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oMath>
      <w:r>
        <w:rPr>
          <w:rFonts w:ascii="Times New Roman" w:eastAsia="Times New Roman" w:hAnsi="Times New Roman" w:cs="Times New Roman"/>
          <w:color w:val="000000"/>
          <w:sz w:val="24"/>
          <w:szCs w:val="24"/>
          <w:lang w:val="es-AR"/>
        </w:rPr>
        <w:t xml:space="preserve"> tal que </w:t>
      </w:r>
    </w:p>
    <w:p w:rsidR="00E546B1" w:rsidRPr="005A7250" w:rsidRDefault="00911133" w:rsidP="00E546B1">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m:t>
                              </m:r>
                            </m:e>
                          </m:func>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E546B1" w:rsidRDefault="00E546B1" w:rsidP="00E546B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 tiene que si se realizara un gráfico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vs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tomando una escala logarítmica, el gráfico resulta linear cuando </w:t>
      </w:r>
      <m:oMath>
        <m:r>
          <w:rPr>
            <w:rFonts w:ascii="Cambria Math" w:eastAsia="Times New Roman" w:hAnsi="Cambria Math" w:cs="Times New Roman"/>
            <w:color w:val="000000"/>
            <w:sz w:val="24"/>
            <w:szCs w:val="24"/>
            <w:lang w:val="es-AR"/>
          </w:rPr>
          <m:t>ξ=0.</m:t>
        </m:r>
      </m:oMath>
      <w:r>
        <w:rPr>
          <w:rFonts w:ascii="Times New Roman" w:eastAsia="Times New Roman" w:hAnsi="Times New Roman" w:cs="Times New Roman"/>
          <w:color w:val="000000"/>
          <w:sz w:val="24"/>
          <w:szCs w:val="24"/>
          <w:lang w:val="es-AR"/>
        </w:rPr>
        <w:t xml:space="preserve"> Si </w:t>
      </w:r>
      <m:oMath>
        <m:r>
          <w:rPr>
            <w:rFonts w:ascii="Cambria Math" w:eastAsia="Times New Roman" w:hAnsi="Cambria Math" w:cs="Times New Roman"/>
            <w:color w:val="000000"/>
            <w:sz w:val="24"/>
            <w:szCs w:val="24"/>
            <w:lang w:val="es-AR"/>
          </w:rPr>
          <m:t>ξ&lt;0</m:t>
        </m:r>
      </m:oMath>
      <w:r>
        <w:rPr>
          <w:rFonts w:ascii="Times New Roman" w:eastAsia="Times New Roman" w:hAnsi="Times New Roman" w:cs="Times New Roman"/>
          <w:color w:val="000000"/>
          <w:sz w:val="24"/>
          <w:szCs w:val="24"/>
          <w:lang w:val="es-AR"/>
        </w:rPr>
        <w:t xml:space="preserve"> el gráfico es convexo con un límite asintótico cuando </w:t>
      </w:r>
      <m:oMath>
        <m:r>
          <w:rPr>
            <w:rFonts w:ascii="Cambria Math" w:eastAsia="Times New Roman" w:hAnsi="Cambria Math" w:cs="Times New Roman"/>
            <w:color w:val="000000"/>
            <w:sz w:val="24"/>
            <w:szCs w:val="24"/>
            <w:lang w:val="es-AR"/>
          </w:rPr>
          <m:t>p</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en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μ-σ</m:t>
            </m:r>
          </m:num>
          <m:den>
            <m:r>
              <w:rPr>
                <w:rFonts w:ascii="Cambria Math" w:eastAsia="Times New Roman" w:hAnsi="Cambria Math" w:cs="Times New Roman"/>
                <w:color w:val="000000"/>
                <w:sz w:val="24"/>
                <w:szCs w:val="24"/>
                <w:lang w:val="es-AR"/>
              </w:rPr>
              <m:t>ξ</m:t>
            </m:r>
          </m:den>
        </m:f>
      </m:oMath>
      <w:r>
        <w:rPr>
          <w:rFonts w:ascii="Times New Roman" w:eastAsia="Times New Roman" w:hAnsi="Times New Roman" w:cs="Times New Roman"/>
          <w:color w:val="000000"/>
          <w:sz w:val="24"/>
          <w:szCs w:val="24"/>
          <w:lang w:val="es-AR"/>
        </w:rPr>
        <w:t xml:space="preserve">; en cambio, si </w:t>
      </w:r>
      <m:oMath>
        <m:r>
          <w:rPr>
            <w:rFonts w:ascii="Cambria Math" w:eastAsia="Times New Roman" w:hAnsi="Cambria Math" w:cs="Times New Roman"/>
            <w:color w:val="000000"/>
            <w:sz w:val="24"/>
            <w:szCs w:val="24"/>
            <w:lang w:val="es-AR"/>
          </w:rPr>
          <m:t>ξ&gt;0</m:t>
        </m:r>
      </m:oMath>
      <w:r>
        <w:rPr>
          <w:rFonts w:ascii="Times New Roman" w:eastAsia="Times New Roman" w:hAnsi="Times New Roman" w:cs="Times New Roman"/>
          <w:color w:val="000000"/>
          <w:sz w:val="24"/>
          <w:szCs w:val="24"/>
          <w:lang w:val="es-AR"/>
        </w:rPr>
        <w:t xml:space="preserve"> el gráfico es cóncavo y tiende a infinito. Pero vamos a limitarnos al caso en que </w:t>
      </w:r>
      <m:oMath>
        <m:r>
          <w:rPr>
            <w:rFonts w:ascii="Cambria Math" w:eastAsia="Times New Roman" w:hAnsi="Cambria Math" w:cs="Times New Roman"/>
            <w:color w:val="000000"/>
            <w:sz w:val="24"/>
            <w:szCs w:val="24"/>
            <w:lang w:val="es-AR"/>
          </w:rPr>
          <m:t>ξ=0</m:t>
        </m:r>
      </m:oMath>
      <w:r>
        <w:rPr>
          <w:rFonts w:ascii="Times New Roman" w:eastAsia="Times New Roman" w:hAnsi="Times New Roman" w:cs="Times New Roman"/>
          <w:color w:val="000000"/>
          <w:sz w:val="24"/>
          <w:szCs w:val="24"/>
          <w:lang w:val="es-AR"/>
        </w:rPr>
        <w:t>, por un tema de simpleza. Este gráfico es un gráfico de nivel de retorno.</w:t>
      </w:r>
    </w:p>
    <w:p w:rsidR="00E546B1" w:rsidRDefault="00E546B1" w:rsidP="00E546B1">
      <w:pPr>
        <w:keepNext/>
        <w:shd w:val="clear" w:color="auto" w:fill="FFFFFF"/>
        <w:tabs>
          <w:tab w:val="left" w:pos="10206"/>
        </w:tabs>
        <w:spacing w:after="0" w:line="360" w:lineRule="auto"/>
        <w:jc w:val="center"/>
      </w:pPr>
      <w:r>
        <w:rPr>
          <w:rFonts w:ascii="Times New Roman" w:eastAsia="Times New Roman" w:hAnsi="Times New Roman" w:cs="Times New Roman"/>
          <w:noProof/>
          <w:color w:val="000000"/>
          <w:sz w:val="24"/>
          <w:szCs w:val="24"/>
        </w:rPr>
        <w:lastRenderedPageBreak/>
        <w:drawing>
          <wp:inline distT="0" distB="0" distL="0" distR="0" wp14:anchorId="749DD195" wp14:editId="657E45E6">
            <wp:extent cx="3647740" cy="2438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931" cy="2504706"/>
                    </a:xfrm>
                    <a:prstGeom prst="rect">
                      <a:avLst/>
                    </a:prstGeom>
                    <a:noFill/>
                    <a:ln>
                      <a:noFill/>
                    </a:ln>
                  </pic:spPr>
                </pic:pic>
              </a:graphicData>
            </a:graphic>
          </wp:inline>
        </w:drawing>
      </w:r>
    </w:p>
    <w:p w:rsidR="00E546B1" w:rsidRPr="00307C0E" w:rsidRDefault="00E546B1" w:rsidP="00E546B1">
      <w:pPr>
        <w:pStyle w:val="Descripcin"/>
        <w:jc w:val="center"/>
        <w:rPr>
          <w:rFonts w:ascii="Times New Roman" w:eastAsia="Times New Roman" w:hAnsi="Times New Roman" w:cs="Times New Roman"/>
          <w:color w:val="000000"/>
          <w:sz w:val="24"/>
          <w:szCs w:val="24"/>
          <w:lang w:val="es-AR"/>
        </w:rPr>
      </w:pPr>
      <w:r>
        <w:rPr>
          <w:lang w:val="es-AR"/>
        </w:rPr>
        <w:t>Figura</w:t>
      </w:r>
      <w:r w:rsidRPr="00307C0E">
        <w:rPr>
          <w:lang w:val="es-AR"/>
        </w:rPr>
        <w:t xml:space="preserve"> </w:t>
      </w:r>
      <w:r>
        <w:fldChar w:fldCharType="begin"/>
      </w:r>
      <w:r w:rsidRPr="00307C0E">
        <w:rPr>
          <w:lang w:val="es-AR"/>
        </w:rPr>
        <w:instrText xml:space="preserve"> SEQ Figure \* ARABIC </w:instrText>
      </w:r>
      <w:r>
        <w:fldChar w:fldCharType="separate"/>
      </w:r>
      <w:r w:rsidRPr="00307C0E">
        <w:rPr>
          <w:noProof/>
          <w:lang w:val="es-AR"/>
        </w:rPr>
        <w:t>1</w:t>
      </w:r>
      <w:r>
        <w:fldChar w:fldCharType="end"/>
      </w:r>
      <w:r w:rsidRPr="00307C0E">
        <w:rPr>
          <w:lang w:val="es-AR"/>
        </w:rPr>
        <w:t>: Gráfico de nivel de retorno para una distribuci</w:t>
      </w:r>
      <w:r>
        <w:rPr>
          <w:lang w:val="es-AR"/>
        </w:rPr>
        <w:t xml:space="preserve">ón GEV con parámetros de forma </w:t>
      </w:r>
      <w:r>
        <w:rPr>
          <w:rFonts w:cstheme="minorHAnsi"/>
          <w:lang w:val="es-AR"/>
        </w:rPr>
        <w:t>ξ=-0.2, ξ=0 y ξ=0.2 respectivamente</w:t>
      </w:r>
      <w:r>
        <w:rPr>
          <w:rStyle w:val="Refdenotaalpie"/>
          <w:rFonts w:cstheme="minorHAnsi"/>
          <w:lang w:val="es-AR"/>
        </w:rPr>
        <w:footnoteReference w:id="3"/>
      </w:r>
      <w:r>
        <w:rPr>
          <w:rFonts w:cstheme="minorHAnsi"/>
          <w:lang w:val="es-AR"/>
        </w:rPr>
        <w:t>.</w:t>
      </w:r>
    </w:p>
    <w:p w:rsidR="00E546B1" w:rsidRDefault="00E507B1"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Ahora vamos con la metodología del umbral. </w:t>
      </w:r>
      <w:r w:rsidR="00F12176">
        <w:rPr>
          <w:rFonts w:ascii="Times New Roman" w:eastAsia="Times New Roman" w:hAnsi="Times New Roman" w:cs="Times New Roman"/>
          <w:color w:val="000000"/>
          <w:sz w:val="24"/>
          <w:szCs w:val="24"/>
          <w:lang w:val="es-AR"/>
        </w:rPr>
        <w:t xml:space="preserve">Suponiendo que una distribución Pareto generalizada con parámetros σ y ξ es una buena forma de modelar a los excesos a través del uso de un umbral </w:t>
      </w:r>
      <m:oMath>
        <m:r>
          <w:rPr>
            <w:rFonts w:ascii="Cambria Math" w:eastAsia="Times New Roman" w:hAnsi="Cambria Math" w:cs="Times New Roman"/>
            <w:color w:val="000000"/>
            <w:sz w:val="24"/>
            <w:szCs w:val="24"/>
            <w:lang w:val="es-AR"/>
          </w:rPr>
          <m:t>u</m:t>
        </m:r>
      </m:oMath>
      <w:r w:rsidR="00F12176">
        <w:rPr>
          <w:rFonts w:ascii="Times New Roman" w:eastAsia="Times New Roman" w:hAnsi="Times New Roman" w:cs="Times New Roman"/>
          <w:color w:val="000000"/>
          <w:sz w:val="24"/>
          <w:szCs w:val="24"/>
          <w:lang w:val="es-AR"/>
        </w:rPr>
        <w:t xml:space="preserve"> para la variable </w:t>
      </w:r>
      <m:oMath>
        <m:r>
          <w:rPr>
            <w:rFonts w:ascii="Cambria Math" w:eastAsia="Times New Roman" w:hAnsi="Cambria Math" w:cs="Times New Roman"/>
            <w:color w:val="000000"/>
            <w:sz w:val="24"/>
            <w:szCs w:val="24"/>
            <w:lang w:val="es-AR"/>
          </w:rPr>
          <m:t>X.</m:t>
        </m:r>
      </m:oMath>
      <w:r w:rsidR="00F12176">
        <w:rPr>
          <w:rFonts w:ascii="Times New Roman" w:eastAsia="Times New Roman" w:hAnsi="Times New Roman" w:cs="Times New Roman"/>
          <w:color w:val="000000"/>
          <w:sz w:val="24"/>
          <w:szCs w:val="24"/>
          <w:lang w:val="es-AR"/>
        </w:rPr>
        <w:t xml:space="preserve"> Es decir, para </w:t>
      </w:r>
      <m:oMath>
        <m:r>
          <w:rPr>
            <w:rFonts w:ascii="Cambria Math" w:eastAsia="Times New Roman" w:hAnsi="Cambria Math" w:cs="Times New Roman"/>
            <w:color w:val="000000"/>
            <w:sz w:val="24"/>
            <w:szCs w:val="24"/>
            <w:lang w:val="es-AR"/>
          </w:rPr>
          <m:t>x&gt;u,</m:t>
        </m:r>
      </m:oMath>
    </w:p>
    <w:p w:rsidR="00F12176"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X&gt;x</m:t>
              </m:r>
            </m:e>
            <m:e>
              <m:r>
                <w:rPr>
                  <w:rFonts w:ascii="Cambria Math" w:eastAsia="Times New Roman" w:hAnsi="Cambria Math" w:cs="Times New Roman"/>
                  <w:color w:val="000000"/>
                  <w:sz w:val="24"/>
                  <w:szCs w:val="24"/>
                  <w:lang w:val="es-AR"/>
                </w:rPr>
                <m:t>X&gt;u</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2B1E55"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si </w:t>
      </w:r>
      <m:oMath>
        <m:r>
          <m:rPr>
            <m:sty m:val="p"/>
          </m:rPr>
          <w:rPr>
            <w:rFonts w:ascii="Cambria Math" w:eastAsia="Times New Roman" w:hAnsi="Cambria Math" w:cs="Times New Roman"/>
            <w:color w:val="000000"/>
            <w:sz w:val="24"/>
            <w:szCs w:val="24"/>
            <w:lang w:val="es-AR"/>
          </w:rPr>
          <m:t>ζ</m:t>
        </m:r>
        <m:r>
          <m:rPr>
            <m:sty m:val="p"/>
          </m:rPr>
          <w:rPr>
            <w:rFonts w:ascii="Cambria Math" w:eastAsia="Times New Roman" w:hAnsi="Times New Roman" w:cs="Times New Roman"/>
            <w:color w:val="000000"/>
            <w:sz w:val="24"/>
            <w:szCs w:val="24"/>
            <w:lang w:val="es-AR"/>
          </w:rPr>
          <m:t>=P(X&gt;u)</m:t>
        </m:r>
      </m:oMath>
      <w:r>
        <w:rPr>
          <w:rFonts w:ascii="Times New Roman" w:eastAsia="Times New Roman" w:hAnsi="Times New Roman" w:cs="Times New Roman"/>
          <w:color w:val="000000"/>
          <w:sz w:val="24"/>
          <w:szCs w:val="24"/>
          <w:lang w:val="es-AR"/>
        </w:rPr>
        <w:t xml:space="preserve">, se obtiene </w:t>
      </w:r>
    </w:p>
    <w:p w:rsidR="00F12176" w:rsidRPr="00F12176"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X&gt;x</m:t>
              </m:r>
            </m:e>
          </m:d>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m:rPr>
                  <m:sty m:val="p"/>
                </m:rP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F12176"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Es decir, el nivel de retorno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que se excede en promedio una vez cada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observaciones es la solución de la ecuación</w:t>
      </w:r>
    </w:p>
    <w:p w:rsidR="00F12176" w:rsidRPr="006816B3" w:rsidRDefault="00911133"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m</m:t>
              </m:r>
            </m:den>
          </m:f>
        </m:oMath>
      </m:oMathPara>
    </w:p>
    <w:p w:rsidR="006816B3" w:rsidRDefault="006816B3"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 modo que </w:t>
      </w:r>
    </w:p>
    <w:p w:rsidR="006816B3" w:rsidRPr="0019316B" w:rsidRDefault="00911133"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d>
                </m:e>
                <m:sup>
                  <m:r>
                    <w:rPr>
                      <w:rFonts w:ascii="Cambria Math" w:eastAsia="Times New Roman" w:hAnsi="Cambria Math" w:cs="Times New Roman"/>
                      <w:color w:val="000000"/>
                      <w:sz w:val="24"/>
                      <w:szCs w:val="24"/>
                      <w:lang w:val="es-AR"/>
                    </w:rPr>
                    <m:t>ξ</m:t>
                  </m:r>
                </m:sup>
              </m:sSup>
              <m:r>
                <w:rPr>
                  <w:rFonts w:ascii="Cambria Math" w:eastAsia="Times New Roman" w:hAnsi="Cambria Math" w:cs="Times New Roman"/>
                  <w:color w:val="000000"/>
                  <w:sz w:val="24"/>
                  <w:szCs w:val="24"/>
                  <w:lang w:val="es-AR"/>
                </w:rPr>
                <m:t>-1</m:t>
              </m:r>
            </m:e>
          </m:d>
        </m:oMath>
      </m:oMathPara>
    </w:p>
    <w:p w:rsidR="0019316B" w:rsidRDefault="0019316B"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con un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lo suficientemente grande para asegurar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&gt;u.</m:t>
        </m:r>
      </m:oMath>
      <w:r>
        <w:rPr>
          <w:rFonts w:ascii="Times New Roman" w:eastAsia="Times New Roman" w:hAnsi="Times New Roman" w:cs="Times New Roman"/>
          <w:color w:val="000000"/>
          <w:sz w:val="24"/>
          <w:szCs w:val="24"/>
          <w:lang w:val="es-AR"/>
        </w:rPr>
        <w:t xml:space="preserve"> Notar que esta solución para el nivel de retorno asume que </w:t>
      </w:r>
      <m:oMath>
        <m:r>
          <m:rPr>
            <m:sty m:val="p"/>
          </m:rP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En el caso en que </w:t>
      </w:r>
      <m:oMath>
        <m:r>
          <m:rPr>
            <m:sty m:val="p"/>
          </m:rP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se tiene que</w:t>
      </w:r>
    </w:p>
    <w:p w:rsidR="0019316B" w:rsidRPr="0019316B" w:rsidRDefault="00911133" w:rsidP="0019316B">
      <w:pPr>
        <w:shd w:val="clear" w:color="auto" w:fill="FFFFFF"/>
        <w:spacing w:after="0" w:line="360" w:lineRule="auto"/>
        <w:jc w:val="center"/>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d>
            </m:e>
          </m:func>
        </m:oMath>
      </m:oMathPara>
    </w:p>
    <w:p w:rsidR="0019316B" w:rsidRPr="00FF0AC7" w:rsidRDefault="0019316B"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Si se realiza un gráfico de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vs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con una escala logarítmica se tienen resultados similares que los gráficos de niveles de retorno para el modelo GEV: si </w:t>
      </w:r>
      <m:oMath>
        <m:r>
          <w:rPr>
            <w:rFonts w:ascii="Cambria Math" w:eastAsia="Times New Roman" w:hAnsi="Cambria Math" w:cs="Times New Roman"/>
            <w:color w:val="000000"/>
            <w:sz w:val="24"/>
            <w:szCs w:val="24"/>
            <w:lang w:val="es-AR"/>
          </w:rPr>
          <m:t>ξ=0</m:t>
        </m:r>
      </m:oMath>
      <w:r>
        <w:rPr>
          <w:rFonts w:ascii="Times New Roman" w:eastAsia="Times New Roman" w:hAnsi="Times New Roman" w:cs="Times New Roman"/>
          <w:color w:val="000000"/>
          <w:sz w:val="24"/>
          <w:szCs w:val="24"/>
          <w:lang w:val="es-AR"/>
        </w:rPr>
        <w:t xml:space="preserve"> se tiene un gráfico lineal; se tiene concavidad si </w:t>
      </w:r>
      <m:oMath>
        <m:r>
          <w:rPr>
            <w:rFonts w:ascii="Cambria Math" w:eastAsia="Times New Roman" w:hAnsi="Cambria Math" w:cs="Times New Roman"/>
            <w:color w:val="000000"/>
            <w:sz w:val="24"/>
            <w:szCs w:val="24"/>
            <w:lang w:val="es-AR"/>
          </w:rPr>
          <m:t>ξ&gt;0</m:t>
        </m:r>
      </m:oMath>
      <w:r>
        <w:rPr>
          <w:rFonts w:ascii="Times New Roman" w:eastAsia="Times New Roman" w:hAnsi="Times New Roman" w:cs="Times New Roman"/>
          <w:color w:val="000000"/>
          <w:sz w:val="24"/>
          <w:szCs w:val="24"/>
          <w:lang w:val="es-AR"/>
        </w:rPr>
        <w:t xml:space="preserve"> y convexidad si </w:t>
      </w:r>
      <m:oMath>
        <m:r>
          <w:rPr>
            <w:rFonts w:ascii="Cambria Math" w:eastAsia="Times New Roman" w:hAnsi="Cambria Math" w:cs="Times New Roman"/>
            <w:color w:val="000000"/>
            <w:sz w:val="24"/>
            <w:szCs w:val="24"/>
            <w:lang w:val="es-AR"/>
          </w:rPr>
          <m:t>ξ&gt;0.</m:t>
        </m:r>
      </m:oMath>
    </w:p>
    <w:p w:rsidR="00FF0AC7" w:rsidRPr="00FF0AC7" w:rsidRDefault="00FF0AC7" w:rsidP="0019316B">
      <w:pPr>
        <w:shd w:val="clear" w:color="auto" w:fill="FFFFFF"/>
        <w:spacing w:after="0" w:line="360" w:lineRule="auto"/>
        <w:jc w:val="both"/>
        <w:rPr>
          <w:rFonts w:ascii="Times New Roman" w:eastAsia="Times New Roman" w:hAnsi="Times New Roman" w:cs="Times New Roman"/>
          <w:color w:val="000000"/>
          <w:sz w:val="24"/>
          <w:szCs w:val="24"/>
          <w:lang w:val="es-AR"/>
        </w:rPr>
      </w:pPr>
    </w:p>
    <w:p w:rsidR="00FF0AC7" w:rsidRPr="00FF0AC7" w:rsidRDefault="00FF0AC7" w:rsidP="0019316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ERROR ESTÁNDAR E INTERVALOS DE CONFIANZA</w:t>
      </w:r>
    </w:p>
    <w:p w:rsidR="00FF0AC7" w:rsidRDefault="00FF0AC7" w:rsidP="00AD3190">
      <w:pPr>
        <w:shd w:val="clear" w:color="auto" w:fill="FFFFFF"/>
        <w:spacing w:after="0" w:line="360" w:lineRule="auto"/>
        <w:ind w:firstLine="720"/>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El error estándar o los intervalos de confianza para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puede obtenerse aplicando el Delta </w:t>
      </w:r>
      <w:proofErr w:type="spellStart"/>
      <w:r>
        <w:rPr>
          <w:rFonts w:ascii="Times New Roman" w:eastAsia="Times New Roman" w:hAnsi="Times New Roman" w:cs="Times New Roman"/>
          <w:color w:val="000000"/>
          <w:sz w:val="24"/>
          <w:szCs w:val="24"/>
          <w:lang w:val="es-AR"/>
        </w:rPr>
        <w:t>Method</w:t>
      </w:r>
      <w:proofErr w:type="spellEnd"/>
      <w:r>
        <w:rPr>
          <w:rFonts w:ascii="Times New Roman" w:eastAsia="Times New Roman" w:hAnsi="Times New Roman" w:cs="Times New Roman"/>
          <w:color w:val="000000"/>
          <w:sz w:val="24"/>
          <w:szCs w:val="24"/>
          <w:lang w:val="es-AR"/>
        </w:rPr>
        <w:t xml:space="preserve"> que vimos en clase</w:t>
      </w:r>
      <w:r w:rsidR="00700AEA">
        <w:rPr>
          <w:rFonts w:ascii="Times New Roman" w:eastAsia="Times New Roman" w:hAnsi="Times New Roman" w:cs="Times New Roman"/>
          <w:color w:val="000000"/>
          <w:sz w:val="24"/>
          <w:szCs w:val="24"/>
          <w:lang w:val="es-AR"/>
        </w:rPr>
        <w:t xml:space="preserve">, pero para ello es preciso primero calcular el error en la estimación de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oMath>
      <w:r w:rsidR="00700AEA">
        <w:rPr>
          <w:rFonts w:ascii="Times New Roman" w:eastAsia="Times New Roman" w:hAnsi="Times New Roman" w:cs="Times New Roman"/>
          <w:color w:val="000000"/>
          <w:sz w:val="24"/>
          <w:szCs w:val="24"/>
          <w:lang w:val="es-AR"/>
        </w:rPr>
        <w:t xml:space="preserve">. Por propiedades de la distribución binomial que no vale la pena profundizar, </w:t>
      </w:r>
    </w:p>
    <w:p w:rsidR="00700AEA" w:rsidRPr="00700AEA" w:rsidRDefault="00700AEA"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Var(</m:t>
          </m:r>
          <m:acc>
            <m:accPr>
              <m:ctrlPr>
                <w:rPr>
                  <w:rFonts w:ascii="Cambria Math" w:eastAsia="Times New Roman" w:hAnsi="Cambria Math" w:cs="Times New Roman"/>
                  <w:i/>
                  <w:color w:val="000000"/>
                  <w:sz w:val="24"/>
                  <w:szCs w:val="24"/>
                  <w:lang w:val="es-AR"/>
                </w:rPr>
              </m:ctrlPr>
            </m:acc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acc>
          <m:r>
            <w:rPr>
              <w:rFonts w:ascii="Cambria Math" w:eastAsia="Times New Roman" w:hAnsi="Cambria Math" w:cs="Times New Roman"/>
              <w:color w:val="000000"/>
              <w:sz w:val="24"/>
              <w:szCs w:val="24"/>
              <w:lang w:val="es-AR"/>
            </w:rPr>
            <m:t>)≈</m:t>
          </m:r>
          <m:acc>
            <m:accPr>
              <m:ctrlPr>
                <w:rPr>
                  <w:rFonts w:ascii="Cambria Math" w:eastAsia="Times New Roman" w:hAnsi="Cambria Math" w:cs="Times New Roman"/>
                  <w:i/>
                  <w:color w:val="000000"/>
                  <w:sz w:val="24"/>
                  <w:szCs w:val="24"/>
                  <w:lang w:val="es-AR"/>
                </w:rPr>
              </m:ctrlPr>
            </m:acc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acc>
          <m:r>
            <w:rPr>
              <w:rFonts w:ascii="Cambria Math" w:eastAsia="Times New Roman" w:hAnsi="Cambria Math" w:cs="Times New Roman"/>
              <w:color w:val="000000"/>
              <w:sz w:val="24"/>
              <w:szCs w:val="24"/>
              <w:lang w:val="es-AR"/>
            </w:rPr>
            <m:t>(1-</m:t>
          </m:r>
          <m:acc>
            <m:accPr>
              <m:ctrlPr>
                <w:rPr>
                  <w:rFonts w:ascii="Cambria Math" w:eastAsia="Times New Roman" w:hAnsi="Cambria Math" w:cs="Times New Roman"/>
                  <w:i/>
                  <w:color w:val="000000"/>
                  <w:sz w:val="24"/>
                  <w:szCs w:val="24"/>
                  <w:lang w:val="es-AR"/>
                </w:rPr>
              </m:ctrlPr>
            </m:acc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acc>
          <m:r>
            <w:rPr>
              <w:rFonts w:ascii="Cambria Math" w:eastAsia="Times New Roman" w:hAnsi="Cambria Math" w:cs="Times New Roman"/>
              <w:color w:val="000000"/>
              <w:sz w:val="24"/>
              <w:szCs w:val="24"/>
              <w:lang w:val="es-AR"/>
            </w:rPr>
            <m:t>)/n</m:t>
          </m:r>
        </m:oMath>
      </m:oMathPara>
    </w:p>
    <w:p w:rsidR="00700AEA" w:rsidRDefault="00700AEA"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Por el delta </w:t>
      </w:r>
      <w:proofErr w:type="spellStart"/>
      <w:r>
        <w:rPr>
          <w:rFonts w:ascii="Times New Roman" w:eastAsia="Times New Roman" w:hAnsi="Times New Roman" w:cs="Times New Roman"/>
          <w:color w:val="000000"/>
          <w:sz w:val="24"/>
          <w:szCs w:val="24"/>
          <w:lang w:val="es-AR"/>
        </w:rPr>
        <w:t>method</w:t>
      </w:r>
      <w:proofErr w:type="spellEnd"/>
      <w:r>
        <w:rPr>
          <w:rFonts w:ascii="Times New Roman" w:eastAsia="Times New Roman" w:hAnsi="Times New Roman" w:cs="Times New Roman"/>
          <w:color w:val="000000"/>
          <w:sz w:val="24"/>
          <w:szCs w:val="24"/>
          <w:lang w:val="es-AR"/>
        </w:rPr>
        <w:t xml:space="preserve">, se concluye que </w:t>
      </w:r>
    </w:p>
    <w:p w:rsidR="00700AEA" w:rsidRPr="00AD3190" w:rsidRDefault="00700AEA"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Var</m:t>
          </m:r>
          <m:d>
            <m:dPr>
              <m:ctrlPr>
                <w:rPr>
                  <w:rFonts w:ascii="Cambria Math" w:eastAsia="Times New Roman" w:hAnsi="Cambria Math" w:cs="Times New Roman"/>
                  <w:i/>
                  <w:color w:val="000000"/>
                  <w:sz w:val="24"/>
                  <w:szCs w:val="24"/>
                  <w:lang w:val="es-AR"/>
                </w:rPr>
              </m:ctrlPr>
            </m:dPr>
            <m:e>
              <m:acc>
                <m:accPr>
                  <m:ctrlPr>
                    <w:rPr>
                      <w:rFonts w:ascii="Cambria Math" w:eastAsia="Times New Roman" w:hAnsi="Cambria Math" w:cs="Times New Roman"/>
                      <w:i/>
                      <w:color w:val="000000"/>
                      <w:sz w:val="24"/>
                      <w:szCs w:val="24"/>
                      <w:lang w:val="es-AR"/>
                    </w:rPr>
                  </m:ctrlPr>
                </m:acc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e>
              </m:acc>
            </m:e>
          </m:d>
          <m:r>
            <w:rPr>
              <w:rFonts w:ascii="Cambria Math" w:eastAsia="Times New Roman" w:hAnsi="Cambria Math" w:cs="Times New Roman"/>
              <w:color w:val="000000"/>
              <w:sz w:val="24"/>
              <w:szCs w:val="24"/>
              <w:lang w:val="es-AR"/>
            </w:rPr>
            <m:t>≈</m:t>
          </m:r>
          <m:r>
            <m:rPr>
              <m:sty m:val="p"/>
            </m:rPr>
            <w:rPr>
              <w:rFonts w:ascii="Cambria Math" w:eastAsia="Times New Roman" w:hAnsi="Cambria Math" w:cs="Times New Roman"/>
              <w:color w:val="000000"/>
              <w:sz w:val="24"/>
              <w:szCs w:val="24"/>
              <w:lang w:val="es-AR"/>
            </w:rPr>
            <m:t>∇</m:t>
          </m:r>
          <m:sSubSup>
            <m:sSubSupPr>
              <m:ctrlPr>
                <w:rPr>
                  <w:rFonts w:ascii="Cambria Math" w:eastAsia="Times New Roman" w:hAnsi="Cambria Math" w:cs="Times New Roman"/>
                  <w:i/>
                  <w:color w:val="000000"/>
                  <w:sz w:val="24"/>
                  <w:szCs w:val="24"/>
                  <w:lang w:val="es-AR"/>
                </w:rPr>
              </m:ctrlPr>
            </m:sSubSup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up>
              <m:r>
                <w:rPr>
                  <w:rFonts w:ascii="Cambria Math" w:eastAsia="Times New Roman" w:hAnsi="Cambria Math" w:cs="Times New Roman"/>
                  <w:color w:val="000000"/>
                  <w:sz w:val="24"/>
                  <w:szCs w:val="24"/>
                  <w:lang w:val="es-AR"/>
                </w:rPr>
                <m:t>T</m:t>
              </m:r>
            </m:sup>
          </m:sSubSup>
          <m:r>
            <w:rPr>
              <w:rFonts w:ascii="Cambria Math" w:eastAsia="Times New Roman" w:hAnsi="Cambria Math" w:cs="Times New Roman"/>
              <w:color w:val="000000"/>
              <w:sz w:val="24"/>
              <w:szCs w:val="24"/>
              <w:lang w:val="es-AR"/>
            </w:rPr>
            <m:t xml:space="preserve"> V </m:t>
          </m:r>
          <m:r>
            <m:rPr>
              <m:sty m:val="p"/>
            </m:rP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m:oMathPara>
    </w:p>
    <w:p w:rsidR="00AD3190" w:rsidRDefault="00AD3190"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Promesa de campaña 1.</w:t>
      </w:r>
    </w:p>
    <w:p w:rsidR="00051477" w:rsidRDefault="00AD3190"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ab/>
        <w:t>Ahora bien, e</w:t>
      </w:r>
      <w:r w:rsidR="00051477" w:rsidRPr="00051477">
        <w:rPr>
          <w:rFonts w:ascii="Times New Roman" w:eastAsia="Times New Roman" w:hAnsi="Times New Roman" w:cs="Times New Roman"/>
          <w:color w:val="000000"/>
          <w:sz w:val="24"/>
          <w:szCs w:val="24"/>
          <w:lang w:val="es-AR"/>
        </w:rPr>
        <w:t>n </w:t>
      </w:r>
      <w:hyperlink r:id="rId9" w:tooltip="Estadística" w:history="1">
        <w:r w:rsidR="00051477" w:rsidRPr="00051477">
          <w:rPr>
            <w:rFonts w:ascii="Times New Roman" w:eastAsia="Times New Roman" w:hAnsi="Times New Roman" w:cs="Times New Roman"/>
            <w:color w:val="000000"/>
            <w:sz w:val="24"/>
            <w:szCs w:val="24"/>
            <w:lang w:val="es-AR"/>
          </w:rPr>
          <w:t>estadística</w:t>
        </w:r>
      </w:hyperlink>
      <w:r w:rsidR="00051477" w:rsidRPr="00051477">
        <w:rPr>
          <w:rFonts w:ascii="Times New Roman" w:eastAsia="Times New Roman" w:hAnsi="Times New Roman" w:cs="Times New Roman"/>
          <w:color w:val="000000"/>
          <w:sz w:val="24"/>
          <w:szCs w:val="24"/>
          <w:lang w:val="es-AR"/>
        </w:rPr>
        <w:t>, se llama intervalo de confianza a un par o varios pares de números entre los cuales se estima que estará cierto valor desconocido con</w:t>
      </w:r>
      <w:bookmarkStart w:id="0" w:name="_GoBack"/>
      <w:bookmarkEnd w:id="0"/>
      <w:r w:rsidR="00051477" w:rsidRPr="00051477">
        <w:rPr>
          <w:rFonts w:ascii="Times New Roman" w:eastAsia="Times New Roman" w:hAnsi="Times New Roman" w:cs="Times New Roman"/>
          <w:color w:val="000000"/>
          <w:sz w:val="24"/>
          <w:szCs w:val="24"/>
          <w:lang w:val="es-AR"/>
        </w:rPr>
        <w:t xml:space="preserve"> un determinado nivel de confianza.</w:t>
      </w:r>
      <w:r>
        <w:rPr>
          <w:rFonts w:ascii="Times New Roman" w:eastAsia="Times New Roman" w:hAnsi="Times New Roman" w:cs="Times New Roman"/>
          <w:color w:val="000000"/>
          <w:sz w:val="24"/>
          <w:szCs w:val="24"/>
          <w:lang w:val="es-AR"/>
        </w:rPr>
        <w:t xml:space="preserve"> Esto es algo que ya vimos a lo largo de la </w:t>
      </w:r>
      <w:proofErr w:type="gramStart"/>
      <w:r>
        <w:rPr>
          <w:rFonts w:ascii="Times New Roman" w:eastAsia="Times New Roman" w:hAnsi="Times New Roman" w:cs="Times New Roman"/>
          <w:color w:val="000000"/>
          <w:sz w:val="24"/>
          <w:szCs w:val="24"/>
          <w:lang w:val="es-AR"/>
        </w:rPr>
        <w:t>materia</w:t>
      </w:r>
      <w:proofErr w:type="gramEnd"/>
      <w:r>
        <w:rPr>
          <w:rFonts w:ascii="Times New Roman" w:eastAsia="Times New Roman" w:hAnsi="Times New Roman" w:cs="Times New Roman"/>
          <w:color w:val="000000"/>
          <w:sz w:val="24"/>
          <w:szCs w:val="24"/>
          <w:lang w:val="es-AR"/>
        </w:rPr>
        <w:t xml:space="preserve"> pero es algo no muy explorado para niveles de retorno.</w:t>
      </w:r>
    </w:p>
    <w:p w:rsidR="00AD3190" w:rsidRDefault="00AD3190"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Promesa de campaña 2.</w:t>
      </w:r>
    </w:p>
    <w:p w:rsidR="00AD3190" w:rsidRDefault="00AD3190"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p>
    <w:p w:rsidR="00AD3190" w:rsidRDefault="00AD3190"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Y ahora sí, llegamos al final del video. Esperamos que haya sido claro y nos vemos en el próximo, en que veremos cómo resolver la guía de ejercicios que preparamos para mojar un poco los pies con valores extremos.</w:t>
      </w:r>
    </w:p>
    <w:p w:rsidR="00AD3190" w:rsidRPr="00051477" w:rsidRDefault="00AD3190"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p>
    <w:sectPr w:rsidR="00AD3190" w:rsidRPr="00051477" w:rsidSect="008E7D4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96E" w:rsidRDefault="0099696E" w:rsidP="00C71B81">
      <w:pPr>
        <w:spacing w:after="0" w:line="240" w:lineRule="auto"/>
      </w:pPr>
      <w:r>
        <w:separator/>
      </w:r>
    </w:p>
  </w:endnote>
  <w:endnote w:type="continuationSeparator" w:id="0">
    <w:p w:rsidR="0099696E" w:rsidRDefault="0099696E" w:rsidP="00C7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96E" w:rsidRDefault="0099696E" w:rsidP="00C71B81">
      <w:pPr>
        <w:spacing w:after="0" w:line="240" w:lineRule="auto"/>
      </w:pPr>
      <w:r>
        <w:separator/>
      </w:r>
    </w:p>
  </w:footnote>
  <w:footnote w:type="continuationSeparator" w:id="0">
    <w:p w:rsidR="0099696E" w:rsidRDefault="0099696E" w:rsidP="00C71B81">
      <w:pPr>
        <w:spacing w:after="0" w:line="240" w:lineRule="auto"/>
      </w:pPr>
      <w:r>
        <w:continuationSeparator/>
      </w:r>
    </w:p>
  </w:footnote>
  <w:footnote w:id="1">
    <w:p w:rsidR="00911133" w:rsidRPr="00C71B81" w:rsidRDefault="00911133">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2">
    <w:p w:rsidR="00911133" w:rsidRPr="00C71B81" w:rsidRDefault="00911133" w:rsidP="00AA4F88">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3">
    <w:p w:rsidR="00911133" w:rsidRPr="00307C0E" w:rsidRDefault="00911133" w:rsidP="00E546B1">
      <w:pPr>
        <w:pStyle w:val="Textonotapie"/>
      </w:pPr>
      <w:r>
        <w:rPr>
          <w:rStyle w:val="Refdenotaalpie"/>
        </w:rPr>
        <w:footnoteRef/>
      </w:r>
      <w:r>
        <w:t xml:space="preserve"> </w:t>
      </w:r>
      <w:proofErr w:type="spellStart"/>
      <w:r w:rsidRPr="00307C0E">
        <w:t>Hoja</w:t>
      </w:r>
      <w:proofErr w:type="spellEnd"/>
      <w:r w:rsidRPr="00307C0E">
        <w:t xml:space="preserve"> 50 </w:t>
      </w:r>
      <w:proofErr w:type="spellStart"/>
      <w:r w:rsidRPr="00307C0E">
        <w:t>Coles&amp;Tenner</w:t>
      </w:r>
      <w:proofErr w:type="spellEnd"/>
      <w:r w:rsidRPr="00307C0E">
        <w:t xml:space="preserve"> </w:t>
      </w:r>
      <w:proofErr w:type="gramStart"/>
      <w:r w:rsidRPr="00307C0E">
        <w:t>An</w:t>
      </w:r>
      <w:proofErr w:type="gramEnd"/>
      <w:r w:rsidRPr="00307C0E">
        <w:t xml:space="preserve"> introduction to statistical modeling of extreme values</w:t>
      </w:r>
    </w:p>
    <w:p w:rsidR="00911133" w:rsidRPr="00307C0E" w:rsidRDefault="00911133" w:rsidP="00E546B1">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3F32"/>
    <w:multiLevelType w:val="multilevel"/>
    <w:tmpl w:val="66A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D36A4"/>
    <w:multiLevelType w:val="hybridMultilevel"/>
    <w:tmpl w:val="E42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E62CD"/>
    <w:multiLevelType w:val="hybridMultilevel"/>
    <w:tmpl w:val="3E2E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23"/>
    <w:rsid w:val="00051477"/>
    <w:rsid w:val="000B6E91"/>
    <w:rsid w:val="00142B22"/>
    <w:rsid w:val="00177E3D"/>
    <w:rsid w:val="0019316B"/>
    <w:rsid w:val="001E07BE"/>
    <w:rsid w:val="001E6336"/>
    <w:rsid w:val="00220DB7"/>
    <w:rsid w:val="00225BA3"/>
    <w:rsid w:val="0027059D"/>
    <w:rsid w:val="00293313"/>
    <w:rsid w:val="002A4A3B"/>
    <w:rsid w:val="002B1E55"/>
    <w:rsid w:val="002E68D3"/>
    <w:rsid w:val="00307C0E"/>
    <w:rsid w:val="0034583C"/>
    <w:rsid w:val="003F5331"/>
    <w:rsid w:val="003F727E"/>
    <w:rsid w:val="004010BD"/>
    <w:rsid w:val="004805D7"/>
    <w:rsid w:val="004A2705"/>
    <w:rsid w:val="004C6401"/>
    <w:rsid w:val="004D30BF"/>
    <w:rsid w:val="00596063"/>
    <w:rsid w:val="005A7250"/>
    <w:rsid w:val="005E11AB"/>
    <w:rsid w:val="00667CCC"/>
    <w:rsid w:val="00671FE6"/>
    <w:rsid w:val="006816B3"/>
    <w:rsid w:val="00700AEA"/>
    <w:rsid w:val="00704442"/>
    <w:rsid w:val="007050D6"/>
    <w:rsid w:val="00835012"/>
    <w:rsid w:val="00870AA1"/>
    <w:rsid w:val="00893557"/>
    <w:rsid w:val="008965E8"/>
    <w:rsid w:val="008C3B52"/>
    <w:rsid w:val="008E0C36"/>
    <w:rsid w:val="008E7D44"/>
    <w:rsid w:val="00911133"/>
    <w:rsid w:val="009253FC"/>
    <w:rsid w:val="0099696E"/>
    <w:rsid w:val="009C2206"/>
    <w:rsid w:val="00A364F9"/>
    <w:rsid w:val="00A373AB"/>
    <w:rsid w:val="00A757EB"/>
    <w:rsid w:val="00AA4F88"/>
    <w:rsid w:val="00AD3190"/>
    <w:rsid w:val="00AF4EB1"/>
    <w:rsid w:val="00B44537"/>
    <w:rsid w:val="00C71B81"/>
    <w:rsid w:val="00CC72D3"/>
    <w:rsid w:val="00D44172"/>
    <w:rsid w:val="00DA4E7B"/>
    <w:rsid w:val="00DC398C"/>
    <w:rsid w:val="00E507B1"/>
    <w:rsid w:val="00E546B1"/>
    <w:rsid w:val="00F03A23"/>
    <w:rsid w:val="00F12176"/>
    <w:rsid w:val="00F43601"/>
    <w:rsid w:val="00FD08DC"/>
    <w:rsid w:val="00FF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DF29"/>
  <w15:chartTrackingRefBased/>
  <w15:docId w15:val="{BC9A1536-2247-4566-A338-A9DF57FF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AEA"/>
  </w:style>
  <w:style w:type="paragraph" w:styleId="Ttulo2">
    <w:name w:val="heading 2"/>
    <w:basedOn w:val="Normal"/>
    <w:link w:val="Ttulo2Car"/>
    <w:uiPriority w:val="9"/>
    <w:qFormat/>
    <w:rsid w:val="00F03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3A23"/>
    <w:rPr>
      <w:color w:val="0000FF"/>
      <w:u w:val="single"/>
    </w:rPr>
  </w:style>
  <w:style w:type="character" w:customStyle="1" w:styleId="Ttulo2Car">
    <w:name w:val="Título 2 Car"/>
    <w:basedOn w:val="Fuentedeprrafopredeter"/>
    <w:link w:val="Ttulo2"/>
    <w:uiPriority w:val="9"/>
    <w:rsid w:val="00F03A23"/>
    <w:rPr>
      <w:rFonts w:ascii="Times New Roman" w:eastAsia="Times New Roman" w:hAnsi="Times New Roman" w:cs="Times New Roman"/>
      <w:b/>
      <w:bCs/>
      <w:sz w:val="36"/>
      <w:szCs w:val="36"/>
    </w:rPr>
  </w:style>
  <w:style w:type="character" w:customStyle="1" w:styleId="mw-headline">
    <w:name w:val="mw-headline"/>
    <w:basedOn w:val="Fuentedeprrafopredeter"/>
    <w:rsid w:val="00F03A23"/>
  </w:style>
  <w:style w:type="character" w:customStyle="1" w:styleId="mw-editsection">
    <w:name w:val="mw-editsection"/>
    <w:basedOn w:val="Fuentedeprrafopredeter"/>
    <w:rsid w:val="00F03A23"/>
  </w:style>
  <w:style w:type="character" w:customStyle="1" w:styleId="mw-editsection-bracket">
    <w:name w:val="mw-editsection-bracket"/>
    <w:basedOn w:val="Fuentedeprrafopredeter"/>
    <w:rsid w:val="00F03A23"/>
  </w:style>
  <w:style w:type="paragraph" w:styleId="NormalWeb">
    <w:name w:val="Normal (Web)"/>
    <w:basedOn w:val="Normal"/>
    <w:uiPriority w:val="99"/>
    <w:semiHidden/>
    <w:unhideWhenUsed/>
    <w:rsid w:val="00F03A23"/>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A364F9"/>
    <w:rPr>
      <w:color w:val="808080"/>
    </w:rPr>
  </w:style>
  <w:style w:type="paragraph" w:styleId="Textonotapie">
    <w:name w:val="footnote text"/>
    <w:basedOn w:val="Normal"/>
    <w:link w:val="TextonotapieCar"/>
    <w:uiPriority w:val="99"/>
    <w:semiHidden/>
    <w:unhideWhenUsed/>
    <w:rsid w:val="00C71B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1B81"/>
    <w:rPr>
      <w:sz w:val="20"/>
      <w:szCs w:val="20"/>
    </w:rPr>
  </w:style>
  <w:style w:type="character" w:styleId="Refdenotaalpie">
    <w:name w:val="footnote reference"/>
    <w:basedOn w:val="Fuentedeprrafopredeter"/>
    <w:uiPriority w:val="99"/>
    <w:semiHidden/>
    <w:unhideWhenUsed/>
    <w:rsid w:val="00C71B81"/>
    <w:rPr>
      <w:vertAlign w:val="superscript"/>
    </w:rPr>
  </w:style>
  <w:style w:type="paragraph" w:styleId="Prrafodelista">
    <w:name w:val="List Paragraph"/>
    <w:basedOn w:val="Normal"/>
    <w:uiPriority w:val="34"/>
    <w:qFormat/>
    <w:rsid w:val="00C71B81"/>
    <w:pPr>
      <w:ind w:left="720"/>
      <w:contextualSpacing/>
    </w:pPr>
  </w:style>
  <w:style w:type="paragraph" w:styleId="Descripcin">
    <w:name w:val="caption"/>
    <w:basedOn w:val="Normal"/>
    <w:next w:val="Normal"/>
    <w:uiPriority w:val="35"/>
    <w:unhideWhenUsed/>
    <w:qFormat/>
    <w:rsid w:val="00307C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30556">
      <w:bodyDiv w:val="1"/>
      <w:marLeft w:val="0"/>
      <w:marRight w:val="0"/>
      <w:marTop w:val="0"/>
      <w:marBottom w:val="0"/>
      <w:divBdr>
        <w:top w:val="none" w:sz="0" w:space="0" w:color="auto"/>
        <w:left w:val="none" w:sz="0" w:space="0" w:color="auto"/>
        <w:bottom w:val="none" w:sz="0" w:space="0" w:color="auto"/>
        <w:right w:val="none" w:sz="0" w:space="0" w:color="auto"/>
      </w:divBdr>
    </w:div>
    <w:div w:id="14697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Estad%C3%ADs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01105-EE87-4C1C-B6C8-0C6C4C65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7</Pages>
  <Words>2329</Words>
  <Characters>13277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2020-08-04T05:04:00Z</dcterms:created>
  <dcterms:modified xsi:type="dcterms:W3CDTF">2020-08-22T18:18:00Z</dcterms:modified>
</cp:coreProperties>
</file>