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il" w:color="auto" w:sz="0"/>
          <w:left w:val="nil" w:color="auto" w:sz="0"/>
          <w:bottom w:val="nil" w:color="auto" w:sz="0"/>
          <w:right w:val="nil" w:color="auto" w:sz="0"/>
          <w:insideH w:val="single" w:color="auto" w:sz="4"/>
          <w:insideV w:val="single" w:color="auto" w:sz="4"/>
        </w:tblBorders>
      </w:tblPr>
      <w:tblGrid>
        <w:gridCol w:w="9360"/>
      </w:tblGrid>
      <w:tr>
        <w:tc>
          <w:tcPr>
            <w:tcW w:type="dxa" w:w="9360"/>
            <w:tcBorders>
              <w:top w:val="nil" w:color="auto" w:sz="0"/>
              <w:left w:val="nil" w:color="auto" w:sz="0"/>
              <w:bottom w:val="nil" w:color="auto" w:sz="0"/>
              <w:right w:val="nil" w:color="auto" w:sz="0"/>
            </w:tcBorders>
            <w:shd w:fill="0D1B3E" w:val="clear"/>
            <w:tcMar>
              <w:top w:type="dxa" w:w="400"/>
              <w:left w:type="dxa" w:w="400"/>
              <w:bottom w:type="dxa" w:w="320"/>
              <w:right w:type="dxa" w:w="400"/>
            </w:tcMar>
          </w:tcPr>
          <w:p>
            <w:pPr>
              <w:spacing w:after="80" w:before="0"/>
              <w:jc w:val="center"/>
            </w:pPr>
            <w:r>
              <w:rPr>
                <w:rFonts w:ascii="Arial" w:cs="Arial" w:eastAsia="Arial" w:hAnsi="Arial"/>
                <w:b/>
                <w:bCs/>
                <w:color w:val="C49010"/>
                <w:sz w:val="44"/>
                <w:szCs w:val="44"/>
              </w:rPr>
              <w:t xml:space="preserve">🏆  FIFA World Cup 2026™</w:t>
            </w:r>
          </w:p>
          <w:p>
            <w:pPr>
              <w:spacing w:after="120" w:before="0"/>
              <w:jc w:val="center"/>
            </w:pPr>
            <w:r>
              <w:rPr>
                <w:rFonts w:ascii="Arial" w:cs="Arial" w:eastAsia="Arial" w:hAnsi="Arial"/>
                <w:color w:val="FFFFFF"/>
                <w:sz w:val="28"/>
                <w:szCs w:val="28"/>
              </w:rPr>
              <w:t xml:space="preserve">Guía de Usuario del Panel</w:t>
            </w:r>
          </w:p>
          <w:p>
            <w:pPr>
              <w:spacing w:after="80" w:before="0"/>
              <w:jc w:val="center"/>
            </w:pPr>
            <w:r>
              <w:rPr>
                <w:rFonts w:ascii="Arial" w:cs="Arial" w:eastAsia="Arial" w:hAnsi="Arial"/>
                <w:color w:val="D0D6E8"/>
                <w:sz w:val="20"/>
                <w:szCs w:val="20"/>
              </w:rPr>
              <w:t xml:space="preserve">EE.UU. · Canadá · México  ·  11 jun – 19 jul 2026  ·  48 Equipos · 104 Partidos</w:t>
            </w:r>
          </w:p>
          <w:p>
            <w:pPr>
              <w:spacing w:after="0" w:before="0"/>
              <w:jc w:val="center"/>
            </w:pPr>
            <w:hyperlink w:history="1" r:id="rIdnzoevdwr69buvkccgrgyz">
              <w:r>
                <w:rPr>
                  <w:rFonts w:ascii="Arial" w:cs="Arial" w:eastAsia="Arial" w:hAnsi="Arial"/>
                  <w:color w:val="C49010"/>
                  <w:sz w:val="20"/>
                  <w:szCs w:val="20"/>
                  <w:u w:val="single"/>
                </w:rPr>
                <w:t xml:space="preserve">https://carlwc.github.io/mundial-2026</w:t>
              </w:r>
            </w:hyperlink>
          </w:p>
        </w:tc>
      </w:tr>
    </w:tbl>
    <w:p>
      <w:pPr>
        <w:spacing w:after="0" w:before="240"/>
      </w:pPr>
    </w:p>
    <w:p>
      <w:pPr>
        <w:pStyle w:val="Heading1"/>
        <w:pBdr>
          <w:bottom w:val="single" w:color="C49010" w:sz="8" w:space="6"/>
        </w:pBdr>
        <w:spacing w:after="160" w:before="320"/>
      </w:pPr>
      <w:r>
        <w:rPr>
          <w:rFonts w:ascii="Arial" w:cs="Arial" w:eastAsia="Arial" w:hAnsi="Arial"/>
          <w:b/>
          <w:bCs/>
          <w:color w:val="0D1B3E"/>
          <w:sz w:val="32"/>
          <w:szCs w:val="32"/>
        </w:rPr>
        <w:t xml:space="preserve">Bienvenido</w:t>
      </w:r>
    </w:p>
    <w:p>
      <w:pPr>
        <w:spacing w:after="100" w:before="0"/>
      </w:pPr>
      <w:r>
        <w:rPr>
          <w:rFonts w:ascii="Arial" w:cs="Arial" w:eastAsia="Arial" w:hAnsi="Arial"/>
          <w:color w:val="1A1A2E"/>
          <w:sz w:val="22"/>
          <w:szCs w:val="22"/>
        </w:rPr>
        <w:t xml:space="preserve">Este panel te permite seguir todos los partidos del Mundial FIFA 2026, desde el partido inaugural el 11 de junio en la Ciudad de México hasta la Gran Final el 19 de julio en el MetLife Stadium en Nueva Jersey. Cubre los 48 equipos en 12 grupos y 104 partidos disputados en Estados Unidos, Canadá y México.</w:t>
      </w:r>
    </w:p>
    <w:p>
      <w:pPr>
        <w:spacing w:after="0" w:before="80"/>
      </w:pPr>
    </w:p>
    <w:p>
      <w:pPr>
        <w:spacing w:after="100" w:before="0"/>
      </w:pPr>
      <w:r>
        <w:rPr>
          <w:rFonts w:ascii="Arial" w:cs="Arial" w:eastAsia="Arial" w:hAnsi="Arial"/>
          <w:color w:val="1A1A2E"/>
          <w:sz w:val="22"/>
          <w:szCs w:val="22"/>
        </w:rPr>
        <w:t xml:space="preserve">Abre el panel en cualquier navegador web — sin descargar ninguna aplicación ni crear una cuenta:</w:t>
      </w:r>
    </w:p>
    <w:p>
      <w:pPr>
        <w:spacing w:after="0" w:before="60"/>
      </w:pPr>
    </w:p>
    <w:p>
      <w:pPr>
        <w:spacing w:after="80" w:before="80"/>
        <w:jc w:val="center"/>
      </w:pPr>
      <w:hyperlink w:history="1" r:id="rIduzjtecwc-sg2123cmpjex">
        <w:r>
          <w:rPr>
            <w:rFonts w:ascii="Arial" w:cs="Arial" w:eastAsia="Arial" w:hAnsi="Arial"/>
            <w:b/>
            <w:bCs/>
            <w:color w:val="1A2D5A"/>
            <w:sz w:val="24"/>
            <w:szCs w:val="24"/>
            <w:u w:val="single"/>
          </w:rPr>
          <w:t xml:space="preserve">https://carlwc.github.io/mundial-2026</w:t>
        </w:r>
      </w:hyperlink>
    </w:p>
    <w:p>
      <w:pPr>
        <w:spacing w:after="0" w:before="80"/>
      </w:pPr>
    </w:p>
    <w:tbl>
      <w:tblPr>
        <w:tblW w:type="dxa" w:w="9360"/>
        <w:tblBorders>
          <w:top w:val="nil" w:color="auto" w:sz="0"/>
          <w:left w:val="nil" w:color="auto" w:sz="0"/>
          <w:bottom w:val="nil" w:color="auto" w:sz="0"/>
          <w:right w:val="nil" w:color="auto" w:sz="0"/>
          <w:insideH w:val="single" w:color="auto" w:sz="4"/>
          <w:insideV w:val="single" w:color="auto" w:sz="4"/>
        </w:tblBorders>
      </w:tblPr>
      <w:tblGrid>
        <w:gridCol w:w="9360"/>
      </w:tblGrid>
      <w:tr>
        <w:tc>
          <w:tcPr>
            <w:tcW w:type="dxa" w:w="9360"/>
            <w:tcBorders>
              <w:top w:val="nil" w:color="auto" w:sz="0"/>
              <w:left w:val="single" w:color="C49010" w:sz="16"/>
              <w:bottom w:val="nil" w:color="auto" w:sz="0"/>
              <w:right w:val="nil" w:color="auto" w:sz="0"/>
            </w:tcBorders>
            <w:shd w:fill="F4F6FA" w:val="clear"/>
            <w:tcMar>
              <w:top w:type="dxa" w:w="120"/>
              <w:left w:type="dxa" w:w="200"/>
              <w:bottom w:type="dxa" w:w="120"/>
              <w:right w:type="dxa" w:w="120"/>
            </w:tcMar>
          </w:tcPr>
          <w:p>
            <w:pPr>
              <w:spacing w:after="40" w:before="0"/>
            </w:pPr>
            <w:r>
              <w:rPr>
                <w:rFonts w:ascii="Arial" w:cs="Arial" w:eastAsia="Arial" w:hAnsi="Arial"/>
                <w:b/>
                <w:bCs/>
                <w:color w:val="C49010"/>
                <w:sz w:val="22"/>
                <w:szCs w:val="22"/>
              </w:rPr>
              <w:t xml:space="preserve">📡 Cómo se mantienen actualizados los resultados</w:t>
            </w:r>
          </w:p>
          <w:p>
            <w:pPr>
              <w:spacing w:after="0" w:before="0"/>
            </w:pPr>
            <w:r>
              <w:rPr>
                <w:rFonts w:ascii="Arial" w:cs="Arial" w:eastAsia="Arial" w:hAnsi="Arial"/>
                <w:color w:val="1A1A2E"/>
                <w:sz w:val="22"/>
                <w:szCs w:val="22"/>
              </w:rPr>
              <w:t xml:space="preserve">Los resultados serán enviados a esta página lo más rápido posible después de que termine cada partido — normalmente en cuestión de minutos. Simplemente recarga tu navegador para ver los últimos resultados. No necesitas hacer nada más.</w:t>
            </w:r>
          </w:p>
        </w:tc>
      </w:tr>
    </w:tbl>
    <w:p>
      <w:pPr>
        <w:spacing w:after="0" w:before="200"/>
      </w:pPr>
    </w:p>
    <w:p>
      <w:pPr>
        <w:pStyle w:val="Heading1"/>
        <w:pBdr>
          <w:bottom w:val="single" w:color="C49010" w:sz="8" w:space="6"/>
        </w:pBdr>
        <w:spacing w:after="160" w:before="320"/>
      </w:pPr>
      <w:r>
        <w:rPr>
          <w:rFonts w:ascii="Arial" w:cs="Arial" w:eastAsia="Arial" w:hAnsi="Arial"/>
          <w:b/>
          <w:bCs/>
          <w:color w:val="0D1B3E"/>
          <w:sz w:val="32"/>
          <w:szCs w:val="32"/>
        </w:rPr>
        <w:t xml:space="preserve">Idioma / Language</w:t>
      </w:r>
    </w:p>
    <w:p>
      <w:pPr>
        <w:spacing w:after="100" w:before="0"/>
      </w:pPr>
      <w:r>
        <w:rPr>
          <w:rFonts w:ascii="Arial" w:cs="Arial" w:eastAsia="Arial" w:hAnsi="Arial"/>
          <w:color w:val="1A1A2E"/>
          <w:sz w:val="22"/>
          <w:szCs w:val="22"/>
        </w:rPr>
        <w:t xml:space="preserve">En la esquina superior derecha, haz clic en EN o ES para cambiar entre inglés y español en cualquier momento. El panel recuerda tu preferencia en cada visita.</w:t>
      </w:r>
    </w:p>
    <w:p>
      <w:pPr>
        <w:spacing w:after="0" w:before="200"/>
      </w:pPr>
    </w:p>
    <w:p>
      <w:pPr>
        <w:pStyle w:val="Heading1"/>
        <w:pBdr>
          <w:bottom w:val="single" w:color="C49010" w:sz="8" w:space="6"/>
        </w:pBdr>
        <w:spacing w:after="160" w:before="320"/>
      </w:pPr>
      <w:r>
        <w:rPr>
          <w:rFonts w:ascii="Arial" w:cs="Arial" w:eastAsia="Arial" w:hAnsi="Arial"/>
          <w:b/>
          <w:bCs/>
          <w:color w:val="0D1B3E"/>
          <w:sz w:val="32"/>
          <w:szCs w:val="32"/>
        </w:rPr>
        <w:t xml:space="preserve">Pestaña 📅 Calendario</w:t>
      </w:r>
    </w:p>
    <w:p>
      <w:pPr>
        <w:spacing w:after="100" w:before="0"/>
      </w:pPr>
      <w:r>
        <w:rPr>
          <w:rFonts w:ascii="Arial" w:cs="Arial" w:eastAsia="Arial" w:hAnsi="Arial"/>
          <w:color w:val="1A1A2E"/>
          <w:sz w:val="22"/>
          <w:szCs w:val="22"/>
        </w:rPr>
        <w:t xml:space="preserve">La pestaña Calendario muestra los 72 partidos de la fase de grupos en orden cronológico.</w:t>
      </w:r>
    </w:p>
    <w:p>
      <w:pPr>
        <w:spacing w:after="0" w:before="120"/>
      </w:pPr>
    </w:p>
    <w:p>
      <w:pPr>
        <w:pStyle w:val="Heading2"/>
        <w:spacing w:after="120" w:before="240"/>
      </w:pPr>
      <w:r>
        <w:rPr>
          <w:rFonts w:ascii="Arial" w:cs="Arial" w:eastAsia="Arial" w:hAnsi="Arial"/>
          <w:b/>
          <w:bCs/>
          <w:color w:val="1A2D5A"/>
          <w:sz w:val="26"/>
          <w:szCs w:val="26"/>
        </w:rPr>
        <w:t xml:space="preserve">Filtrar Partidos</w:t>
      </w:r>
    </w:p>
    <w:p>
      <w:pPr>
        <w:pStyle w:val="ListParagraph"/>
        <w:numPr>
          <w:ilvl w:val="0"/>
          <w:numId w:val="2"/>
        </w:numPr>
        <w:spacing w:after="60" w:before="0"/>
      </w:pPr>
      <w:r>
        <w:rPr>
          <w:rFonts w:ascii="Arial" w:cs="Arial" w:eastAsia="Arial" w:hAnsi="Arial"/>
          <w:b w:val="false"/>
          <w:bCs w:val="false"/>
          <w:color w:val="1A1A2E"/>
          <w:sz w:val="22"/>
          <w:szCs w:val="22"/>
        </w:rPr>
        <w:t xml:space="preserve">Haz clic en Todos para ver todos los partidos de los 12 grupos.</w:t>
      </w:r>
    </w:p>
    <w:p>
      <w:pPr>
        <w:pStyle w:val="ListParagraph"/>
        <w:numPr>
          <w:ilvl w:val="0"/>
          <w:numId w:val="2"/>
        </w:numPr>
        <w:spacing w:after="60" w:before="0"/>
      </w:pPr>
      <w:r>
        <w:rPr>
          <w:rFonts w:ascii="Arial" w:cs="Arial" w:eastAsia="Arial" w:hAnsi="Arial"/>
          <w:b w:val="false"/>
          <w:bCs w:val="false"/>
          <w:color w:val="1A1A2E"/>
          <w:sz w:val="22"/>
          <w:szCs w:val="22"/>
        </w:rPr>
        <w:t xml:space="preserve">Haz clic en cualquier botón de grupo (Grupo A al Grupo L) para ver solo los partidos de ese grupo.</w:t>
      </w:r>
    </w:p>
    <w:p>
      <w:pPr>
        <w:spacing w:after="0" w:before="80"/>
      </w:pPr>
    </w:p>
    <w:p>
      <w:pPr>
        <w:pStyle w:val="Heading2"/>
        <w:spacing w:after="120" w:before="240"/>
      </w:pPr>
      <w:r>
        <w:rPr>
          <w:rFonts w:ascii="Arial" w:cs="Arial" w:eastAsia="Arial" w:hAnsi="Arial"/>
          <w:b/>
          <w:bCs/>
          <w:color w:val="1A2D5A"/>
          <w:sz w:val="26"/>
          <w:szCs w:val="26"/>
        </w:rPr>
        <w:t xml:space="preserve">Cómo Leer una Tarjeta de Partido</w:t>
      </w:r>
    </w:p>
    <w:p>
      <w:pPr>
        <w:spacing w:after="100" w:before="0"/>
      </w:pPr>
      <w:r>
        <w:rPr>
          <w:rFonts w:ascii="Arial" w:cs="Arial" w:eastAsia="Arial" w:hAnsi="Arial"/>
          <w:color w:val="1A1A2E"/>
          <w:sz w:val="22"/>
          <w:szCs w:val="22"/>
        </w:rPr>
        <w:t xml:space="preserve">Cada tarjeta muestra el equipo local a la izquierda y el equipo visitante a la derecha.</w:t>
      </w:r>
    </w:p>
    <w:p>
      <w:pPr>
        <w:spacing w:after="0" w:before="60"/>
      </w:pPr>
    </w:p>
    <w:p>
      <w:pPr>
        <w:pStyle w:val="ListParagraph"/>
        <w:numPr>
          <w:ilvl w:val="0"/>
          <w:numId w:val="2"/>
        </w:numPr>
        <w:spacing w:after="60" w:before="0"/>
      </w:pPr>
      <w:r>
        <w:rPr>
          <w:rFonts w:ascii="Arial" w:cs="Arial" w:eastAsia="Arial" w:hAnsi="Arial"/>
          <w:b w:val="false"/>
          <w:bCs w:val="false"/>
          <w:color w:val="1A1A2E"/>
          <w:sz w:val="22"/>
          <w:szCs w:val="22"/>
        </w:rPr>
        <w:t xml:space="preserve">Centro de la tarjeta — muestra la hora de inicio (Hora del Pacífico) antes del partido, o el marcador final una vez ingresado.</w:t>
      </w:r>
    </w:p>
    <w:p>
      <w:pPr>
        <w:pStyle w:val="ListParagraph"/>
        <w:numPr>
          <w:ilvl w:val="0"/>
          <w:numId w:val="2"/>
        </w:numPr>
        <w:spacing w:after="60" w:before="0"/>
      </w:pPr>
      <w:r>
        <w:rPr>
          <w:rFonts w:ascii="Arial" w:cs="Arial" w:eastAsia="Arial" w:hAnsi="Arial"/>
          <w:b w:val="false"/>
          <w:bCs w:val="false"/>
          <w:color w:val="1A1A2E"/>
          <w:sz w:val="22"/>
          <w:szCs w:val="22"/>
        </w:rPr>
        <w:t xml:space="preserve">Borde verde a la izquierda — el partido ya se jugó y se registró un resultado.</w:t>
      </w:r>
    </w:p>
    <w:p>
      <w:pPr>
        <w:pStyle w:val="ListParagraph"/>
        <w:numPr>
          <w:ilvl w:val="0"/>
          <w:numId w:val="2"/>
        </w:numPr>
        <w:spacing w:after="60" w:before="0"/>
      </w:pPr>
      <w:r>
        <w:rPr>
          <w:rFonts w:ascii="Arial" w:cs="Arial" w:eastAsia="Arial" w:hAnsi="Arial"/>
          <w:b w:val="false"/>
          <w:bCs w:val="false"/>
          <w:color w:val="1A1A2E"/>
          <w:sz w:val="22"/>
          <w:szCs w:val="22"/>
        </w:rPr>
        <w:t xml:space="preserve">Nombre de la sede — aparece en el lado derecho de la tarjeta cuando está confirmado.</w:t>
      </w:r>
    </w:p>
    <w:p>
      <w:pPr>
        <w:spacing w:after="0" w:before="80"/>
      </w:pPr>
    </w:p>
    <w:p>
      <w:pPr>
        <w:pStyle w:val="Heading2"/>
        <w:spacing w:after="120" w:before="240"/>
      </w:pPr>
      <w:r>
        <w:rPr>
          <w:rFonts w:ascii="Arial" w:cs="Arial" w:eastAsia="Arial" w:hAnsi="Arial"/>
          <w:b/>
          <w:bCs/>
          <w:color w:val="1A2D5A"/>
          <w:sz w:val="26"/>
          <w:szCs w:val="26"/>
        </w:rPr>
        <w:t xml:space="preserve">Ingresar un Resultado</w:t>
      </w:r>
    </w:p>
    <w:p>
      <w:pPr>
        <w:pStyle w:val="ListParagraph"/>
        <w:numPr>
          <w:ilvl w:val="0"/>
          <w:numId w:val="3"/>
        </w:numPr>
        <w:spacing w:after="80" w:before="0"/>
      </w:pPr>
      <w:r>
        <w:rPr>
          <w:rFonts w:ascii="Arial" w:cs="Arial" w:eastAsia="Arial" w:hAnsi="Arial"/>
          <w:color w:val="1A1A2E"/>
          <w:sz w:val="22"/>
          <w:szCs w:val="22"/>
        </w:rPr>
        <w:t xml:space="preserve">Haz clic en cualquier tarjeta de partido para abrir el cuadro de ingreso de resultado.</w:t>
      </w:r>
    </w:p>
    <w:p>
      <w:pPr>
        <w:pStyle w:val="ListParagraph"/>
        <w:numPr>
          <w:ilvl w:val="0"/>
          <w:numId w:val="3"/>
        </w:numPr>
        <w:spacing w:after="80" w:before="0"/>
      </w:pPr>
      <w:r>
        <w:rPr>
          <w:rFonts w:ascii="Arial" w:cs="Arial" w:eastAsia="Arial" w:hAnsi="Arial"/>
          <w:color w:val="1A1A2E"/>
          <w:sz w:val="22"/>
          <w:szCs w:val="22"/>
        </w:rPr>
        <w:t xml:space="preserve">Escribe los goles anotados por cada equipo.</w:t>
      </w:r>
    </w:p>
    <w:p>
      <w:pPr>
        <w:pStyle w:val="ListParagraph"/>
        <w:numPr>
          <w:ilvl w:val="0"/>
          <w:numId w:val="3"/>
        </w:numPr>
        <w:spacing w:after="80" w:before="0"/>
      </w:pPr>
      <w:r>
        <w:rPr>
          <w:rFonts w:ascii="Arial" w:cs="Arial" w:eastAsia="Arial" w:hAnsi="Arial"/>
          <w:color w:val="1A1A2E"/>
          <w:sz w:val="22"/>
          <w:szCs w:val="22"/>
        </w:rPr>
        <w:t xml:space="preserve">Haz clic en Guardar Resultado para confirmar. La tabla de posiciones se actualiza de inmediato.</w:t>
      </w:r>
    </w:p>
    <w:p>
      <w:pPr>
        <w:pStyle w:val="ListParagraph"/>
        <w:numPr>
          <w:ilvl w:val="0"/>
          <w:numId w:val="3"/>
        </w:numPr>
        <w:spacing w:after="80" w:before="0"/>
      </w:pPr>
      <w:r>
        <w:rPr>
          <w:rFonts w:ascii="Arial" w:cs="Arial" w:eastAsia="Arial" w:hAnsi="Arial"/>
          <w:color w:val="1A1A2E"/>
          <w:sz w:val="22"/>
          <w:szCs w:val="22"/>
        </w:rPr>
        <w:t xml:space="preserve">Para eliminar un resultado, abre el partido y haz clic en Borrar Resultado.</w:t>
      </w:r>
    </w:p>
    <w:p>
      <w:pPr>
        <w:spacing w:after="0" w:before="200"/>
      </w:pPr>
    </w:p>
    <w:p>
      <w:pPr>
        <w:pStyle w:val="Heading1"/>
        <w:pBdr>
          <w:bottom w:val="single" w:color="C49010" w:sz="8" w:space="6"/>
        </w:pBdr>
        <w:spacing w:after="160" w:before="320"/>
      </w:pPr>
      <w:r>
        <w:rPr>
          <w:rFonts w:ascii="Arial" w:cs="Arial" w:eastAsia="Arial" w:hAnsi="Arial"/>
          <w:b/>
          <w:bCs/>
          <w:color w:val="0D1B3E"/>
          <w:sz w:val="32"/>
          <w:szCs w:val="32"/>
        </w:rPr>
        <w:t xml:space="preserve">Pestaña 📊 Grupos</w:t>
      </w:r>
    </w:p>
    <w:p>
      <w:pPr>
        <w:spacing w:after="100" w:before="0"/>
      </w:pPr>
      <w:r>
        <w:rPr>
          <w:rFonts w:ascii="Arial" w:cs="Arial" w:eastAsia="Arial" w:hAnsi="Arial"/>
          <w:color w:val="1A1A2E"/>
          <w:sz w:val="22"/>
          <w:szCs w:val="22"/>
        </w:rPr>
        <w:t xml:space="preserve">La pestaña Grupos muestra la tabla de posiciones en vivo de los 12 grupos. Las tablas se actualizan automáticamente al ingresar o modificar resultados.</w:t>
      </w:r>
    </w:p>
    <w:p>
      <w:pPr>
        <w:spacing w:after="0" w:before="120"/>
      </w:pPr>
    </w:p>
    <w:p>
      <w:pPr>
        <w:pStyle w:val="Heading2"/>
        <w:spacing w:after="120" w:before="240"/>
      </w:pPr>
      <w:r>
        <w:rPr>
          <w:rFonts w:ascii="Arial" w:cs="Arial" w:eastAsia="Arial" w:hAnsi="Arial"/>
          <w:b/>
          <w:bCs/>
          <w:color w:val="1A2D5A"/>
          <w:sz w:val="26"/>
          <w:szCs w:val="26"/>
        </w:rPr>
        <w:t xml:space="preserve">Cómo Leer la Tabla de Posiciones</w:t>
      </w:r>
    </w:p>
    <w:tbl>
      <w:tblPr>
        <w:tblW w:type="dxa" w:w="9360"/>
        <w:tblBorders>
          <w:top w:val="single" w:color="D0D6E8" w:sz="4"/>
          <w:left w:val="single" w:color="D0D6E8" w:sz="4"/>
          <w:bottom w:val="single" w:color="D0D6E8" w:sz="4"/>
          <w:right w:val="single" w:color="D0D6E8" w:sz="4"/>
          <w:insideH w:val="single" w:color="auto" w:sz="4"/>
          <w:insideV w:val="single" w:color="auto" w:sz="4"/>
        </w:tblBorders>
      </w:tblPr>
      <w:tblGrid>
        <w:gridCol w:w="1440"/>
        <w:gridCol w:w="7920"/>
      </w:tblGrid>
      <w:tr>
        <w:tc>
          <w:tcPr>
            <w:tcW w:type="dxa" w:w="1440"/>
            <w:tcBorders>
              <w:top w:val="single" w:color="D0D6E8" w:sz="4"/>
              <w:left w:val="single" w:color="D0D6E8" w:sz="4"/>
              <w:bottom w:val="single" w:color="D0D6E8" w:sz="4"/>
              <w:right w:val="single" w:color="D0D6E8" w:sz="4"/>
            </w:tcBorders>
            <w:shd w:fill="0D1B3E" w:val="clear"/>
            <w:tcMar>
              <w:top w:type="dxa" w:w="80"/>
              <w:left w:type="dxa" w:w="160"/>
              <w:bottom w:type="dxa" w:w="80"/>
              <w:right w:type="dxa" w:w="120"/>
            </w:tcMar>
          </w:tcPr>
          <w:p>
            <w:r>
              <w:rPr>
                <w:rFonts w:ascii="Arial" w:cs="Arial" w:eastAsia="Arial" w:hAnsi="Arial"/>
                <w:b/>
                <w:bCs/>
                <w:color w:val="C49010"/>
                <w:sz w:val="20"/>
                <w:szCs w:val="20"/>
              </w:rPr>
              <w:t xml:space="preserve">Columna</w:t>
            </w:r>
          </w:p>
        </w:tc>
        <w:tc>
          <w:tcPr>
            <w:tcW w:type="dxa" w:w="7920"/>
            <w:tcBorders>
              <w:top w:val="single" w:color="D0D6E8" w:sz="4"/>
              <w:left w:val="single" w:color="D0D6E8" w:sz="4"/>
              <w:bottom w:val="single" w:color="D0D6E8" w:sz="4"/>
              <w:right w:val="single" w:color="D0D6E8" w:sz="4"/>
            </w:tcBorders>
            <w:shd w:fill="0D1B3E" w:val="clear"/>
            <w:tcMar>
              <w:top w:type="dxa" w:w="80"/>
              <w:left w:type="dxa" w:w="160"/>
              <w:bottom w:type="dxa" w:w="80"/>
              <w:right w:type="dxa" w:w="120"/>
            </w:tcMar>
          </w:tcPr>
          <w:p>
            <w:r>
              <w:rPr>
                <w:rFonts w:ascii="Arial" w:cs="Arial" w:eastAsia="Arial" w:hAnsi="Arial"/>
                <w:b/>
                <w:bCs/>
                <w:color w:val="C49010"/>
                <w:sz w:val="20"/>
                <w:szCs w:val="20"/>
              </w:rPr>
              <w:t xml:space="preserve">Significado</w:t>
            </w:r>
          </w:p>
        </w:tc>
      </w:tr>
      <w:tr>
        <w:tc>
          <w:tcPr>
            <w:tcW w:type="dxa" w:w="1440"/>
            <w:tcBorders>
              <w:top w:val="single" w:color="D0D6E8" w:sz="4"/>
              <w:left w:val="single" w:color="D0D6E8" w:sz="4"/>
              <w:bottom w:val="single" w:color="D0D6E8" w:sz="4"/>
              <w:right w:val="single" w:color="D0D6E8" w:sz="4"/>
            </w:tcBorders>
            <w:shd w:fill="F4F6FA" w:val="clear"/>
            <w:tcMar>
              <w:top w:type="dxa" w:w="80"/>
              <w:left w:type="dxa" w:w="160"/>
              <w:bottom w:type="dxa" w:w="80"/>
              <w:right w:type="dxa" w:w="120"/>
            </w:tcMar>
          </w:tcPr>
          <w:p>
            <w:r>
              <w:rPr>
                <w:rFonts w:ascii="Arial" w:cs="Arial" w:eastAsia="Arial" w:hAnsi="Arial"/>
                <w:b/>
                <w:bCs/>
                <w:color w:val="1A2D5A"/>
                <w:sz w:val="22"/>
                <w:szCs w:val="22"/>
              </w:rPr>
              <w:t xml:space="preserve">PJ</w:t>
            </w:r>
          </w:p>
        </w:tc>
        <w:tc>
          <w:tcPr>
            <w:tcW w:type="dxa" w:w="7920"/>
            <w:tcBorders>
              <w:top w:val="single" w:color="D0D6E8" w:sz="4"/>
              <w:left w:val="single" w:color="D0D6E8" w:sz="4"/>
              <w:bottom w:val="single" w:color="D0D6E8" w:sz="4"/>
              <w:right w:val="single" w:color="D0D6E8" w:sz="4"/>
            </w:tcBorders>
            <w:shd w:fill="F4F6FA" w:val="clear"/>
            <w:tcMar>
              <w:top w:type="dxa" w:w="80"/>
              <w:left w:type="dxa" w:w="160"/>
              <w:bottom w:type="dxa" w:w="80"/>
              <w:right w:type="dxa" w:w="120"/>
            </w:tcMar>
          </w:tcPr>
          <w:p>
            <w:r>
              <w:rPr>
                <w:rFonts w:ascii="Arial" w:cs="Arial" w:eastAsia="Arial" w:hAnsi="Arial"/>
                <w:color w:val="1A1A2E"/>
                <w:sz w:val="22"/>
                <w:szCs w:val="22"/>
              </w:rPr>
              <w:t xml:space="preserve">Partidos Jugados</w:t>
            </w:r>
          </w:p>
        </w:tc>
      </w:tr>
      <w:tr>
        <w:tc>
          <w:tcPr>
            <w:tcW w:type="dxa" w:w="1440"/>
            <w:tcBorders>
              <w:top w:val="single" w:color="D0D6E8" w:sz="4"/>
              <w:left w:val="single" w:color="D0D6E8" w:sz="4"/>
              <w:bottom w:val="single" w:color="D0D6E8" w:sz="4"/>
              <w:right w:val="single" w:color="D0D6E8" w:sz="4"/>
            </w:tcBorders>
            <w:shd w:fill="FFFFFF" w:val="clear"/>
            <w:tcMar>
              <w:top w:type="dxa" w:w="80"/>
              <w:left w:type="dxa" w:w="160"/>
              <w:bottom w:type="dxa" w:w="80"/>
              <w:right w:type="dxa" w:w="120"/>
            </w:tcMar>
          </w:tcPr>
          <w:p>
            <w:r>
              <w:rPr>
                <w:rFonts w:ascii="Arial" w:cs="Arial" w:eastAsia="Arial" w:hAnsi="Arial"/>
                <w:b/>
                <w:bCs/>
                <w:color w:val="1A2D5A"/>
                <w:sz w:val="22"/>
                <w:szCs w:val="22"/>
              </w:rPr>
              <w:t xml:space="preserve">G</w:t>
            </w:r>
          </w:p>
        </w:tc>
        <w:tc>
          <w:tcPr>
            <w:tcW w:type="dxa" w:w="7920"/>
            <w:tcBorders>
              <w:top w:val="single" w:color="D0D6E8" w:sz="4"/>
              <w:left w:val="single" w:color="D0D6E8" w:sz="4"/>
              <w:bottom w:val="single" w:color="D0D6E8" w:sz="4"/>
              <w:right w:val="single" w:color="D0D6E8" w:sz="4"/>
            </w:tcBorders>
            <w:shd w:fill="FFFFFF" w:val="clear"/>
            <w:tcMar>
              <w:top w:type="dxa" w:w="80"/>
              <w:left w:type="dxa" w:w="160"/>
              <w:bottom w:type="dxa" w:w="80"/>
              <w:right w:type="dxa" w:w="120"/>
            </w:tcMar>
          </w:tcPr>
          <w:p>
            <w:r>
              <w:rPr>
                <w:rFonts w:ascii="Arial" w:cs="Arial" w:eastAsia="Arial" w:hAnsi="Arial"/>
                <w:color w:val="1A1A2E"/>
                <w:sz w:val="22"/>
                <w:szCs w:val="22"/>
              </w:rPr>
              <w:t xml:space="preserve">Ganados</w:t>
            </w:r>
          </w:p>
        </w:tc>
      </w:tr>
      <w:tr>
        <w:tc>
          <w:tcPr>
            <w:tcW w:type="dxa" w:w="1440"/>
            <w:tcBorders>
              <w:top w:val="single" w:color="D0D6E8" w:sz="4"/>
              <w:left w:val="single" w:color="D0D6E8" w:sz="4"/>
              <w:bottom w:val="single" w:color="D0D6E8" w:sz="4"/>
              <w:right w:val="single" w:color="D0D6E8" w:sz="4"/>
            </w:tcBorders>
            <w:shd w:fill="F4F6FA" w:val="clear"/>
            <w:tcMar>
              <w:top w:type="dxa" w:w="80"/>
              <w:left w:type="dxa" w:w="160"/>
              <w:bottom w:type="dxa" w:w="80"/>
              <w:right w:type="dxa" w:w="120"/>
            </w:tcMar>
          </w:tcPr>
          <w:p>
            <w:r>
              <w:rPr>
                <w:rFonts w:ascii="Arial" w:cs="Arial" w:eastAsia="Arial" w:hAnsi="Arial"/>
                <w:b/>
                <w:bCs/>
                <w:color w:val="1A2D5A"/>
                <w:sz w:val="22"/>
                <w:szCs w:val="22"/>
              </w:rPr>
              <w:t xml:space="preserve">E</w:t>
            </w:r>
          </w:p>
        </w:tc>
        <w:tc>
          <w:tcPr>
            <w:tcW w:type="dxa" w:w="7920"/>
            <w:tcBorders>
              <w:top w:val="single" w:color="D0D6E8" w:sz="4"/>
              <w:left w:val="single" w:color="D0D6E8" w:sz="4"/>
              <w:bottom w:val="single" w:color="D0D6E8" w:sz="4"/>
              <w:right w:val="single" w:color="D0D6E8" w:sz="4"/>
            </w:tcBorders>
            <w:shd w:fill="F4F6FA" w:val="clear"/>
            <w:tcMar>
              <w:top w:type="dxa" w:w="80"/>
              <w:left w:type="dxa" w:w="160"/>
              <w:bottom w:type="dxa" w:w="80"/>
              <w:right w:type="dxa" w:w="120"/>
            </w:tcMar>
          </w:tcPr>
          <w:p>
            <w:r>
              <w:rPr>
                <w:rFonts w:ascii="Arial" w:cs="Arial" w:eastAsia="Arial" w:hAnsi="Arial"/>
                <w:color w:val="1A1A2E"/>
                <w:sz w:val="22"/>
                <w:szCs w:val="22"/>
              </w:rPr>
              <w:t xml:space="preserve">Empates</w:t>
            </w:r>
          </w:p>
        </w:tc>
      </w:tr>
      <w:tr>
        <w:tc>
          <w:tcPr>
            <w:tcW w:type="dxa" w:w="1440"/>
            <w:tcBorders>
              <w:top w:val="single" w:color="D0D6E8" w:sz="4"/>
              <w:left w:val="single" w:color="D0D6E8" w:sz="4"/>
              <w:bottom w:val="single" w:color="D0D6E8" w:sz="4"/>
              <w:right w:val="single" w:color="D0D6E8" w:sz="4"/>
            </w:tcBorders>
            <w:shd w:fill="FFFFFF" w:val="clear"/>
            <w:tcMar>
              <w:top w:type="dxa" w:w="80"/>
              <w:left w:type="dxa" w:w="160"/>
              <w:bottom w:type="dxa" w:w="80"/>
              <w:right w:type="dxa" w:w="120"/>
            </w:tcMar>
          </w:tcPr>
          <w:p>
            <w:r>
              <w:rPr>
                <w:rFonts w:ascii="Arial" w:cs="Arial" w:eastAsia="Arial" w:hAnsi="Arial"/>
                <w:b/>
                <w:bCs/>
                <w:color w:val="1A2D5A"/>
                <w:sz w:val="22"/>
                <w:szCs w:val="22"/>
              </w:rPr>
              <w:t xml:space="preserve">P</w:t>
            </w:r>
          </w:p>
        </w:tc>
        <w:tc>
          <w:tcPr>
            <w:tcW w:type="dxa" w:w="7920"/>
            <w:tcBorders>
              <w:top w:val="single" w:color="D0D6E8" w:sz="4"/>
              <w:left w:val="single" w:color="D0D6E8" w:sz="4"/>
              <w:bottom w:val="single" w:color="D0D6E8" w:sz="4"/>
              <w:right w:val="single" w:color="D0D6E8" w:sz="4"/>
            </w:tcBorders>
            <w:shd w:fill="FFFFFF" w:val="clear"/>
            <w:tcMar>
              <w:top w:type="dxa" w:w="80"/>
              <w:left w:type="dxa" w:w="160"/>
              <w:bottom w:type="dxa" w:w="80"/>
              <w:right w:type="dxa" w:w="120"/>
            </w:tcMar>
          </w:tcPr>
          <w:p>
            <w:r>
              <w:rPr>
                <w:rFonts w:ascii="Arial" w:cs="Arial" w:eastAsia="Arial" w:hAnsi="Arial"/>
                <w:color w:val="1A1A2E"/>
                <w:sz w:val="22"/>
                <w:szCs w:val="22"/>
              </w:rPr>
              <w:t xml:space="preserve">Perdidos</w:t>
            </w:r>
          </w:p>
        </w:tc>
      </w:tr>
      <w:tr>
        <w:tc>
          <w:tcPr>
            <w:tcW w:type="dxa" w:w="1440"/>
            <w:tcBorders>
              <w:top w:val="single" w:color="D0D6E8" w:sz="4"/>
              <w:left w:val="single" w:color="D0D6E8" w:sz="4"/>
              <w:bottom w:val="single" w:color="D0D6E8" w:sz="4"/>
              <w:right w:val="single" w:color="D0D6E8" w:sz="4"/>
            </w:tcBorders>
            <w:shd w:fill="F4F6FA" w:val="clear"/>
            <w:tcMar>
              <w:top w:type="dxa" w:w="80"/>
              <w:left w:type="dxa" w:w="160"/>
              <w:bottom w:type="dxa" w:w="80"/>
              <w:right w:type="dxa" w:w="120"/>
            </w:tcMar>
          </w:tcPr>
          <w:p>
            <w:r>
              <w:rPr>
                <w:rFonts w:ascii="Arial" w:cs="Arial" w:eastAsia="Arial" w:hAnsi="Arial"/>
                <w:b/>
                <w:bCs/>
                <w:color w:val="1A2D5A"/>
                <w:sz w:val="22"/>
                <w:szCs w:val="22"/>
              </w:rPr>
              <w:t xml:space="preserve">GF</w:t>
            </w:r>
          </w:p>
        </w:tc>
        <w:tc>
          <w:tcPr>
            <w:tcW w:type="dxa" w:w="7920"/>
            <w:tcBorders>
              <w:top w:val="single" w:color="D0D6E8" w:sz="4"/>
              <w:left w:val="single" w:color="D0D6E8" w:sz="4"/>
              <w:bottom w:val="single" w:color="D0D6E8" w:sz="4"/>
              <w:right w:val="single" w:color="D0D6E8" w:sz="4"/>
            </w:tcBorders>
            <w:shd w:fill="F4F6FA" w:val="clear"/>
            <w:tcMar>
              <w:top w:type="dxa" w:w="80"/>
              <w:left w:type="dxa" w:w="160"/>
              <w:bottom w:type="dxa" w:w="80"/>
              <w:right w:type="dxa" w:w="120"/>
            </w:tcMar>
          </w:tcPr>
          <w:p>
            <w:r>
              <w:rPr>
                <w:rFonts w:ascii="Arial" w:cs="Arial" w:eastAsia="Arial" w:hAnsi="Arial"/>
                <w:color w:val="1A1A2E"/>
                <w:sz w:val="22"/>
                <w:szCs w:val="22"/>
              </w:rPr>
              <w:t xml:space="preserve">Goles a Favor</w:t>
            </w:r>
          </w:p>
        </w:tc>
      </w:tr>
      <w:tr>
        <w:tc>
          <w:tcPr>
            <w:tcW w:type="dxa" w:w="1440"/>
            <w:tcBorders>
              <w:top w:val="single" w:color="D0D6E8" w:sz="4"/>
              <w:left w:val="single" w:color="D0D6E8" w:sz="4"/>
              <w:bottom w:val="single" w:color="D0D6E8" w:sz="4"/>
              <w:right w:val="single" w:color="D0D6E8" w:sz="4"/>
            </w:tcBorders>
            <w:shd w:fill="FFFFFF" w:val="clear"/>
            <w:tcMar>
              <w:top w:type="dxa" w:w="80"/>
              <w:left w:type="dxa" w:w="160"/>
              <w:bottom w:type="dxa" w:w="80"/>
              <w:right w:type="dxa" w:w="120"/>
            </w:tcMar>
          </w:tcPr>
          <w:p>
            <w:r>
              <w:rPr>
                <w:rFonts w:ascii="Arial" w:cs="Arial" w:eastAsia="Arial" w:hAnsi="Arial"/>
                <w:b/>
                <w:bCs/>
                <w:color w:val="1A2D5A"/>
                <w:sz w:val="22"/>
                <w:szCs w:val="22"/>
              </w:rPr>
              <w:t xml:space="preserve">GC</w:t>
            </w:r>
          </w:p>
        </w:tc>
        <w:tc>
          <w:tcPr>
            <w:tcW w:type="dxa" w:w="7920"/>
            <w:tcBorders>
              <w:top w:val="single" w:color="D0D6E8" w:sz="4"/>
              <w:left w:val="single" w:color="D0D6E8" w:sz="4"/>
              <w:bottom w:val="single" w:color="D0D6E8" w:sz="4"/>
              <w:right w:val="single" w:color="D0D6E8" w:sz="4"/>
            </w:tcBorders>
            <w:shd w:fill="FFFFFF" w:val="clear"/>
            <w:tcMar>
              <w:top w:type="dxa" w:w="80"/>
              <w:left w:type="dxa" w:w="160"/>
              <w:bottom w:type="dxa" w:w="80"/>
              <w:right w:type="dxa" w:w="120"/>
            </w:tcMar>
          </w:tcPr>
          <w:p>
            <w:r>
              <w:rPr>
                <w:rFonts w:ascii="Arial" w:cs="Arial" w:eastAsia="Arial" w:hAnsi="Arial"/>
                <w:color w:val="1A1A2E"/>
                <w:sz w:val="22"/>
                <w:szCs w:val="22"/>
              </w:rPr>
              <w:t xml:space="preserve">Goles en Contra</w:t>
            </w:r>
          </w:p>
        </w:tc>
      </w:tr>
      <w:tr>
        <w:tc>
          <w:tcPr>
            <w:tcW w:type="dxa" w:w="1440"/>
            <w:tcBorders>
              <w:top w:val="single" w:color="D0D6E8" w:sz="4"/>
              <w:left w:val="single" w:color="D0D6E8" w:sz="4"/>
              <w:bottom w:val="single" w:color="D0D6E8" w:sz="4"/>
              <w:right w:val="single" w:color="D0D6E8" w:sz="4"/>
            </w:tcBorders>
            <w:shd w:fill="F4F6FA" w:val="clear"/>
            <w:tcMar>
              <w:top w:type="dxa" w:w="80"/>
              <w:left w:type="dxa" w:w="160"/>
              <w:bottom w:type="dxa" w:w="80"/>
              <w:right w:type="dxa" w:w="120"/>
            </w:tcMar>
          </w:tcPr>
          <w:p>
            <w:r>
              <w:rPr>
                <w:rFonts w:ascii="Arial" w:cs="Arial" w:eastAsia="Arial" w:hAnsi="Arial"/>
                <w:b/>
                <w:bCs/>
                <w:color w:val="1A2D5A"/>
                <w:sz w:val="22"/>
                <w:szCs w:val="22"/>
              </w:rPr>
              <w:t xml:space="preserve">DG</w:t>
            </w:r>
          </w:p>
        </w:tc>
        <w:tc>
          <w:tcPr>
            <w:tcW w:type="dxa" w:w="7920"/>
            <w:tcBorders>
              <w:top w:val="single" w:color="D0D6E8" w:sz="4"/>
              <w:left w:val="single" w:color="D0D6E8" w:sz="4"/>
              <w:bottom w:val="single" w:color="D0D6E8" w:sz="4"/>
              <w:right w:val="single" w:color="D0D6E8" w:sz="4"/>
            </w:tcBorders>
            <w:shd w:fill="F4F6FA" w:val="clear"/>
            <w:tcMar>
              <w:top w:type="dxa" w:w="80"/>
              <w:left w:type="dxa" w:w="160"/>
              <w:bottom w:type="dxa" w:w="80"/>
              <w:right w:type="dxa" w:w="120"/>
            </w:tcMar>
          </w:tcPr>
          <w:p>
            <w:r>
              <w:rPr>
                <w:rFonts w:ascii="Arial" w:cs="Arial" w:eastAsia="Arial" w:hAnsi="Arial"/>
                <w:color w:val="1A1A2E"/>
                <w:sz w:val="22"/>
                <w:szCs w:val="22"/>
              </w:rPr>
              <w:t xml:space="preserve">Diferencia de Goles</w:t>
            </w:r>
          </w:p>
        </w:tc>
      </w:tr>
      <w:tr>
        <w:tc>
          <w:tcPr>
            <w:tcW w:type="dxa" w:w="1440"/>
            <w:tcBorders>
              <w:top w:val="single" w:color="D0D6E8" w:sz="4"/>
              <w:left w:val="single" w:color="D0D6E8" w:sz="4"/>
              <w:bottom w:val="single" w:color="D0D6E8" w:sz="4"/>
              <w:right w:val="single" w:color="D0D6E8" w:sz="4"/>
            </w:tcBorders>
            <w:shd w:fill="FFFFFF" w:val="clear"/>
            <w:tcMar>
              <w:top w:type="dxa" w:w="80"/>
              <w:left w:type="dxa" w:w="160"/>
              <w:bottom w:type="dxa" w:w="80"/>
              <w:right w:type="dxa" w:w="120"/>
            </w:tcMar>
          </w:tcPr>
          <w:p>
            <w:r>
              <w:rPr>
                <w:rFonts w:ascii="Arial" w:cs="Arial" w:eastAsia="Arial" w:hAnsi="Arial"/>
                <w:b/>
                <w:bCs/>
                <w:color w:val="1A2D5A"/>
                <w:sz w:val="22"/>
                <w:szCs w:val="22"/>
              </w:rPr>
              <w:t xml:space="preserve">Pts</w:t>
            </w:r>
          </w:p>
        </w:tc>
        <w:tc>
          <w:tcPr>
            <w:tcW w:type="dxa" w:w="7920"/>
            <w:tcBorders>
              <w:top w:val="single" w:color="D0D6E8" w:sz="4"/>
              <w:left w:val="single" w:color="D0D6E8" w:sz="4"/>
              <w:bottom w:val="single" w:color="D0D6E8" w:sz="4"/>
              <w:right w:val="single" w:color="D0D6E8" w:sz="4"/>
            </w:tcBorders>
            <w:shd w:fill="FFFFFF" w:val="clear"/>
            <w:tcMar>
              <w:top w:type="dxa" w:w="80"/>
              <w:left w:type="dxa" w:w="160"/>
              <w:bottom w:type="dxa" w:w="80"/>
              <w:right w:type="dxa" w:w="120"/>
            </w:tcMar>
          </w:tcPr>
          <w:p>
            <w:r>
              <w:rPr>
                <w:rFonts w:ascii="Arial" w:cs="Arial" w:eastAsia="Arial" w:hAnsi="Arial"/>
                <w:color w:val="1A1A2E"/>
                <w:sz w:val="22"/>
                <w:szCs w:val="22"/>
              </w:rPr>
              <w:t xml:space="preserve">Puntos (3 por victoria, 1 por empate, 0 por derrota)</w:t>
            </w:r>
          </w:p>
        </w:tc>
      </w:tr>
    </w:tbl>
    <w:p>
      <w:pPr>
        <w:spacing w:after="0" w:before="120"/>
      </w:pPr>
    </w:p>
    <w:p>
      <w:pPr>
        <w:pStyle w:val="Heading2"/>
        <w:spacing w:after="120" w:before="240"/>
      </w:pPr>
      <w:r>
        <w:rPr>
          <w:rFonts w:ascii="Arial" w:cs="Arial" w:eastAsia="Arial" w:hAnsi="Arial"/>
          <w:b/>
          <w:bCs/>
          <w:color w:val="1A2D5A"/>
          <w:sz w:val="26"/>
          <w:szCs w:val="26"/>
        </w:rPr>
        <w:t xml:space="preserve">Indicadores de Clasificación</w:t>
      </w:r>
    </w:p>
    <w:p>
      <w:pPr>
        <w:pStyle w:val="ListParagraph"/>
        <w:numPr>
          <w:ilvl w:val="0"/>
          <w:numId w:val="2"/>
        </w:numPr>
        <w:spacing w:after="60" w:before="0"/>
      </w:pPr>
      <w:r>
        <w:rPr>
          <w:rFonts w:ascii="Arial" w:cs="Arial" w:eastAsia="Arial" w:hAnsi="Arial"/>
          <w:b w:val="false"/>
          <w:bCs w:val="false"/>
          <w:color w:val="1A1A2E"/>
          <w:sz w:val="22"/>
          <w:szCs w:val="22"/>
        </w:rPr>
        <w:t xml:space="preserve">Punto verde brillante — el equipo está actualmente en posición de clasificación automática (top 2 del grupo).</w:t>
      </w:r>
    </w:p>
    <w:p>
      <w:pPr>
        <w:pStyle w:val="ListParagraph"/>
        <w:numPr>
          <w:ilvl w:val="0"/>
          <w:numId w:val="2"/>
        </w:numPr>
        <w:spacing w:after="60" w:before="0"/>
      </w:pPr>
      <w:r>
        <w:rPr>
          <w:rFonts w:ascii="Arial" w:cs="Arial" w:eastAsia="Arial" w:hAnsi="Arial"/>
          <w:b w:val="false"/>
          <w:bCs w:val="false"/>
          <w:color w:val="1A1A2E"/>
          <w:sz w:val="22"/>
          <w:szCs w:val="22"/>
        </w:rPr>
        <w:t xml:space="preserve">Punto verde claro — el equipo está en la segunda posición de clasificación automática.</w:t>
      </w:r>
    </w:p>
    <w:p>
      <w:pPr>
        <w:spacing w:after="0" w:before="80"/>
      </w:pPr>
    </w:p>
    <w:tbl>
      <w:tblPr>
        <w:tblW w:type="dxa" w:w="9360"/>
        <w:tblBorders>
          <w:top w:val="nil" w:color="auto" w:sz="0"/>
          <w:left w:val="nil" w:color="auto" w:sz="0"/>
          <w:bottom w:val="nil" w:color="auto" w:sz="0"/>
          <w:right w:val="nil" w:color="auto" w:sz="0"/>
          <w:insideH w:val="single" w:color="auto" w:sz="4"/>
          <w:insideV w:val="single" w:color="auto" w:sz="4"/>
        </w:tblBorders>
      </w:tblPr>
      <w:tblGrid>
        <w:gridCol w:w="9360"/>
      </w:tblGrid>
      <w:tr>
        <w:tc>
          <w:tcPr>
            <w:tcW w:type="dxa" w:w="9360"/>
            <w:tcBorders>
              <w:top w:val="nil" w:color="auto" w:sz="0"/>
              <w:left w:val="single" w:color="C49010" w:sz="16"/>
              <w:bottom w:val="nil" w:color="auto" w:sz="0"/>
              <w:right w:val="nil" w:color="auto" w:sz="0"/>
            </w:tcBorders>
            <w:shd w:fill="F4F6FA" w:val="clear"/>
            <w:tcMar>
              <w:top w:type="dxa" w:w="120"/>
              <w:left w:type="dxa" w:w="200"/>
              <w:bottom w:type="dxa" w:w="120"/>
              <w:right w:type="dxa" w:w="120"/>
            </w:tcMar>
          </w:tcPr>
          <w:p>
            <w:pPr>
              <w:spacing w:after="40" w:before="0"/>
            </w:pPr>
            <w:r>
              <w:rPr>
                <w:rFonts w:ascii="Arial" w:cs="Arial" w:eastAsia="Arial" w:hAnsi="Arial"/>
                <w:b/>
                <w:bCs/>
                <w:color w:val="C49010"/>
                <w:sz w:val="22"/>
                <w:szCs w:val="22"/>
              </w:rPr>
              <w:t xml:space="preserve">Reglas de clasificación</w:t>
            </w:r>
          </w:p>
          <w:p>
            <w:pPr>
              <w:spacing w:after="0" w:before="0"/>
            </w:pPr>
            <w:r>
              <w:rPr>
                <w:rFonts w:ascii="Arial" w:cs="Arial" w:eastAsia="Arial" w:hAnsi="Arial"/>
                <w:color w:val="1A1A2E"/>
                <w:sz w:val="22"/>
                <w:szCs w:val="22"/>
              </w:rPr>
              <w:t xml:space="preserve">Los 2 mejores equipos de cada uno de los 12 grupos avanzan automáticamente. Los 8 mejores terceros lugares también avanzan, dando un total de 32 equipos en la Ronda de 32.</w:t>
            </w:r>
          </w:p>
        </w:tc>
      </w:tr>
    </w:tbl>
    <w:p>
      <w:pPr>
        <w:spacing w:after="0" w:before="80"/>
      </w:pPr>
    </w:p>
    <w:p>
      <w:pPr>
        <w:spacing w:after="100" w:before="0"/>
      </w:pPr>
      <w:r>
        <w:rPr>
          <w:rFonts w:ascii="Arial" w:cs="Arial" w:eastAsia="Arial" w:hAnsi="Arial"/>
          <w:color w:val="1A1A2E"/>
          <w:sz w:val="22"/>
          <w:szCs w:val="22"/>
        </w:rPr>
        <w:t xml:space="preserve">Haz clic en Ver Partidos → en cualquier tarjeta de grupo para ir directamente al calendario de ese grupo.</w:t>
      </w:r>
    </w:p>
    <w:p>
      <w:pPr>
        <w:spacing w:after="0" w:before="200"/>
      </w:pPr>
    </w:p>
    <w:p>
      <w:pPr>
        <w:pStyle w:val="Heading1"/>
        <w:pBdr>
          <w:bottom w:val="single" w:color="C49010" w:sz="8" w:space="6"/>
        </w:pBdr>
        <w:spacing w:after="160" w:before="320"/>
      </w:pPr>
      <w:r>
        <w:rPr>
          <w:rFonts w:ascii="Arial" w:cs="Arial" w:eastAsia="Arial" w:hAnsi="Arial"/>
          <w:b/>
          <w:bCs/>
          <w:color w:val="0D1B3E"/>
          <w:sz w:val="32"/>
          <w:szCs w:val="32"/>
        </w:rPr>
        <w:t xml:space="preserve">Pestaña 🏆 Cuadro</w:t>
      </w:r>
    </w:p>
    <w:p>
      <w:pPr>
        <w:spacing w:after="100" w:before="0"/>
      </w:pPr>
      <w:r>
        <w:rPr>
          <w:rFonts w:ascii="Arial" w:cs="Arial" w:eastAsia="Arial" w:hAnsi="Arial"/>
          <w:color w:val="1A1A2E"/>
          <w:sz w:val="22"/>
          <w:szCs w:val="22"/>
        </w:rPr>
        <w:t xml:space="preserve">La pestaña Cuadro muestra el cuadro completo de eliminación directa, desde la Ronda de 32 hasta la Gran Final.</w:t>
      </w:r>
    </w:p>
    <w:p>
      <w:pPr>
        <w:spacing w:after="0" w:before="120"/>
      </w:pPr>
    </w:p>
    <w:p>
      <w:pPr>
        <w:pStyle w:val="Heading2"/>
        <w:spacing w:after="120" w:before="240"/>
      </w:pPr>
      <w:r>
        <w:rPr>
          <w:rFonts w:ascii="Arial" w:cs="Arial" w:eastAsia="Arial" w:hAnsi="Arial"/>
          <w:b/>
          <w:bCs/>
          <w:color w:val="1A2D5A"/>
          <w:sz w:val="26"/>
          <w:szCs w:val="26"/>
        </w:rPr>
        <w:t xml:space="preserve">Cómo se Llena el Cuadro</w:t>
      </w:r>
    </w:p>
    <w:p>
      <w:pPr>
        <w:pStyle w:val="ListParagraph"/>
        <w:numPr>
          <w:ilvl w:val="0"/>
          <w:numId w:val="2"/>
        </w:numPr>
        <w:spacing w:after="60" w:before="0"/>
      </w:pPr>
      <w:r>
        <w:rPr>
          <w:rFonts w:ascii="Arial" w:cs="Arial" w:eastAsia="Arial" w:hAnsi="Arial"/>
          <w:b w:val="false"/>
          <w:bCs w:val="false"/>
          <w:color w:val="1A1A2E"/>
          <w:sz w:val="22"/>
          <w:szCs w:val="22"/>
        </w:rPr>
        <w:t xml:space="preserve">Las etiquetas como 1A, 2B, etc. son reemplazadas por nombres de equipos cuando termina la fase de grupos.</w:t>
      </w:r>
    </w:p>
    <w:p>
      <w:pPr>
        <w:pStyle w:val="ListParagraph"/>
        <w:numPr>
          <w:ilvl w:val="0"/>
          <w:numId w:val="2"/>
        </w:numPr>
        <w:spacing w:after="60" w:before="0"/>
      </w:pPr>
      <w:r>
        <w:rPr>
          <w:rFonts w:ascii="Arial" w:cs="Arial" w:eastAsia="Arial" w:hAnsi="Arial"/>
          <w:b w:val="false"/>
          <w:bCs w:val="false"/>
          <w:color w:val="1A1A2E"/>
          <w:sz w:val="22"/>
          <w:szCs w:val="22"/>
        </w:rPr>
        <w:t xml:space="preserve">Las etiquetas como W R32-A se llenan conforme se juegan y registran los partidos eliminatorios.</w:t>
      </w:r>
    </w:p>
    <w:p>
      <w:pPr>
        <w:pStyle w:val="ListParagraph"/>
        <w:numPr>
          <w:ilvl w:val="0"/>
          <w:numId w:val="2"/>
        </w:numPr>
        <w:spacing w:after="60" w:before="0"/>
      </w:pPr>
      <w:r>
        <w:rPr>
          <w:rFonts w:ascii="Arial" w:cs="Arial" w:eastAsia="Arial" w:hAnsi="Arial"/>
          <w:b w:val="false"/>
          <w:bCs w:val="false"/>
          <w:color w:val="1A1A2E"/>
          <w:sz w:val="22"/>
          <w:szCs w:val="22"/>
        </w:rPr>
        <w:t xml:space="preserve">Una vez definida la Final, aparece un banner dorado con el campeón en la parte superior de la página.</w:t>
      </w:r>
    </w:p>
    <w:p>
      <w:pPr>
        <w:spacing w:after="0" w:before="80"/>
      </w:pPr>
    </w:p>
    <w:p>
      <w:pPr>
        <w:pStyle w:val="Heading2"/>
        <w:spacing w:after="120" w:before="240"/>
      </w:pPr>
      <w:r>
        <w:rPr>
          <w:rFonts w:ascii="Arial" w:cs="Arial" w:eastAsia="Arial" w:hAnsi="Arial"/>
          <w:b/>
          <w:bCs/>
          <w:color w:val="1A2D5A"/>
          <w:sz w:val="26"/>
          <w:szCs w:val="26"/>
        </w:rPr>
        <w:t xml:space="preserve">Fechas de la Fase Eliminatoria</w:t>
      </w:r>
    </w:p>
    <w:tbl>
      <w:tblPr>
        <w:tblW w:type="dxa" w:w="9360"/>
        <w:tblBorders>
          <w:top w:val="single" w:color="D0D6E8" w:sz="4"/>
          <w:left w:val="single" w:color="D0D6E8" w:sz="4"/>
          <w:bottom w:val="single" w:color="D0D6E8" w:sz="4"/>
          <w:right w:val="single" w:color="D0D6E8" w:sz="4"/>
          <w:insideH w:val="single" w:color="auto" w:sz="4"/>
          <w:insideV w:val="single" w:color="auto" w:sz="4"/>
        </w:tblBorders>
      </w:tblPr>
      <w:tblGrid>
        <w:gridCol w:w="3600"/>
        <w:gridCol w:w="3120"/>
        <w:gridCol w:w="2640"/>
      </w:tblGrid>
      <w:tr>
        <w:tc>
          <w:tcPr>
            <w:tcW w:type="dxa" w:w="3600"/>
            <w:tcBorders>
              <w:top w:val="single" w:color="D0D6E8" w:sz="4"/>
              <w:left w:val="single" w:color="D0D6E8" w:sz="4"/>
              <w:bottom w:val="single" w:color="D0D6E8" w:sz="4"/>
              <w:right w:val="single" w:color="D0D6E8" w:sz="4"/>
            </w:tcBorders>
            <w:shd w:fill="0D1B3E" w:val="clear"/>
            <w:tcMar>
              <w:top w:type="dxa" w:w="80"/>
              <w:left w:type="dxa" w:w="160"/>
              <w:bottom w:type="dxa" w:w="80"/>
              <w:right w:type="dxa" w:w="120"/>
            </w:tcMar>
          </w:tcPr>
          <w:p>
            <w:r>
              <w:rPr>
                <w:rFonts w:ascii="Arial" w:cs="Arial" w:eastAsia="Arial" w:hAnsi="Arial"/>
                <w:b/>
                <w:bCs/>
                <w:color w:val="C49010"/>
                <w:sz w:val="20"/>
                <w:szCs w:val="20"/>
              </w:rPr>
              <w:t xml:space="preserve">Ronda</w:t>
            </w:r>
          </w:p>
        </w:tc>
        <w:tc>
          <w:tcPr>
            <w:tcW w:type="dxa" w:w="3120"/>
            <w:tcBorders>
              <w:top w:val="single" w:color="D0D6E8" w:sz="4"/>
              <w:left w:val="single" w:color="D0D6E8" w:sz="4"/>
              <w:bottom w:val="single" w:color="D0D6E8" w:sz="4"/>
              <w:right w:val="single" w:color="D0D6E8" w:sz="4"/>
            </w:tcBorders>
            <w:shd w:fill="0D1B3E" w:val="clear"/>
            <w:tcMar>
              <w:top w:type="dxa" w:w="80"/>
              <w:left w:type="dxa" w:w="160"/>
              <w:bottom w:type="dxa" w:w="80"/>
              <w:right w:type="dxa" w:w="120"/>
            </w:tcMar>
          </w:tcPr>
          <w:p>
            <w:r>
              <w:rPr>
                <w:rFonts w:ascii="Arial" w:cs="Arial" w:eastAsia="Arial" w:hAnsi="Arial"/>
                <w:b/>
                <w:bCs/>
                <w:color w:val="C49010"/>
                <w:sz w:val="20"/>
                <w:szCs w:val="20"/>
              </w:rPr>
              <w:t xml:space="preserve">Fechas</w:t>
            </w:r>
          </w:p>
        </w:tc>
        <w:tc>
          <w:tcPr>
            <w:tcW w:type="dxa" w:w="2640"/>
            <w:tcBorders>
              <w:top w:val="single" w:color="D0D6E8" w:sz="4"/>
              <w:left w:val="single" w:color="D0D6E8" w:sz="4"/>
              <w:bottom w:val="single" w:color="D0D6E8" w:sz="4"/>
              <w:right w:val="single" w:color="D0D6E8" w:sz="4"/>
            </w:tcBorders>
            <w:shd w:fill="0D1B3E" w:val="clear"/>
            <w:tcMar>
              <w:top w:type="dxa" w:w="80"/>
              <w:left w:type="dxa" w:w="160"/>
              <w:bottom w:type="dxa" w:w="80"/>
              <w:right w:type="dxa" w:w="120"/>
            </w:tcMar>
          </w:tcPr>
          <w:p>
            <w:r>
              <w:rPr>
                <w:rFonts w:ascii="Arial" w:cs="Arial" w:eastAsia="Arial" w:hAnsi="Arial"/>
                <w:b/>
                <w:bCs/>
                <w:color w:val="C49010"/>
                <w:sz w:val="20"/>
                <w:szCs w:val="20"/>
              </w:rPr>
              <w:t xml:space="preserve">Partidos</w:t>
            </w:r>
          </w:p>
        </w:tc>
      </w:tr>
      <w:tr>
        <w:tc>
          <w:tcPr>
            <w:tcW w:type="dxa" w:w="3600"/>
            <w:tcBorders>
              <w:top w:val="single" w:color="D0D6E8" w:sz="4"/>
              <w:left w:val="single" w:color="D0D6E8" w:sz="4"/>
              <w:bottom w:val="single" w:color="D0D6E8" w:sz="4"/>
              <w:right w:val="single" w:color="D0D6E8" w:sz="4"/>
            </w:tcBorders>
            <w:shd w:fill="F4F6FA" w:val="clear"/>
            <w:tcMar>
              <w:top w:type="dxa" w:w="80"/>
              <w:left w:type="dxa" w:w="160"/>
              <w:bottom w:type="dxa" w:w="80"/>
              <w:right w:type="dxa" w:w="120"/>
            </w:tcMar>
          </w:tcPr>
          <w:p>
            <w:r>
              <w:rPr>
                <w:rFonts w:ascii="Arial" w:cs="Arial" w:eastAsia="Arial" w:hAnsi="Arial"/>
                <w:b w:val="false"/>
                <w:bCs w:val="false"/>
                <w:color w:val="1A1A2E"/>
                <w:sz w:val="22"/>
                <w:szCs w:val="22"/>
              </w:rPr>
              <w:t xml:space="preserve">Ronda de 32</w:t>
            </w:r>
          </w:p>
        </w:tc>
        <w:tc>
          <w:tcPr>
            <w:tcW w:type="dxa" w:w="3120"/>
            <w:tcBorders>
              <w:top w:val="single" w:color="D0D6E8" w:sz="4"/>
              <w:left w:val="single" w:color="D0D6E8" w:sz="4"/>
              <w:bottom w:val="single" w:color="D0D6E8" w:sz="4"/>
              <w:right w:val="single" w:color="D0D6E8" w:sz="4"/>
            </w:tcBorders>
            <w:shd w:fill="F4F6FA" w:val="clear"/>
            <w:tcMar>
              <w:top w:type="dxa" w:w="80"/>
              <w:left w:type="dxa" w:w="160"/>
              <w:bottom w:type="dxa" w:w="80"/>
              <w:right w:type="dxa" w:w="120"/>
            </w:tcMar>
          </w:tcPr>
          <w:p>
            <w:r>
              <w:rPr>
                <w:rFonts w:ascii="Arial" w:cs="Arial" w:eastAsia="Arial" w:hAnsi="Arial"/>
                <w:color w:val="1A1A2E"/>
                <w:sz w:val="22"/>
                <w:szCs w:val="22"/>
              </w:rPr>
              <w:t xml:space="preserve">28 jun – 3 jul</w:t>
            </w:r>
          </w:p>
        </w:tc>
        <w:tc>
          <w:tcPr>
            <w:tcW w:type="dxa" w:w="2640"/>
            <w:tcBorders>
              <w:top w:val="single" w:color="D0D6E8" w:sz="4"/>
              <w:left w:val="single" w:color="D0D6E8" w:sz="4"/>
              <w:bottom w:val="single" w:color="D0D6E8" w:sz="4"/>
              <w:right w:val="single" w:color="D0D6E8" w:sz="4"/>
            </w:tcBorders>
            <w:shd w:fill="F4F6FA" w:val="clear"/>
            <w:tcMar>
              <w:top w:type="dxa" w:w="80"/>
              <w:left w:type="dxa" w:w="160"/>
              <w:bottom w:type="dxa" w:w="80"/>
              <w:right w:type="dxa" w:w="120"/>
            </w:tcMar>
          </w:tcPr>
          <w:p>
            <w:r>
              <w:rPr>
                <w:rFonts w:ascii="Arial" w:cs="Arial" w:eastAsia="Arial" w:hAnsi="Arial"/>
                <w:color w:val="1A1A2E"/>
                <w:sz w:val="22"/>
                <w:szCs w:val="22"/>
              </w:rPr>
              <w:t xml:space="preserve">16</w:t>
            </w:r>
          </w:p>
        </w:tc>
      </w:tr>
      <w:tr>
        <w:tc>
          <w:tcPr>
            <w:tcW w:type="dxa" w:w="3600"/>
            <w:tcBorders>
              <w:top w:val="single" w:color="D0D6E8" w:sz="4"/>
              <w:left w:val="single" w:color="D0D6E8" w:sz="4"/>
              <w:bottom w:val="single" w:color="D0D6E8" w:sz="4"/>
              <w:right w:val="single" w:color="D0D6E8" w:sz="4"/>
            </w:tcBorders>
            <w:shd w:fill="FFFFFF" w:val="clear"/>
            <w:tcMar>
              <w:top w:type="dxa" w:w="80"/>
              <w:left w:type="dxa" w:w="160"/>
              <w:bottom w:type="dxa" w:w="80"/>
              <w:right w:type="dxa" w:w="120"/>
            </w:tcMar>
          </w:tcPr>
          <w:p>
            <w:r>
              <w:rPr>
                <w:rFonts w:ascii="Arial" w:cs="Arial" w:eastAsia="Arial" w:hAnsi="Arial"/>
                <w:b w:val="false"/>
                <w:bCs w:val="false"/>
                <w:color w:val="1A1A2E"/>
                <w:sz w:val="22"/>
                <w:szCs w:val="22"/>
              </w:rPr>
              <w:t xml:space="preserve">Octavos de Final</w:t>
            </w:r>
          </w:p>
        </w:tc>
        <w:tc>
          <w:tcPr>
            <w:tcW w:type="dxa" w:w="3120"/>
            <w:tcBorders>
              <w:top w:val="single" w:color="D0D6E8" w:sz="4"/>
              <w:left w:val="single" w:color="D0D6E8" w:sz="4"/>
              <w:bottom w:val="single" w:color="D0D6E8" w:sz="4"/>
              <w:right w:val="single" w:color="D0D6E8" w:sz="4"/>
            </w:tcBorders>
            <w:shd w:fill="FFFFFF" w:val="clear"/>
            <w:tcMar>
              <w:top w:type="dxa" w:w="80"/>
              <w:left w:type="dxa" w:w="160"/>
              <w:bottom w:type="dxa" w:w="80"/>
              <w:right w:type="dxa" w:w="120"/>
            </w:tcMar>
          </w:tcPr>
          <w:p>
            <w:r>
              <w:rPr>
                <w:rFonts w:ascii="Arial" w:cs="Arial" w:eastAsia="Arial" w:hAnsi="Arial"/>
                <w:color w:val="1A1A2E"/>
                <w:sz w:val="22"/>
                <w:szCs w:val="22"/>
              </w:rPr>
              <w:t xml:space="preserve">4 – 7 jul</w:t>
            </w:r>
          </w:p>
        </w:tc>
        <w:tc>
          <w:tcPr>
            <w:tcW w:type="dxa" w:w="2640"/>
            <w:tcBorders>
              <w:top w:val="single" w:color="D0D6E8" w:sz="4"/>
              <w:left w:val="single" w:color="D0D6E8" w:sz="4"/>
              <w:bottom w:val="single" w:color="D0D6E8" w:sz="4"/>
              <w:right w:val="single" w:color="D0D6E8" w:sz="4"/>
            </w:tcBorders>
            <w:shd w:fill="FFFFFF" w:val="clear"/>
            <w:tcMar>
              <w:top w:type="dxa" w:w="80"/>
              <w:left w:type="dxa" w:w="160"/>
              <w:bottom w:type="dxa" w:w="80"/>
              <w:right w:type="dxa" w:w="120"/>
            </w:tcMar>
          </w:tcPr>
          <w:p>
            <w:r>
              <w:rPr>
                <w:rFonts w:ascii="Arial" w:cs="Arial" w:eastAsia="Arial" w:hAnsi="Arial"/>
                <w:color w:val="1A1A2E"/>
                <w:sz w:val="22"/>
                <w:szCs w:val="22"/>
              </w:rPr>
              <w:t xml:space="preserve">8</w:t>
            </w:r>
          </w:p>
        </w:tc>
      </w:tr>
      <w:tr>
        <w:tc>
          <w:tcPr>
            <w:tcW w:type="dxa" w:w="3600"/>
            <w:tcBorders>
              <w:top w:val="single" w:color="D0D6E8" w:sz="4"/>
              <w:left w:val="single" w:color="D0D6E8" w:sz="4"/>
              <w:bottom w:val="single" w:color="D0D6E8" w:sz="4"/>
              <w:right w:val="single" w:color="D0D6E8" w:sz="4"/>
            </w:tcBorders>
            <w:shd w:fill="F4F6FA" w:val="clear"/>
            <w:tcMar>
              <w:top w:type="dxa" w:w="80"/>
              <w:left w:type="dxa" w:w="160"/>
              <w:bottom w:type="dxa" w:w="80"/>
              <w:right w:type="dxa" w:w="120"/>
            </w:tcMar>
          </w:tcPr>
          <w:p>
            <w:r>
              <w:rPr>
                <w:rFonts w:ascii="Arial" w:cs="Arial" w:eastAsia="Arial" w:hAnsi="Arial"/>
                <w:b w:val="false"/>
                <w:bCs w:val="false"/>
                <w:color w:val="1A1A2E"/>
                <w:sz w:val="22"/>
                <w:szCs w:val="22"/>
              </w:rPr>
              <w:t xml:space="preserve">Cuartos de Final</w:t>
            </w:r>
          </w:p>
        </w:tc>
        <w:tc>
          <w:tcPr>
            <w:tcW w:type="dxa" w:w="3120"/>
            <w:tcBorders>
              <w:top w:val="single" w:color="D0D6E8" w:sz="4"/>
              <w:left w:val="single" w:color="D0D6E8" w:sz="4"/>
              <w:bottom w:val="single" w:color="D0D6E8" w:sz="4"/>
              <w:right w:val="single" w:color="D0D6E8" w:sz="4"/>
            </w:tcBorders>
            <w:shd w:fill="F4F6FA" w:val="clear"/>
            <w:tcMar>
              <w:top w:type="dxa" w:w="80"/>
              <w:left w:type="dxa" w:w="160"/>
              <w:bottom w:type="dxa" w:w="80"/>
              <w:right w:type="dxa" w:w="120"/>
            </w:tcMar>
          </w:tcPr>
          <w:p>
            <w:r>
              <w:rPr>
                <w:rFonts w:ascii="Arial" w:cs="Arial" w:eastAsia="Arial" w:hAnsi="Arial"/>
                <w:color w:val="1A1A2E"/>
                <w:sz w:val="22"/>
                <w:szCs w:val="22"/>
              </w:rPr>
              <w:t xml:space="preserve">9 – 11 jul</w:t>
            </w:r>
          </w:p>
        </w:tc>
        <w:tc>
          <w:tcPr>
            <w:tcW w:type="dxa" w:w="2640"/>
            <w:tcBorders>
              <w:top w:val="single" w:color="D0D6E8" w:sz="4"/>
              <w:left w:val="single" w:color="D0D6E8" w:sz="4"/>
              <w:bottom w:val="single" w:color="D0D6E8" w:sz="4"/>
              <w:right w:val="single" w:color="D0D6E8" w:sz="4"/>
            </w:tcBorders>
            <w:shd w:fill="F4F6FA" w:val="clear"/>
            <w:tcMar>
              <w:top w:type="dxa" w:w="80"/>
              <w:left w:type="dxa" w:w="160"/>
              <w:bottom w:type="dxa" w:w="80"/>
              <w:right w:type="dxa" w:w="120"/>
            </w:tcMar>
          </w:tcPr>
          <w:p>
            <w:r>
              <w:rPr>
                <w:rFonts w:ascii="Arial" w:cs="Arial" w:eastAsia="Arial" w:hAnsi="Arial"/>
                <w:color w:val="1A1A2E"/>
                <w:sz w:val="22"/>
                <w:szCs w:val="22"/>
              </w:rPr>
              <w:t xml:space="preserve">4</w:t>
            </w:r>
          </w:p>
        </w:tc>
      </w:tr>
      <w:tr>
        <w:tc>
          <w:tcPr>
            <w:tcW w:type="dxa" w:w="3600"/>
            <w:tcBorders>
              <w:top w:val="single" w:color="D0D6E8" w:sz="4"/>
              <w:left w:val="single" w:color="D0D6E8" w:sz="4"/>
              <w:bottom w:val="single" w:color="D0D6E8" w:sz="4"/>
              <w:right w:val="single" w:color="D0D6E8" w:sz="4"/>
            </w:tcBorders>
            <w:shd w:fill="FFFFFF" w:val="clear"/>
            <w:tcMar>
              <w:top w:type="dxa" w:w="80"/>
              <w:left w:type="dxa" w:w="160"/>
              <w:bottom w:type="dxa" w:w="80"/>
              <w:right w:type="dxa" w:w="120"/>
            </w:tcMar>
          </w:tcPr>
          <w:p>
            <w:r>
              <w:rPr>
                <w:rFonts w:ascii="Arial" w:cs="Arial" w:eastAsia="Arial" w:hAnsi="Arial"/>
                <w:b w:val="false"/>
                <w:bCs w:val="false"/>
                <w:color w:val="1A1A2E"/>
                <w:sz w:val="22"/>
                <w:szCs w:val="22"/>
              </w:rPr>
              <w:t xml:space="preserve">Semifinales</w:t>
            </w:r>
          </w:p>
        </w:tc>
        <w:tc>
          <w:tcPr>
            <w:tcW w:type="dxa" w:w="3120"/>
            <w:tcBorders>
              <w:top w:val="single" w:color="D0D6E8" w:sz="4"/>
              <w:left w:val="single" w:color="D0D6E8" w:sz="4"/>
              <w:bottom w:val="single" w:color="D0D6E8" w:sz="4"/>
              <w:right w:val="single" w:color="D0D6E8" w:sz="4"/>
            </w:tcBorders>
            <w:shd w:fill="FFFFFF" w:val="clear"/>
            <w:tcMar>
              <w:top w:type="dxa" w:w="80"/>
              <w:left w:type="dxa" w:w="160"/>
              <w:bottom w:type="dxa" w:w="80"/>
              <w:right w:type="dxa" w:w="120"/>
            </w:tcMar>
          </w:tcPr>
          <w:p>
            <w:r>
              <w:rPr>
                <w:rFonts w:ascii="Arial" w:cs="Arial" w:eastAsia="Arial" w:hAnsi="Arial"/>
                <w:color w:val="1A1A2E"/>
                <w:sz w:val="22"/>
                <w:szCs w:val="22"/>
              </w:rPr>
              <w:t xml:space="preserve">14 – 15 jul</w:t>
            </w:r>
          </w:p>
        </w:tc>
        <w:tc>
          <w:tcPr>
            <w:tcW w:type="dxa" w:w="2640"/>
            <w:tcBorders>
              <w:top w:val="single" w:color="D0D6E8" w:sz="4"/>
              <w:left w:val="single" w:color="D0D6E8" w:sz="4"/>
              <w:bottom w:val="single" w:color="D0D6E8" w:sz="4"/>
              <w:right w:val="single" w:color="D0D6E8" w:sz="4"/>
            </w:tcBorders>
            <w:shd w:fill="FFFFFF" w:val="clear"/>
            <w:tcMar>
              <w:top w:type="dxa" w:w="80"/>
              <w:left w:type="dxa" w:w="160"/>
              <w:bottom w:type="dxa" w:w="80"/>
              <w:right w:type="dxa" w:w="120"/>
            </w:tcMar>
          </w:tcPr>
          <w:p>
            <w:r>
              <w:rPr>
                <w:rFonts w:ascii="Arial" w:cs="Arial" w:eastAsia="Arial" w:hAnsi="Arial"/>
                <w:color w:val="1A1A2E"/>
                <w:sz w:val="22"/>
                <w:szCs w:val="22"/>
              </w:rPr>
              <w:t xml:space="preserve">2</w:t>
            </w:r>
          </w:p>
        </w:tc>
      </w:tr>
      <w:tr>
        <w:tc>
          <w:tcPr>
            <w:tcW w:type="dxa" w:w="3600"/>
            <w:tcBorders>
              <w:top w:val="single" w:color="D0D6E8" w:sz="4"/>
              <w:left w:val="single" w:color="D0D6E8" w:sz="4"/>
              <w:bottom w:val="single" w:color="D0D6E8" w:sz="4"/>
              <w:right w:val="single" w:color="D0D6E8" w:sz="4"/>
            </w:tcBorders>
            <w:shd w:fill="F4F6FA" w:val="clear"/>
            <w:tcMar>
              <w:top w:type="dxa" w:w="80"/>
              <w:left w:type="dxa" w:w="160"/>
              <w:bottom w:type="dxa" w:w="80"/>
              <w:right w:type="dxa" w:w="120"/>
            </w:tcMar>
          </w:tcPr>
          <w:p>
            <w:r>
              <w:rPr>
                <w:rFonts w:ascii="Arial" w:cs="Arial" w:eastAsia="Arial" w:hAnsi="Arial"/>
                <w:b w:val="false"/>
                <w:bCs w:val="false"/>
                <w:color w:val="1A1A2E"/>
                <w:sz w:val="22"/>
                <w:szCs w:val="22"/>
              </w:rPr>
              <w:t xml:space="preserve">Tercer Lugar</w:t>
            </w:r>
          </w:p>
        </w:tc>
        <w:tc>
          <w:tcPr>
            <w:tcW w:type="dxa" w:w="3120"/>
            <w:tcBorders>
              <w:top w:val="single" w:color="D0D6E8" w:sz="4"/>
              <w:left w:val="single" w:color="D0D6E8" w:sz="4"/>
              <w:bottom w:val="single" w:color="D0D6E8" w:sz="4"/>
              <w:right w:val="single" w:color="D0D6E8" w:sz="4"/>
            </w:tcBorders>
            <w:shd w:fill="F4F6FA" w:val="clear"/>
            <w:tcMar>
              <w:top w:type="dxa" w:w="80"/>
              <w:left w:type="dxa" w:w="160"/>
              <w:bottom w:type="dxa" w:w="80"/>
              <w:right w:type="dxa" w:w="120"/>
            </w:tcMar>
          </w:tcPr>
          <w:p>
            <w:r>
              <w:rPr>
                <w:rFonts w:ascii="Arial" w:cs="Arial" w:eastAsia="Arial" w:hAnsi="Arial"/>
                <w:color w:val="1A1A2E"/>
                <w:sz w:val="22"/>
                <w:szCs w:val="22"/>
              </w:rPr>
              <w:t xml:space="preserve">18 jul</w:t>
            </w:r>
          </w:p>
        </w:tc>
        <w:tc>
          <w:tcPr>
            <w:tcW w:type="dxa" w:w="2640"/>
            <w:tcBorders>
              <w:top w:val="single" w:color="D0D6E8" w:sz="4"/>
              <w:left w:val="single" w:color="D0D6E8" w:sz="4"/>
              <w:bottom w:val="single" w:color="D0D6E8" w:sz="4"/>
              <w:right w:val="single" w:color="D0D6E8" w:sz="4"/>
            </w:tcBorders>
            <w:shd w:fill="F4F6FA" w:val="clear"/>
            <w:tcMar>
              <w:top w:type="dxa" w:w="80"/>
              <w:left w:type="dxa" w:w="160"/>
              <w:bottom w:type="dxa" w:w="80"/>
              <w:right w:type="dxa" w:w="120"/>
            </w:tcMar>
          </w:tcPr>
          <w:p>
            <w:r>
              <w:rPr>
                <w:rFonts w:ascii="Arial" w:cs="Arial" w:eastAsia="Arial" w:hAnsi="Arial"/>
                <w:color w:val="1A1A2E"/>
                <w:sz w:val="22"/>
                <w:szCs w:val="22"/>
              </w:rPr>
              <w:t xml:space="preserve">1</w:t>
            </w:r>
          </w:p>
        </w:tc>
      </w:tr>
      <w:tr>
        <w:tc>
          <w:tcPr>
            <w:tcW w:type="dxa" w:w="3600"/>
            <w:tcBorders>
              <w:top w:val="single" w:color="D0D6E8" w:sz="4"/>
              <w:left w:val="single" w:color="D0D6E8" w:sz="4"/>
              <w:bottom w:val="single" w:color="D0D6E8" w:sz="4"/>
              <w:right w:val="single" w:color="D0D6E8" w:sz="4"/>
            </w:tcBorders>
            <w:shd w:fill="FFFFFF" w:val="clear"/>
            <w:tcMar>
              <w:top w:type="dxa" w:w="80"/>
              <w:left w:type="dxa" w:w="160"/>
              <w:bottom w:type="dxa" w:w="80"/>
              <w:right w:type="dxa" w:w="120"/>
            </w:tcMar>
          </w:tcPr>
          <w:p>
            <w:r>
              <w:rPr>
                <w:rFonts w:ascii="Arial" w:cs="Arial" w:eastAsia="Arial" w:hAnsi="Arial"/>
                <w:b/>
                <w:bCs/>
                <w:color w:val="C49010"/>
                <w:sz w:val="22"/>
                <w:szCs w:val="22"/>
              </w:rPr>
              <w:t xml:space="preserve">Gran Final</w:t>
            </w:r>
          </w:p>
        </w:tc>
        <w:tc>
          <w:tcPr>
            <w:tcW w:type="dxa" w:w="3120"/>
            <w:tcBorders>
              <w:top w:val="single" w:color="D0D6E8" w:sz="4"/>
              <w:left w:val="single" w:color="D0D6E8" w:sz="4"/>
              <w:bottom w:val="single" w:color="D0D6E8" w:sz="4"/>
              <w:right w:val="single" w:color="D0D6E8" w:sz="4"/>
            </w:tcBorders>
            <w:shd w:fill="FFFFFF" w:val="clear"/>
            <w:tcMar>
              <w:top w:type="dxa" w:w="80"/>
              <w:left w:type="dxa" w:w="160"/>
              <w:bottom w:type="dxa" w:w="80"/>
              <w:right w:type="dxa" w:w="120"/>
            </w:tcMar>
          </w:tcPr>
          <w:p>
            <w:r>
              <w:rPr>
                <w:rFonts w:ascii="Arial" w:cs="Arial" w:eastAsia="Arial" w:hAnsi="Arial"/>
                <w:color w:val="1A1A2E"/>
                <w:sz w:val="22"/>
                <w:szCs w:val="22"/>
              </w:rPr>
              <w:t xml:space="preserve">19 jul</w:t>
            </w:r>
          </w:p>
        </w:tc>
        <w:tc>
          <w:tcPr>
            <w:tcW w:type="dxa" w:w="2640"/>
            <w:tcBorders>
              <w:top w:val="single" w:color="D0D6E8" w:sz="4"/>
              <w:left w:val="single" w:color="D0D6E8" w:sz="4"/>
              <w:bottom w:val="single" w:color="D0D6E8" w:sz="4"/>
              <w:right w:val="single" w:color="D0D6E8" w:sz="4"/>
            </w:tcBorders>
            <w:shd w:fill="FFFFFF" w:val="clear"/>
            <w:tcMar>
              <w:top w:type="dxa" w:w="80"/>
              <w:left w:type="dxa" w:w="160"/>
              <w:bottom w:type="dxa" w:w="80"/>
              <w:right w:type="dxa" w:w="120"/>
            </w:tcMar>
          </w:tcPr>
          <w:p>
            <w:r>
              <w:rPr>
                <w:rFonts w:ascii="Arial" w:cs="Arial" w:eastAsia="Arial" w:hAnsi="Arial"/>
                <w:color w:val="1A1A2E"/>
                <w:sz w:val="22"/>
                <w:szCs w:val="22"/>
              </w:rPr>
              <w:t xml:space="preserve">1</w:t>
            </w:r>
          </w:p>
        </w:tc>
      </w:tr>
    </w:tbl>
    <w:p>
      <w:pPr>
        <w:spacing w:after="0" w:before="80"/>
      </w:pPr>
    </w:p>
    <w:p>
      <w:pPr>
        <w:spacing w:after="100" w:before="0"/>
      </w:pPr>
      <w:r>
        <w:rPr>
          <w:rFonts w:ascii="Arial" w:cs="Arial" w:eastAsia="Arial" w:hAnsi="Arial"/>
          <w:color w:val="1A1A2E"/>
          <w:sz w:val="22"/>
          <w:szCs w:val="22"/>
        </w:rPr>
        <w:t xml:space="preserve">Haz clic en cualquier partido del cuadro para ingresar el resultado. Los partidos eliminatorios no pueden terminar en empate — si es necesario, se juegan tiempo extra y penales.</w:t>
      </w:r>
    </w:p>
    <w:p>
      <w:pPr>
        <w:spacing w:after="0" w:before="200"/>
      </w:pPr>
    </w:p>
    <w:p>
      <w:pPr>
        <w:pStyle w:val="Heading1"/>
        <w:pBdr>
          <w:bottom w:val="single" w:color="C49010" w:sz="8" w:space="6"/>
        </w:pBdr>
        <w:spacing w:after="160" w:before="320"/>
      </w:pPr>
      <w:r>
        <w:rPr>
          <w:rFonts w:ascii="Arial" w:cs="Arial" w:eastAsia="Arial" w:hAnsi="Arial"/>
          <w:b/>
          <w:bCs/>
          <w:color w:val="0D1B3E"/>
          <w:sz w:val="32"/>
          <w:szCs w:val="32"/>
        </w:rPr>
        <w:t xml:space="preserve">Indicador de Estado</w:t>
      </w:r>
    </w:p>
    <w:p>
      <w:pPr>
        <w:spacing w:after="100" w:before="0"/>
      </w:pPr>
      <w:r>
        <w:rPr>
          <w:rFonts w:ascii="Arial" w:cs="Arial" w:eastAsia="Arial" w:hAnsi="Arial"/>
          <w:color w:val="1A1A2E"/>
          <w:sz w:val="22"/>
          <w:szCs w:val="22"/>
        </w:rPr>
        <w:t xml:space="preserve">Una barra de colores justo debajo de las pestañas de navegación muestra el estado actual de los datos de un vistazo.</w:t>
      </w:r>
    </w:p>
    <w:p>
      <w:pPr>
        <w:spacing w:after="0" w:before="120"/>
      </w:pPr>
    </w:p>
    <w:tbl>
      <w:tblPr>
        <w:tblW w:type="dxa" w:w="9360"/>
        <w:tblBorders>
          <w:top w:val="single" w:color="D0D6E8" w:sz="4"/>
          <w:left w:val="single" w:color="D0D6E8" w:sz="4"/>
          <w:bottom w:val="single" w:color="D0D6E8" w:sz="4"/>
          <w:right w:val="single" w:color="D0D6E8" w:sz="4"/>
          <w:insideH w:val="single" w:color="auto" w:sz="4"/>
          <w:insideV w:val="single" w:color="auto" w:sz="4"/>
        </w:tblBorders>
      </w:tblPr>
      <w:tblGrid>
        <w:gridCol w:w="520"/>
        <w:gridCol w:w="2400"/>
        <w:gridCol w:w="6440"/>
      </w:tblGrid>
      <w:tr>
        <w:tc>
          <w:tcPr>
            <w:tcW w:type="dxa" w:w="520"/>
            <w:tcBorders>
              <w:top w:val="single" w:color="D0D6E8" w:sz="4"/>
              <w:left w:val="single" w:color="D0D6E8" w:sz="4"/>
              <w:bottom w:val="single" w:color="D0D6E8" w:sz="4"/>
              <w:right w:val="single" w:color="D0D6E8" w:sz="4"/>
            </w:tcBorders>
            <w:shd w:fill="0D1B3E" w:val="clear"/>
            <w:tcMar>
              <w:top w:type="dxa" w:w="80"/>
              <w:left w:type="dxa" w:w="120"/>
              <w:bottom w:type="dxa" w:w="80"/>
              <w:right w:type="dxa" w:w="120"/>
            </w:tcMar>
          </w:tcPr>
          <w:p>
            <w:pPr>
              <w:jc w:val="center"/>
            </w:pPr>
            <w:r>
              <w:rPr>
                <w:rFonts w:ascii="Arial" w:cs="Arial" w:eastAsia="Arial" w:hAnsi="Arial"/>
                <w:b/>
                <w:bCs/>
                <w:color w:val="C49010"/>
                <w:sz w:val="22"/>
                <w:szCs w:val="22"/>
              </w:rPr>
              <w:t xml:space="preserve">●</w:t>
            </w:r>
          </w:p>
        </w:tc>
        <w:tc>
          <w:tcPr>
            <w:tcW w:type="dxa" w:w="2400"/>
            <w:tcBorders>
              <w:top w:val="single" w:color="D0D6E8" w:sz="4"/>
              <w:left w:val="single" w:color="D0D6E8" w:sz="4"/>
              <w:bottom w:val="single" w:color="D0D6E8" w:sz="4"/>
              <w:right w:val="single" w:color="D0D6E8" w:sz="4"/>
            </w:tcBorders>
            <w:shd w:fill="0D1B3E" w:val="clear"/>
            <w:tcMar>
              <w:top w:type="dxa" w:w="80"/>
              <w:left w:type="dxa" w:w="160"/>
              <w:bottom w:type="dxa" w:w="80"/>
              <w:right w:type="dxa" w:w="120"/>
            </w:tcMar>
          </w:tcPr>
          <w:p>
            <w:r>
              <w:rPr>
                <w:rFonts w:ascii="Arial" w:cs="Arial" w:eastAsia="Arial" w:hAnsi="Arial"/>
                <w:b/>
                <w:bCs/>
                <w:color w:val="C49010"/>
                <w:sz w:val="20"/>
                <w:szCs w:val="20"/>
              </w:rPr>
              <w:t xml:space="preserve">Color</w:t>
            </w:r>
          </w:p>
        </w:tc>
        <w:tc>
          <w:tcPr>
            <w:tcW w:type="dxa" w:w="6440"/>
            <w:tcBorders>
              <w:top w:val="single" w:color="D0D6E8" w:sz="4"/>
              <w:left w:val="single" w:color="D0D6E8" w:sz="4"/>
              <w:bottom w:val="single" w:color="D0D6E8" w:sz="4"/>
              <w:right w:val="single" w:color="D0D6E8" w:sz="4"/>
            </w:tcBorders>
            <w:shd w:fill="0D1B3E" w:val="clear"/>
            <w:tcMar>
              <w:top w:type="dxa" w:w="80"/>
              <w:left w:type="dxa" w:w="160"/>
              <w:bottom w:type="dxa" w:w="80"/>
              <w:right w:type="dxa" w:w="120"/>
            </w:tcMar>
          </w:tcPr>
          <w:p>
            <w:r>
              <w:rPr>
                <w:rFonts w:ascii="Arial" w:cs="Arial" w:eastAsia="Arial" w:hAnsi="Arial"/>
                <w:b/>
                <w:bCs/>
                <w:color w:val="C49010"/>
                <w:sz w:val="20"/>
                <w:szCs w:val="20"/>
              </w:rPr>
              <w:t xml:space="preserve">Significado</w:t>
            </w:r>
          </w:p>
        </w:tc>
      </w:tr>
      <w:tr>
        <w:tc>
          <w:tcPr>
            <w:tcW w:type="dxa" w:w="520"/>
            <w:tcBorders>
              <w:top w:val="single" w:color="D0D6E8" w:sz="4"/>
              <w:left w:val="single" w:color="D0D6E8" w:sz="4"/>
              <w:bottom w:val="single" w:color="D0D6E8" w:sz="4"/>
              <w:right w:val="single" w:color="D0D6E8" w:sz="4"/>
            </w:tcBorders>
            <w:shd w:fill="FFFFFF" w:val="clear"/>
            <w:tcMar>
              <w:top w:type="dxa" w:w="80"/>
              <w:left w:type="dxa" w:w="120"/>
              <w:bottom w:type="dxa" w:w="80"/>
              <w:right w:type="dxa" w:w="120"/>
            </w:tcMar>
            <w:vAlign w:val="center"/>
          </w:tcPr>
          <w:p>
            <w:pPr>
              <w:jc w:val="center"/>
            </w:pPr>
            <w:r>
              <w:rPr>
                <w:rFonts w:ascii="Arial" w:cs="Arial" w:eastAsia="Arial" w:hAnsi="Arial"/>
                <w:b/>
                <w:bCs/>
                <w:color w:val="22C55E"/>
                <w:sz w:val="24"/>
                <w:szCs w:val="24"/>
              </w:rPr>
              <w:t xml:space="preserve">●</w:t>
            </w:r>
          </w:p>
        </w:tc>
        <w:tc>
          <w:tcPr>
            <w:tcW w:type="dxa" w:w="2200"/>
            <w:tcBorders>
              <w:top w:val="single" w:color="D0D6E8" w:sz="4"/>
              <w:left w:val="single" w:color="D0D6E8" w:sz="4"/>
              <w:bottom w:val="single" w:color="D0D6E8" w:sz="4"/>
              <w:right w:val="single" w:color="D0D6E8" w:sz="4"/>
            </w:tcBorders>
            <w:shd w:fill="F4F6FA" w:val="clear"/>
            <w:tcMar>
              <w:top w:type="dxa" w:w="80"/>
              <w:left w:type="dxa" w:w="160"/>
              <w:bottom w:type="dxa" w:w="80"/>
              <w:right w:type="dxa" w:w="120"/>
            </w:tcMar>
          </w:tcPr>
          <w:p>
            <w:r>
              <w:rPr>
                <w:rFonts w:ascii="Arial" w:cs="Arial" w:eastAsia="Arial" w:hAnsi="Arial"/>
                <w:b/>
                <w:bCs/>
                <w:color w:val="1A2D5A"/>
                <w:sz w:val="22"/>
                <w:szCs w:val="22"/>
              </w:rPr>
              <w:t xml:space="preserve">Punto verde</w:t>
            </w:r>
          </w:p>
        </w:tc>
        <w:tc>
          <w:tcPr>
            <w:tcW w:type="dxa" w:w="6640"/>
            <w:tcBorders>
              <w:top w:val="single" w:color="D0D6E8" w:sz="4"/>
              <w:left w:val="single" w:color="D0D6E8" w:sz="4"/>
              <w:bottom w:val="single" w:color="D0D6E8" w:sz="4"/>
              <w:right w:val="single" w:color="D0D6E8" w:sz="4"/>
            </w:tcBorders>
            <w:shd w:fill="FFFFFF" w:val="clear"/>
            <w:tcMar>
              <w:top w:type="dxa" w:w="80"/>
              <w:left w:type="dxa" w:w="160"/>
              <w:bottom w:type="dxa" w:w="80"/>
              <w:right w:type="dxa" w:w="120"/>
            </w:tcMar>
          </w:tcPr>
          <w:p>
            <w:r>
              <w:rPr>
                <w:rFonts w:ascii="Arial" w:cs="Arial" w:eastAsia="Arial" w:hAnsi="Arial"/>
                <w:color w:val="1A1A2E"/>
                <w:sz w:val="22"/>
                <w:szCs w:val="22"/>
              </w:rPr>
              <w:t xml:space="preserve">Resultados cargados desde el servidor — estás viendo los datos más actualizados.</w:t>
            </w:r>
          </w:p>
        </w:tc>
      </w:tr>
      <w:tr>
        <w:tc>
          <w:tcPr>
            <w:tcW w:type="dxa" w:w="520"/>
            <w:tcBorders>
              <w:top w:val="single" w:color="D0D6E8" w:sz="4"/>
              <w:left w:val="single" w:color="D0D6E8" w:sz="4"/>
              <w:bottom w:val="single" w:color="D0D6E8" w:sz="4"/>
              <w:right w:val="single" w:color="D0D6E8" w:sz="4"/>
            </w:tcBorders>
            <w:shd w:fill="FFFFFF" w:val="clear"/>
            <w:tcMar>
              <w:top w:type="dxa" w:w="80"/>
              <w:left w:type="dxa" w:w="120"/>
              <w:bottom w:type="dxa" w:w="80"/>
              <w:right w:type="dxa" w:w="120"/>
            </w:tcMar>
            <w:vAlign w:val="center"/>
          </w:tcPr>
          <w:p>
            <w:pPr>
              <w:jc w:val="center"/>
            </w:pPr>
            <w:r>
              <w:rPr>
                <w:rFonts w:ascii="Arial" w:cs="Arial" w:eastAsia="Arial" w:hAnsi="Arial"/>
                <w:b/>
                <w:bCs/>
                <w:color w:val="D4A017"/>
                <w:sz w:val="24"/>
                <w:szCs w:val="24"/>
              </w:rPr>
              <w:t xml:space="preserve">●</w:t>
            </w:r>
          </w:p>
        </w:tc>
        <w:tc>
          <w:tcPr>
            <w:tcW w:type="dxa" w:w="2200"/>
            <w:tcBorders>
              <w:top w:val="single" w:color="D0D6E8" w:sz="4"/>
              <w:left w:val="single" w:color="D0D6E8" w:sz="4"/>
              <w:bottom w:val="single" w:color="D0D6E8" w:sz="4"/>
              <w:right w:val="single" w:color="D0D6E8" w:sz="4"/>
            </w:tcBorders>
            <w:shd w:fill="F4F6FA" w:val="clear"/>
            <w:tcMar>
              <w:top w:type="dxa" w:w="80"/>
              <w:left w:type="dxa" w:w="160"/>
              <w:bottom w:type="dxa" w:w="80"/>
              <w:right w:type="dxa" w:w="120"/>
            </w:tcMar>
          </w:tcPr>
          <w:p>
            <w:r>
              <w:rPr>
                <w:rFonts w:ascii="Arial" w:cs="Arial" w:eastAsia="Arial" w:hAnsi="Arial"/>
                <w:b/>
                <w:bCs/>
                <w:color w:val="1A2D5A"/>
                <w:sz w:val="22"/>
                <w:szCs w:val="22"/>
              </w:rPr>
              <w:t xml:space="preserve">Punto ámbar</w:t>
            </w:r>
          </w:p>
        </w:tc>
        <w:tc>
          <w:tcPr>
            <w:tcW w:type="dxa" w:w="6640"/>
            <w:tcBorders>
              <w:top w:val="single" w:color="D0D6E8" w:sz="4"/>
              <w:left w:val="single" w:color="D0D6E8" w:sz="4"/>
              <w:bottom w:val="single" w:color="D0D6E8" w:sz="4"/>
              <w:right w:val="single" w:color="D0D6E8" w:sz="4"/>
            </w:tcBorders>
            <w:shd w:fill="FFFFFF" w:val="clear"/>
            <w:tcMar>
              <w:top w:type="dxa" w:w="80"/>
              <w:left w:type="dxa" w:w="160"/>
              <w:bottom w:type="dxa" w:w="80"/>
              <w:right w:type="dxa" w:w="120"/>
            </w:tcMar>
          </w:tcPr>
          <w:p>
            <w:r>
              <w:rPr>
                <w:rFonts w:ascii="Arial" w:cs="Arial" w:eastAsia="Arial" w:hAnsi="Arial"/>
                <w:color w:val="1A1A2E"/>
                <w:sz w:val="22"/>
                <w:szCs w:val="22"/>
              </w:rPr>
              <w:t xml:space="preserve">Resultados guardados localmente en tu navegador (tus propios ingresos o la última versión en caché).</w:t>
            </w:r>
          </w:p>
        </w:tc>
      </w:tr>
      <w:tr>
        <w:tc>
          <w:tcPr>
            <w:tcW w:type="dxa" w:w="520"/>
            <w:tcBorders>
              <w:top w:val="single" w:color="D0D6E8" w:sz="4"/>
              <w:left w:val="single" w:color="D0D6E8" w:sz="4"/>
              <w:bottom w:val="single" w:color="D0D6E8" w:sz="4"/>
              <w:right w:val="single" w:color="D0D6E8" w:sz="4"/>
            </w:tcBorders>
            <w:shd w:fill="FFFFFF" w:val="clear"/>
            <w:tcMar>
              <w:top w:type="dxa" w:w="80"/>
              <w:left w:type="dxa" w:w="120"/>
              <w:bottom w:type="dxa" w:w="80"/>
              <w:right w:type="dxa" w:w="120"/>
            </w:tcMar>
            <w:vAlign w:val="center"/>
          </w:tcPr>
          <w:p>
            <w:pPr>
              <w:jc w:val="center"/>
            </w:pPr>
            <w:r>
              <w:rPr>
                <w:rFonts w:ascii="Arial" w:cs="Arial" w:eastAsia="Arial" w:hAnsi="Arial"/>
                <w:b/>
                <w:bCs/>
                <w:color w:val="8090A8"/>
                <w:sz w:val="24"/>
                <w:szCs w:val="24"/>
              </w:rPr>
              <w:t xml:space="preserve">●</w:t>
            </w:r>
          </w:p>
        </w:tc>
        <w:tc>
          <w:tcPr>
            <w:tcW w:type="dxa" w:w="2200"/>
            <w:tcBorders>
              <w:top w:val="single" w:color="D0D6E8" w:sz="4"/>
              <w:left w:val="single" w:color="D0D6E8" w:sz="4"/>
              <w:bottom w:val="single" w:color="D0D6E8" w:sz="4"/>
              <w:right w:val="single" w:color="D0D6E8" w:sz="4"/>
            </w:tcBorders>
            <w:shd w:fill="F4F6FA" w:val="clear"/>
            <w:tcMar>
              <w:top w:type="dxa" w:w="80"/>
              <w:left w:type="dxa" w:w="160"/>
              <w:bottom w:type="dxa" w:w="80"/>
              <w:right w:type="dxa" w:w="120"/>
            </w:tcMar>
          </w:tcPr>
          <w:p>
            <w:r>
              <w:rPr>
                <w:rFonts w:ascii="Arial" w:cs="Arial" w:eastAsia="Arial" w:hAnsi="Arial"/>
                <w:b/>
                <w:bCs/>
                <w:color w:val="1A2D5A"/>
                <w:sz w:val="22"/>
                <w:szCs w:val="22"/>
              </w:rPr>
              <w:t xml:space="preserve">Punto gris</w:t>
            </w:r>
          </w:p>
        </w:tc>
        <w:tc>
          <w:tcPr>
            <w:tcW w:type="dxa" w:w="6640"/>
            <w:tcBorders>
              <w:top w:val="single" w:color="D0D6E8" w:sz="4"/>
              <w:left w:val="single" w:color="D0D6E8" w:sz="4"/>
              <w:bottom w:val="single" w:color="D0D6E8" w:sz="4"/>
              <w:right w:val="single" w:color="D0D6E8" w:sz="4"/>
            </w:tcBorders>
            <w:shd w:fill="FFFFFF" w:val="clear"/>
            <w:tcMar>
              <w:top w:type="dxa" w:w="80"/>
              <w:left w:type="dxa" w:w="160"/>
              <w:bottom w:type="dxa" w:w="80"/>
              <w:right w:type="dxa" w:w="120"/>
            </w:tcMar>
          </w:tcPr>
          <w:p>
            <w:r>
              <w:rPr>
                <w:rFonts w:ascii="Arial" w:cs="Arial" w:eastAsia="Arial" w:hAnsi="Arial"/>
                <w:color w:val="1A1A2E"/>
                <w:sz w:val="22"/>
                <w:szCs w:val="22"/>
              </w:rPr>
              <w:t xml:space="preserve">Sin resultados registrados aún — el torneo no ha comenzado o no hay datos disponibles.</w:t>
            </w:r>
          </w:p>
        </w:tc>
      </w:tr>
    </w:tbl>
    <w:p>
      <w:pPr>
        <w:spacing w:after="0" w:before="200"/>
      </w:pPr>
    </w:p>
    <w:p>
      <w:pPr>
        <w:pStyle w:val="Heading1"/>
        <w:pBdr>
          <w:bottom w:val="single" w:color="C49010" w:sz="8" w:space="6"/>
        </w:pBdr>
        <w:spacing w:after="160" w:before="320"/>
      </w:pPr>
      <w:r>
        <w:rPr>
          <w:rFonts w:ascii="Arial" w:cs="Arial" w:eastAsia="Arial" w:hAnsi="Arial"/>
          <w:b/>
          <w:bCs/>
          <w:color w:val="0D1B3E"/>
          <w:sz w:val="32"/>
          <w:szCs w:val="32"/>
        </w:rPr>
        <w:t xml:space="preserve">Consejos y Notas</w:t>
      </w:r>
    </w:p>
    <w:p>
      <w:pPr>
        <w:pStyle w:val="ListParagraph"/>
        <w:numPr>
          <w:ilvl w:val="0"/>
          <w:numId w:val="2"/>
        </w:numPr>
        <w:spacing w:after="60" w:before="0"/>
      </w:pPr>
      <w:r>
        <w:rPr>
          <w:rFonts w:ascii="Arial" w:cs="Arial" w:eastAsia="Arial" w:hAnsi="Arial"/>
          <w:b w:val="false"/>
          <w:bCs w:val="false"/>
          <w:color w:val="1A1A2E"/>
          <w:sz w:val="22"/>
          <w:szCs w:val="22"/>
        </w:rPr>
        <w:t xml:space="preserve">Las horas de inicio se muestran en Hora del Pacífico (PDT).</w:t>
      </w:r>
    </w:p>
    <w:p>
      <w:pPr>
        <w:pStyle w:val="ListParagraph"/>
        <w:numPr>
          <w:ilvl w:val="0"/>
          <w:numId w:val="2"/>
        </w:numPr>
        <w:spacing w:after="60" w:before="0"/>
      </w:pPr>
      <w:r>
        <w:rPr>
          <w:rFonts w:ascii="Arial" w:cs="Arial" w:eastAsia="Arial" w:hAnsi="Arial"/>
          <w:b w:val="false"/>
          <w:bCs w:val="false"/>
          <w:color w:val="1A1A2E"/>
          <w:sz w:val="22"/>
          <w:szCs w:val="22"/>
        </w:rPr>
        <w:t xml:space="preserve">El panel funciona en teléfonos, tabletas y computadoras de escritorio.</w:t>
      </w:r>
    </w:p>
    <w:p>
      <w:pPr>
        <w:pStyle w:val="ListParagraph"/>
        <w:numPr>
          <w:ilvl w:val="0"/>
          <w:numId w:val="2"/>
        </w:numPr>
        <w:spacing w:after="60" w:before="0"/>
      </w:pPr>
      <w:r>
        <w:rPr>
          <w:rFonts w:ascii="Arial" w:cs="Arial" w:eastAsia="Arial" w:hAnsi="Arial"/>
          <w:b w:val="false"/>
          <w:bCs w:val="false"/>
          <w:color w:val="1A1A2E"/>
          <w:sz w:val="22"/>
          <w:szCs w:val="22"/>
        </w:rPr>
        <w:t xml:space="preserve">Tu navegador guarda los últimos resultados conocidos, por lo que la página seguirá mostrando datos si pierdes la conexión momentáneamente.</w:t>
      </w:r>
    </w:p>
    <w:p>
      <w:pPr>
        <w:pStyle w:val="ListParagraph"/>
        <w:numPr>
          <w:ilvl w:val="0"/>
          <w:numId w:val="2"/>
        </w:numPr>
        <w:spacing w:after="60" w:before="0"/>
      </w:pPr>
      <w:r>
        <w:rPr>
          <w:rFonts w:ascii="Arial" w:cs="Arial" w:eastAsia="Arial" w:hAnsi="Arial"/>
          <w:b w:val="false"/>
          <w:bCs w:val="false"/>
          <w:color w:val="1A1A2E"/>
          <w:sz w:val="22"/>
          <w:szCs w:val="22"/>
        </w:rPr>
        <w:t xml:space="preserve">Los resultados ingresados localmente no serán visibles para otros visitantes — solo los resultados enviados al servidor son compartidos.</w:t>
      </w:r>
    </w:p>
    <w:p>
      <w:pPr>
        <w:pStyle w:val="ListParagraph"/>
        <w:numPr>
          <w:ilvl w:val="0"/>
          <w:numId w:val="2"/>
        </w:numPr>
        <w:spacing w:after="60" w:before="0"/>
      </w:pPr>
      <w:r>
        <w:rPr>
          <w:rFonts w:ascii="Arial" w:cs="Arial" w:eastAsia="Arial" w:hAnsi="Arial"/>
          <w:b w:val="false"/>
          <w:bCs w:val="false"/>
          <w:color w:val="1A1A2E"/>
          <w:sz w:val="22"/>
          <w:szCs w:val="22"/>
        </w:rPr>
        <w:t xml:space="preserve">Usa el botón EN / ES en la esquina superior derecha para cambiar de idioma en cualquier momento.</w:t>
      </w:r>
    </w:p>
    <w:p>
      <w:pPr>
        <w:spacing w:after="0" w:before="200"/>
      </w:pPr>
    </w:p>
    <w:p>
      <w:pPr>
        <w:pBdr>
          <w:bottom w:val="single" w:color="D0D6E8" w:sz="4" w:space="4"/>
        </w:pBdr>
        <w:spacing w:after="160" w:before="160"/>
      </w:pPr>
    </w:p>
    <w:p>
      <w:pPr>
        <w:spacing w:after="0" w:before="120"/>
        <w:jc w:val="center"/>
      </w:pPr>
      <w:r>
        <w:rPr>
          <w:rFonts w:ascii="Arial" w:cs="Arial" w:eastAsia="Arial" w:hAnsi="Arial"/>
          <w:color w:val="8090A8"/>
          <w:sz w:val="18"/>
          <w:szCs w:val="18"/>
        </w:rPr>
        <w:t xml:space="preserve">Panel del Mundial FIFA 2026™  ·  </w:t>
      </w:r>
      <w:hyperlink w:history="1" r:id="rIdt7zfuwbrxwqiiul8qvf3r">
        <w:r>
          <w:rPr>
            <w:rFonts w:ascii="Arial" w:cs="Arial" w:eastAsia="Arial" w:hAnsi="Arial"/>
            <w:color w:val="C49010"/>
            <w:sz w:val="18"/>
            <w:szCs w:val="18"/>
            <w:u w:val="single"/>
          </w:rPr>
          <w:t xml:space="preserve">https://carlwc.github.io/mundial-2026</w:t>
        </w:r>
      </w:hyperlink>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6E8" w:sz="4" w:space="4"/>
      </w:pBdr>
      <w:spacing w:after="0" w:before="80"/>
      <w:jc w:val="right"/>
    </w:pPr>
    <w:r>
      <w:rPr>
        <w:rFonts w:ascii="Arial" w:cs="Arial" w:eastAsia="Arial" w:hAnsi="Arial"/>
        <w:color w:val="8090A8"/>
        <w:sz w:val="18"/>
        <w:szCs w:val="18"/>
      </w:rPr>
      <w:t xml:space="preserve">Página </w:t>
    </w:r>
    <w:r>
      <w:rPr>
        <w:rFonts w:ascii="Arial" w:cs="Arial" w:eastAsia="Arial" w:hAnsi="Arial"/>
        <w:color w:val="8090A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9010" w:sz="4" w:space="4"/>
      </w:pBdr>
      <w:spacing w:after="80" w:before="0"/>
    </w:pPr>
    <w:r>
      <w:rPr>
        <w:rFonts w:ascii="Arial" w:cs="Arial" w:eastAsia="Arial" w:hAnsi="Arial"/>
        <w:color w:val="8090A8"/>
        <w:sz w:val="18"/>
        <w:szCs w:val="18"/>
      </w:rPr>
      <w:t xml:space="preserve">Panel del Mundial FIFA 2026™ — Guía de Usuario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 w:type="paragraph" w:styleId="Heading3">
    <w:name w:val="Heading 3"/>
    <w:basedOn w:val="Normal"/>
    <w:next w:val="Normal"/>
    <w:qFormat/>
    <w:pPr>
      <w:spacing w:after="8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nzoevdwr69buvkccgrgyz" Type="http://schemas.openxmlformats.org/officeDocument/2006/relationships/hyperlink" Target="https://carlwc.github.io/mundial-2026" TargetMode="External"/><Relationship Id="rIduzjtecwc-sg2123cmpjex" Type="http://schemas.openxmlformats.org/officeDocument/2006/relationships/hyperlink" Target="https://carlwc.github.io/mundial-2026" TargetMode="External"/><Relationship Id="rIdt7zfuwbrxwqiiul8qvf3r" Type="http://schemas.openxmlformats.org/officeDocument/2006/relationships/hyperlink" Target="https://carlwc.github.io/mundial-2026"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2026-05-28T23:22:52.734Z</dcterms:created>
  <dcterms:modified xsi:type="dcterms:W3CDTF">2026-05-28T23:22:52.734Z</dcterms:modified>
</cp:coreProperties>
</file>

<file path=docProps/custom.xml><?xml version="1.0" encoding="utf-8"?>
<Properties xmlns="http://schemas.openxmlformats.org/officeDocument/2006/custom-properties" xmlns:vt="http://schemas.openxmlformats.org/officeDocument/2006/docPropsVTypes"/>
</file>