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A44A848" w14:textId="77777777" w:rsidR="009622EC" w:rsidRDefault="009622EC" w:rsidP="009622EC">
      <w:bookmarkStart w:id="0" w:name="_Toc195612142"/>
    </w:p>
    <w:p w14:paraId="4F666ABA" w14:textId="77777777" w:rsidR="009622EC" w:rsidRDefault="009622EC" w:rsidP="009622EC"/>
    <w:p w14:paraId="0F760C65" w14:textId="77777777" w:rsidR="009622EC" w:rsidRDefault="009622EC" w:rsidP="009622EC"/>
    <w:bookmarkEnd w:id="0"/>
    <w:p w14:paraId="61147059" w14:textId="292BFDBB" w:rsidR="009622EC" w:rsidRPr="009622EC" w:rsidRDefault="00932E33" w:rsidP="009622EC">
      <w:pPr>
        <w:pStyle w:val="Heading1"/>
      </w:pPr>
      <w:r>
        <w:t xml:space="preserve">Diet breadth and quality is declining for many </w:t>
      </w:r>
      <w:r w:rsidR="00665FB4">
        <w:t xml:space="preserve">predatory </w:t>
      </w:r>
      <w:r>
        <w:t>fish in the warming Northeast US Continental Shelf</w:t>
      </w:r>
    </w:p>
    <w:p w14:paraId="53A2E560" w14:textId="77777777" w:rsidR="009622EC" w:rsidRDefault="009622EC" w:rsidP="009622EC">
      <w:pPr>
        <w:spacing w:after="0"/>
        <w:ind w:firstLine="0"/>
        <w:jc w:val="center"/>
      </w:pPr>
    </w:p>
    <w:p w14:paraId="48E5EBE7" w14:textId="77777777" w:rsidR="009622EC" w:rsidRDefault="009622EC" w:rsidP="009622EC">
      <w:pPr>
        <w:spacing w:after="0"/>
        <w:ind w:firstLine="0"/>
        <w:jc w:val="center"/>
      </w:pPr>
    </w:p>
    <w:p w14:paraId="550899D0" w14:textId="77777777" w:rsidR="009622EC" w:rsidRDefault="009622EC" w:rsidP="009622EC">
      <w:pPr>
        <w:spacing w:after="0"/>
        <w:ind w:firstLine="0"/>
        <w:jc w:val="center"/>
      </w:pPr>
    </w:p>
    <w:p w14:paraId="71DCB6FC" w14:textId="3797C90C" w:rsidR="009622EC" w:rsidRDefault="009622EC" w:rsidP="009622EC">
      <w:pPr>
        <w:spacing w:after="0"/>
        <w:ind w:firstLine="0"/>
        <w:jc w:val="center"/>
        <w:rPr>
          <w:vertAlign w:val="superscript"/>
        </w:rPr>
      </w:pPr>
      <w:r>
        <w:t>Nathan T. Hermann</w:t>
      </w:r>
      <w:r>
        <w:rPr>
          <w:vertAlign w:val="superscript"/>
        </w:rPr>
        <w:t>1*</w:t>
      </w:r>
      <w:r>
        <w:t>, Andrew J. Allyn</w:t>
      </w:r>
      <w:r>
        <w:rPr>
          <w:vertAlign w:val="superscript"/>
        </w:rPr>
        <w:t>2</w:t>
      </w:r>
      <w:r>
        <w:t>, Carly S. Lovas</w:t>
      </w:r>
      <w:r>
        <w:rPr>
          <w:vertAlign w:val="superscript"/>
        </w:rPr>
        <w:t>2</w:t>
      </w:r>
      <w:r>
        <w:t>, Mark J. Wuenschel</w:t>
      </w:r>
      <w:r>
        <w:rPr>
          <w:vertAlign w:val="superscript"/>
        </w:rPr>
        <w:t>3</w:t>
      </w:r>
      <w:r>
        <w:t>, Brian E. Smith</w:t>
      </w:r>
      <w:r>
        <w:rPr>
          <w:vertAlign w:val="superscript"/>
        </w:rPr>
        <w:t>3</w:t>
      </w:r>
      <w:r>
        <w:t>, Katherine E. Mills</w:t>
      </w:r>
      <w:r>
        <w:rPr>
          <w:vertAlign w:val="superscript"/>
        </w:rPr>
        <w:t>2</w:t>
      </w:r>
      <w:r>
        <w:t>, Nathan B. Furey</w:t>
      </w:r>
      <w:r>
        <w:rPr>
          <w:vertAlign w:val="superscript"/>
        </w:rPr>
        <w:t>1</w:t>
      </w:r>
    </w:p>
    <w:p w14:paraId="3B64C7D3" w14:textId="77777777" w:rsidR="009622EC" w:rsidRDefault="009622EC" w:rsidP="009622EC">
      <w:pPr>
        <w:spacing w:after="0"/>
        <w:ind w:firstLine="0"/>
        <w:rPr>
          <w:vertAlign w:val="superscript"/>
        </w:rPr>
      </w:pPr>
    </w:p>
    <w:p w14:paraId="2452C13F" w14:textId="77777777" w:rsidR="009622EC" w:rsidRDefault="009622EC" w:rsidP="009622EC">
      <w:pPr>
        <w:spacing w:after="0"/>
        <w:ind w:firstLine="0"/>
      </w:pPr>
      <w:r>
        <w:rPr>
          <w:vertAlign w:val="superscript"/>
        </w:rPr>
        <w:t>1</w:t>
      </w:r>
      <w:r>
        <w:t>University of New Hampshire, Department of Biological Sciences, Durham, NH, USA</w:t>
      </w:r>
    </w:p>
    <w:p w14:paraId="15CC4E54" w14:textId="77777777" w:rsidR="009622EC" w:rsidRDefault="009622EC" w:rsidP="009622EC">
      <w:pPr>
        <w:spacing w:after="0"/>
        <w:ind w:firstLine="0"/>
      </w:pPr>
      <w:r>
        <w:rPr>
          <w:vertAlign w:val="superscript"/>
        </w:rPr>
        <w:t>2</w:t>
      </w:r>
      <w:r>
        <w:t>Gulf of Maine Research Institute, Portland, ME, USA</w:t>
      </w:r>
    </w:p>
    <w:p w14:paraId="59E5A815" w14:textId="77777777" w:rsidR="009622EC" w:rsidRDefault="009622EC" w:rsidP="009622EC">
      <w:pPr>
        <w:spacing w:after="0"/>
        <w:ind w:firstLine="0"/>
      </w:pPr>
      <w:r>
        <w:rPr>
          <w:vertAlign w:val="superscript"/>
        </w:rPr>
        <w:t>3</w:t>
      </w:r>
      <w:r>
        <w:t>National Marine Fisheries Service, Woods Hole, MA, USA</w:t>
      </w:r>
    </w:p>
    <w:p w14:paraId="5A6E16FA" w14:textId="77777777" w:rsidR="009622EC" w:rsidRDefault="009622EC" w:rsidP="009622EC">
      <w:pPr>
        <w:spacing w:after="0"/>
        <w:ind w:firstLine="0"/>
      </w:pPr>
    </w:p>
    <w:p w14:paraId="4C745D7F" w14:textId="77777777" w:rsidR="009622EC" w:rsidRDefault="009622EC" w:rsidP="009622EC">
      <w:pPr>
        <w:spacing w:after="0"/>
        <w:ind w:firstLine="0"/>
      </w:pPr>
    </w:p>
    <w:p w14:paraId="2733A176" w14:textId="77777777" w:rsidR="009622EC" w:rsidRDefault="009622EC" w:rsidP="009622EC">
      <w:pPr>
        <w:spacing w:after="0"/>
        <w:ind w:firstLine="0"/>
        <w:rPr>
          <w:iCs/>
        </w:rPr>
      </w:pPr>
      <w:r>
        <w:t xml:space="preserve">*Corresponding Author: Email: </w:t>
      </w:r>
      <w:r>
        <w:rPr>
          <w:i/>
        </w:rPr>
        <w:t>Nathan.Hermann@unh.edu</w:t>
      </w:r>
      <w:r>
        <w:rPr>
          <w:iCs/>
        </w:rPr>
        <w:t>; Phone: (563) 543-9451</w:t>
      </w:r>
    </w:p>
    <w:p w14:paraId="02C5FAEC" w14:textId="77777777" w:rsidR="009622EC" w:rsidRDefault="009622EC" w:rsidP="009622EC">
      <w:pPr>
        <w:spacing w:after="0"/>
        <w:ind w:firstLine="0"/>
      </w:pPr>
    </w:p>
    <w:p w14:paraId="0037D50E" w14:textId="4F0BDC27" w:rsidR="009622EC" w:rsidRDefault="009622EC" w:rsidP="009622EC">
      <w:pPr>
        <w:spacing w:after="0"/>
        <w:ind w:firstLine="0"/>
      </w:pPr>
      <w:r>
        <w:rPr>
          <w:b/>
          <w:bCs/>
        </w:rPr>
        <w:t xml:space="preserve">Running Title: </w:t>
      </w:r>
      <w:r w:rsidR="00932E33">
        <w:t>Diet quality declines for US fish predators</w:t>
      </w:r>
    </w:p>
    <w:p w14:paraId="78F518BB" w14:textId="77777777" w:rsidR="009622EC" w:rsidRDefault="009622EC" w:rsidP="009622EC">
      <w:pPr>
        <w:spacing w:after="0"/>
        <w:ind w:firstLine="0"/>
      </w:pPr>
    </w:p>
    <w:p w14:paraId="6263E728" w14:textId="574184AC" w:rsidR="009622EC" w:rsidRDefault="009622EC" w:rsidP="009622EC">
      <w:pPr>
        <w:spacing w:after="0"/>
        <w:ind w:firstLine="0"/>
        <w:rPr>
          <w:b/>
          <w:bCs/>
        </w:rPr>
      </w:pPr>
      <w:r>
        <w:t>Manuscript Prepared for Submission to</w:t>
      </w:r>
      <w:r>
        <w:rPr>
          <w:b/>
          <w:bCs/>
        </w:rPr>
        <w:t xml:space="preserve"> Global Change Biology</w:t>
      </w:r>
    </w:p>
    <w:p w14:paraId="2DA7C193" w14:textId="77777777" w:rsidR="009622EC" w:rsidRDefault="009622EC" w:rsidP="009622EC">
      <w:pPr>
        <w:spacing w:after="0"/>
        <w:ind w:firstLine="0"/>
      </w:pPr>
      <w:r>
        <w:rPr>
          <w:b/>
          <w:bCs/>
        </w:rPr>
        <w:lastRenderedPageBreak/>
        <w:t>Author Contributions Statement: Nathan T. Hermann</w:t>
      </w:r>
      <w:r>
        <w:t xml:space="preserve">: Formal Analysis (lead), Methodology (lead), Writing – Original Draft Preparation (lead), Writing – Review and Editing (lead). </w:t>
      </w:r>
      <w:r>
        <w:rPr>
          <w:b/>
          <w:bCs/>
        </w:rPr>
        <w:t>Andrew J. Allyn</w:t>
      </w:r>
      <w:r>
        <w:t xml:space="preserve">: Methodology (supporting), Writing – Review and Editing (equal). </w:t>
      </w:r>
      <w:r>
        <w:rPr>
          <w:b/>
          <w:bCs/>
        </w:rPr>
        <w:t xml:space="preserve">Carly S. </w:t>
      </w:r>
      <w:proofErr w:type="spellStart"/>
      <w:r>
        <w:rPr>
          <w:b/>
          <w:bCs/>
        </w:rPr>
        <w:t>Lovas</w:t>
      </w:r>
      <w:proofErr w:type="spellEnd"/>
      <w:r>
        <w:t xml:space="preserve">: Methodology (supporting), Writing – Review and Editing (equal). </w:t>
      </w:r>
      <w:r>
        <w:rPr>
          <w:b/>
          <w:bCs/>
        </w:rPr>
        <w:t xml:space="preserve">Mark J. </w:t>
      </w:r>
      <w:proofErr w:type="spellStart"/>
      <w:r>
        <w:rPr>
          <w:b/>
          <w:bCs/>
        </w:rPr>
        <w:t>Wuenschel</w:t>
      </w:r>
      <w:proofErr w:type="spellEnd"/>
      <w:r>
        <w:t xml:space="preserve">: Conceptualization (supporting), Writing – Review and Editing (equal). </w:t>
      </w:r>
      <w:r>
        <w:rPr>
          <w:b/>
          <w:bCs/>
        </w:rPr>
        <w:t>Brian E. Smith</w:t>
      </w:r>
      <w:r>
        <w:t xml:space="preserve">: Data Curation (lead), Writing – Review and Editing (equal). </w:t>
      </w:r>
      <w:r>
        <w:rPr>
          <w:b/>
          <w:bCs/>
        </w:rPr>
        <w:t>Katherine E. Mills</w:t>
      </w:r>
      <w:r>
        <w:t xml:space="preserve">: Conceptualization (co-lead), Funding Acquisition (co-lead), Methodology (supporting), Project Administration (co-lead), Writing – Review and Editing (equal). </w:t>
      </w:r>
      <w:r>
        <w:rPr>
          <w:b/>
          <w:bCs/>
        </w:rPr>
        <w:t>Nathan B. Furey</w:t>
      </w:r>
      <w:r>
        <w:t>: Conceptualization (co-lead), Funding Acquisition (co-lead), Methodology (supporting), Project Administration (co-lead), Supervision (lead), Writing – Review and Editing (equal).</w:t>
      </w:r>
    </w:p>
    <w:p w14:paraId="17B9E84A" w14:textId="77777777" w:rsidR="009622EC" w:rsidRDefault="009622EC" w:rsidP="009622EC">
      <w:pPr>
        <w:spacing w:after="0"/>
        <w:ind w:firstLine="0"/>
      </w:pPr>
      <w:r>
        <w:rPr>
          <w:b/>
          <w:bCs/>
        </w:rPr>
        <w:t xml:space="preserve">Funding: </w:t>
      </w:r>
      <w:r>
        <w:t>The project has been supported by NSF Award #2023536 awarded to Nathan Furey and Katherine Mills.</w:t>
      </w:r>
    </w:p>
    <w:p w14:paraId="52112816" w14:textId="77777777" w:rsidR="009622EC" w:rsidRDefault="009622EC" w:rsidP="009622EC">
      <w:pPr>
        <w:spacing w:after="0"/>
        <w:ind w:firstLine="0"/>
        <w:rPr>
          <w:b/>
          <w:bCs/>
        </w:rPr>
      </w:pPr>
    </w:p>
    <w:p w14:paraId="773BBF96" w14:textId="77777777" w:rsidR="009622EC" w:rsidRDefault="009622EC" w:rsidP="009622EC">
      <w:pPr>
        <w:spacing w:after="0"/>
        <w:ind w:firstLine="0"/>
        <w:rPr>
          <w:b/>
          <w:bCs/>
        </w:rPr>
      </w:pPr>
      <w:r>
        <w:rPr>
          <w:b/>
          <w:bCs/>
        </w:rPr>
        <w:t>Submission Questions</w:t>
      </w:r>
    </w:p>
    <w:p w14:paraId="4A31D766" w14:textId="77777777" w:rsidR="009622EC" w:rsidRDefault="009622EC" w:rsidP="009622EC">
      <w:pPr>
        <w:spacing w:after="0"/>
        <w:ind w:firstLine="0"/>
      </w:pPr>
      <w:r>
        <w:rPr>
          <w:b/>
          <w:bCs/>
        </w:rPr>
        <w:t xml:space="preserve">What scientific question is addressed in this </w:t>
      </w:r>
      <w:proofErr w:type="gramStart"/>
      <w:r>
        <w:rPr>
          <w:b/>
          <w:bCs/>
        </w:rPr>
        <w:t>manuscript?:</w:t>
      </w:r>
      <w:proofErr w:type="gramEnd"/>
      <w:r>
        <w:rPr>
          <w:b/>
          <w:bCs/>
        </w:rPr>
        <w:t xml:space="preserve"> </w:t>
      </w:r>
      <w:r>
        <w:t>First, we address whether marine predators on the Northeast US Continental Shelf have shown signs of diet change with ocean warming. We further evaluate the extent, patterns, and drivers of change for the community and across major predator species.</w:t>
      </w:r>
    </w:p>
    <w:p w14:paraId="75215245" w14:textId="77777777" w:rsidR="009622EC" w:rsidRDefault="009622EC" w:rsidP="009622EC">
      <w:pPr>
        <w:spacing w:after="0"/>
        <w:ind w:firstLine="0"/>
      </w:pPr>
      <w:r>
        <w:rPr>
          <w:b/>
          <w:bCs/>
        </w:rPr>
        <w:t xml:space="preserve">What is/are the key finding(s) that answer this </w:t>
      </w:r>
      <w:proofErr w:type="gramStart"/>
      <w:r>
        <w:rPr>
          <w:b/>
          <w:bCs/>
        </w:rPr>
        <w:t>question?:</w:t>
      </w:r>
      <w:proofErr w:type="gramEnd"/>
      <w:r>
        <w:rPr>
          <w:b/>
          <w:bCs/>
        </w:rPr>
        <w:t xml:space="preserve"> </w:t>
      </w:r>
      <w:r>
        <w:t>Guild diet compositions show compression over time despite stability in species assignments. More specifically, we found that key diet metrics shifted over time which cumulatively suggests diet quality is declining, especially among benthic predators.</w:t>
      </w:r>
    </w:p>
    <w:p w14:paraId="1A5E28B0" w14:textId="736993D6" w:rsidR="009622EC" w:rsidRDefault="009622EC" w:rsidP="009622EC">
      <w:pPr>
        <w:spacing w:after="0"/>
        <w:ind w:firstLine="0"/>
      </w:pPr>
      <w:r>
        <w:rPr>
          <w:b/>
          <w:bCs/>
        </w:rPr>
        <w:lastRenderedPageBreak/>
        <w:t xml:space="preserve">What are the novel results, ideas, or methods presented in your </w:t>
      </w:r>
      <w:proofErr w:type="gramStart"/>
      <w:r>
        <w:rPr>
          <w:b/>
          <w:bCs/>
        </w:rPr>
        <w:t>work?:</w:t>
      </w:r>
      <w:proofErr w:type="gramEnd"/>
      <w:r>
        <w:rPr>
          <w:b/>
          <w:bCs/>
        </w:rPr>
        <w:t xml:space="preserve"> </w:t>
      </w:r>
      <w:r>
        <w:t xml:space="preserve">Multivariate guild analysis showed continuous compression </w:t>
      </w:r>
      <w:r w:rsidR="00665FB4">
        <w:t xml:space="preserve">in diets </w:t>
      </w:r>
      <w:r>
        <w:t xml:space="preserve">over </w:t>
      </w:r>
      <w:r w:rsidR="00665FB4">
        <w:t>multiple decades</w:t>
      </w:r>
      <w:r>
        <w:t xml:space="preserve">. </w:t>
      </w:r>
      <w:r w:rsidR="00665FB4">
        <w:t>Among predators, we observed</w:t>
      </w:r>
      <w:r>
        <w:t xml:space="preserve"> species-specific responses with a general decline in diet quality. </w:t>
      </w:r>
      <w:r w:rsidR="00665FB4">
        <w:t>To further assess changes in diet quality of individual predators, w</w:t>
      </w:r>
      <w:r>
        <w:t>e incorporated a new integrative database of energy content.</w:t>
      </w:r>
    </w:p>
    <w:p w14:paraId="294BB916" w14:textId="77777777" w:rsidR="009622EC" w:rsidRDefault="009622EC" w:rsidP="009622EC">
      <w:pPr>
        <w:spacing w:after="0"/>
        <w:ind w:firstLine="0"/>
      </w:pPr>
      <w:r>
        <w:rPr>
          <w:b/>
          <w:bCs/>
        </w:rPr>
        <w:t xml:space="preserve">Describe how your paper fits within the scope of GCB; what biological AND global change aspects does it </w:t>
      </w:r>
      <w:proofErr w:type="gramStart"/>
      <w:r>
        <w:rPr>
          <w:b/>
          <w:bCs/>
        </w:rPr>
        <w:t>address?:</w:t>
      </w:r>
      <w:proofErr w:type="gramEnd"/>
      <w:r>
        <w:rPr>
          <w:b/>
          <w:bCs/>
        </w:rPr>
        <w:t xml:space="preserve"> </w:t>
      </w:r>
      <w:r>
        <w:t>This paper investigates the biotic pressures consumers face in the rapidly warming the Northeast US Continental Shelf. The response of predator diets in this community may offer insights or warnings into climate change effects on trophic interactions globally.</w:t>
      </w:r>
    </w:p>
    <w:p w14:paraId="59084FF7" w14:textId="77777777" w:rsidR="009622EC" w:rsidRDefault="009622EC" w:rsidP="009622EC">
      <w:pPr>
        <w:spacing w:after="0"/>
        <w:ind w:firstLine="0"/>
        <w:rPr>
          <w:b/>
          <w:bCs/>
        </w:rPr>
      </w:pPr>
      <w:r>
        <w:rPr>
          <w:b/>
          <w:bCs/>
        </w:rPr>
        <w:t>What are the three most recently published papers that are relevant to this manuscript (include DOIs</w:t>
      </w:r>
      <w:proofErr w:type="gramStart"/>
      <w:r>
        <w:rPr>
          <w:b/>
          <w:bCs/>
        </w:rPr>
        <w:t>)?:</w:t>
      </w:r>
      <w:proofErr w:type="gramEnd"/>
      <w:r>
        <w:rPr>
          <w:b/>
          <w:bCs/>
        </w:rPr>
        <w:t xml:space="preserve"> </w:t>
      </w:r>
    </w:p>
    <w:p w14:paraId="2EF0A1CE" w14:textId="77777777" w:rsidR="009622EC" w:rsidRDefault="009622EC" w:rsidP="009622EC">
      <w:pPr>
        <w:spacing w:after="0"/>
        <w:ind w:left="360" w:hanging="360"/>
      </w:pPr>
      <w:r>
        <w:t xml:space="preserve">Lindmark, M., Karlsson, M., &amp; </w:t>
      </w:r>
      <w:proofErr w:type="spellStart"/>
      <w:r>
        <w:t>Gårdmark</w:t>
      </w:r>
      <w:proofErr w:type="spellEnd"/>
      <w:r>
        <w:t xml:space="preserve">, A. (2023). Larger but younger fish when growth outpaces mortality in heated ecosystem. </w:t>
      </w:r>
      <w:proofErr w:type="spellStart"/>
      <w:r>
        <w:rPr>
          <w:i/>
          <w:iCs/>
        </w:rPr>
        <w:t>eLife</w:t>
      </w:r>
      <w:proofErr w:type="spellEnd"/>
      <w:r>
        <w:t xml:space="preserve">, </w:t>
      </w:r>
      <w:r>
        <w:rPr>
          <w:i/>
          <w:iCs/>
        </w:rPr>
        <w:t>12</w:t>
      </w:r>
      <w:r>
        <w:t>, e82996. https://doi.org/10.7554/eLife.82996</w:t>
      </w:r>
    </w:p>
    <w:p w14:paraId="607C24F7" w14:textId="77777777" w:rsidR="009622EC" w:rsidRDefault="009622EC" w:rsidP="009622EC">
      <w:pPr>
        <w:spacing w:after="0"/>
        <w:ind w:left="360" w:hanging="360"/>
      </w:pPr>
      <w:r>
        <w:t xml:space="preserve">Mills, K. E., </w:t>
      </w:r>
      <w:proofErr w:type="spellStart"/>
      <w:r>
        <w:t>Kemberling</w:t>
      </w:r>
      <w:proofErr w:type="spellEnd"/>
      <w:r>
        <w:t xml:space="preserve">, A., Kerr, L. A., Lucey, S. M., McBride, R. S., Nye, J. A., Pershing, A. J., Barajas, M., &amp; </w:t>
      </w:r>
      <w:proofErr w:type="spellStart"/>
      <w:r>
        <w:t>Lovas</w:t>
      </w:r>
      <w:proofErr w:type="spellEnd"/>
      <w:r>
        <w:t xml:space="preserve">, C. S. (2024). Multispecies population-scale emergence of climate change signals in an ocean warming hotspot. </w:t>
      </w:r>
      <w:r>
        <w:rPr>
          <w:i/>
          <w:iCs/>
        </w:rPr>
        <w:t>ICES Journal of Marine Science</w:t>
      </w:r>
      <w:r>
        <w:t xml:space="preserve">, </w:t>
      </w:r>
      <w:r>
        <w:rPr>
          <w:i/>
          <w:iCs/>
        </w:rPr>
        <w:t>81</w:t>
      </w:r>
      <w:r>
        <w:t>(2), 375–389. https://doi.org/10.1093/icesjms/fsad208</w:t>
      </w:r>
    </w:p>
    <w:p w14:paraId="15A2FC5D" w14:textId="77777777" w:rsidR="009622EC" w:rsidRDefault="009622EC" w:rsidP="009622EC">
      <w:pPr>
        <w:spacing w:after="0"/>
        <w:ind w:left="360" w:hanging="360"/>
      </w:pPr>
      <w:r>
        <w:t xml:space="preserve">Wilkes, L. N., </w:t>
      </w:r>
      <w:proofErr w:type="spellStart"/>
      <w:r>
        <w:t>Barner</w:t>
      </w:r>
      <w:proofErr w:type="spellEnd"/>
      <w:r>
        <w:t xml:space="preserve">, A. K., Keyes, A. A., Morton, D., Byrnes, J. E. K., &amp; Dee, L. E. (2024). Quantifying co-extinctions and ecosystem service vulnerability in coastal ecosystems experiencing climate warming. </w:t>
      </w:r>
      <w:r>
        <w:rPr>
          <w:i/>
          <w:iCs/>
        </w:rPr>
        <w:t>Global Change Biology</w:t>
      </w:r>
      <w:r>
        <w:t xml:space="preserve">, </w:t>
      </w:r>
      <w:r>
        <w:rPr>
          <w:i/>
          <w:iCs/>
        </w:rPr>
        <w:t>30</w:t>
      </w:r>
      <w:r>
        <w:t>(7), e17422. https://doi.org/10.1111/gcb.17422</w:t>
      </w:r>
    </w:p>
    <w:p w14:paraId="28B82D17" w14:textId="77777777" w:rsidR="009622EC" w:rsidRDefault="009622EC" w:rsidP="009622EC">
      <w:pPr>
        <w:spacing w:after="0"/>
        <w:ind w:firstLine="0"/>
      </w:pPr>
      <w:r>
        <w:rPr>
          <w:b/>
          <w:bCs/>
        </w:rPr>
        <w:lastRenderedPageBreak/>
        <w:t xml:space="preserve">Conflict of Interest: </w:t>
      </w:r>
      <w:r>
        <w:t>The authors do not have any conflicts of interest to disclose.</w:t>
      </w:r>
    </w:p>
    <w:p w14:paraId="3CA692C3" w14:textId="77777777" w:rsidR="009622EC" w:rsidRDefault="009622EC" w:rsidP="009622EC">
      <w:pPr>
        <w:spacing w:after="0"/>
        <w:ind w:firstLine="0"/>
      </w:pPr>
      <w:r>
        <w:rPr>
          <w:b/>
          <w:bCs/>
        </w:rPr>
        <w:t xml:space="preserve">Artificial Intelligence Generated Content: </w:t>
      </w:r>
      <w:r>
        <w:t>No Artificial Intelligence Generated Content (AIGC) tools were used to generate content for any portion of this manuscript.</w:t>
      </w:r>
    </w:p>
    <w:p w14:paraId="3C7A9211" w14:textId="635F2086" w:rsidR="00712714" w:rsidRDefault="009622EC" w:rsidP="009622EC">
      <w:pPr>
        <w:ind w:firstLine="0"/>
      </w:pPr>
      <w:r>
        <w:rPr>
          <w:b/>
          <w:bCs/>
        </w:rPr>
        <w:t xml:space="preserve">Data Availability Statement: </w:t>
      </w:r>
      <w:r>
        <w:t xml:space="preserve">Data for these analyses are hosted by the Northeast Fisheries Science Center. Code for analyses can be accessed at the following public repository: </w:t>
      </w:r>
      <w:commentRangeStart w:id="1"/>
      <w:r>
        <w:t>[GitHub link, once finalized]</w:t>
      </w:r>
      <w:commentRangeEnd w:id="1"/>
      <w:r>
        <w:rPr>
          <w:rStyle w:val="CommentReference"/>
        </w:rPr>
        <w:commentReference w:id="1"/>
      </w:r>
      <w:r w:rsidR="00AF056F">
        <w:t xml:space="preserve">. Raw data </w:t>
      </w:r>
      <w:r w:rsidR="00712714">
        <w:t xml:space="preserve">from the Food Habits Database is </w:t>
      </w:r>
      <w:r w:rsidR="00A711D3">
        <w:t xml:space="preserve">available from the Northeast Fisheries Science Center: </w:t>
      </w:r>
      <w:r w:rsidR="00A711D3" w:rsidRPr="00B50B09">
        <w:t>https://www.fisheries.noaa.gov/inport/item/8083</w:t>
      </w:r>
      <w:r w:rsidR="00712714">
        <w:t xml:space="preserve">. Energy contents data is available from the National Science Foundation’s Biological and Chemical Oceanography Data Management Office: </w:t>
      </w:r>
      <w:r w:rsidR="00712714" w:rsidRPr="00712714">
        <w:t>https://www.bco-dmo.org/dataset/948253</w:t>
      </w:r>
      <w:r w:rsidR="00712714">
        <w:t>.</w:t>
      </w:r>
    </w:p>
    <w:p w14:paraId="1E7CD764" w14:textId="77777777" w:rsidR="009622EC" w:rsidRDefault="009622EC" w:rsidP="009622EC">
      <w:pPr>
        <w:ind w:firstLine="0"/>
      </w:pPr>
    </w:p>
    <w:p w14:paraId="3F466A07" w14:textId="5998DCFF" w:rsidR="009622EC" w:rsidRPr="009622EC" w:rsidRDefault="009622EC" w:rsidP="009622EC">
      <w:pPr>
        <w:pStyle w:val="Heading2"/>
      </w:pPr>
      <w:r w:rsidRPr="009622EC">
        <w:t>Acknowledgements</w:t>
      </w:r>
    </w:p>
    <w:p w14:paraId="0B5E73B3" w14:textId="3EC63F6E" w:rsidR="009622EC" w:rsidRDefault="009622EC" w:rsidP="009622EC">
      <w:pPr>
        <w:ind w:firstLine="0"/>
      </w:pPr>
      <w:r>
        <w:t>We acknowledge the importance of all employees, past and present, of the Northeast Fisheries Science Center that completed annual trawl surveys collecting data that made this research possible. We further acknowledge the National Science Foundation for providing funding to KEM and NBF, grant #2023536. Easton White and Rebecca Rowe have provided input on methodology as members of NTH’s dissertation committee at the University of New Hampshire.</w:t>
      </w:r>
      <w:r>
        <w:br w:type="page"/>
      </w:r>
    </w:p>
    <w:p w14:paraId="3B88EF12" w14:textId="12D183FF" w:rsidR="009622EC" w:rsidRDefault="009622EC" w:rsidP="009622EC">
      <w:pPr>
        <w:ind w:firstLine="0"/>
      </w:pPr>
      <w:r>
        <w:rPr>
          <w:b/>
          <w:bCs/>
        </w:rPr>
        <w:lastRenderedPageBreak/>
        <w:t xml:space="preserve">Abstract: </w:t>
      </w:r>
      <w:r>
        <w:t xml:space="preserve">Marine organisms </w:t>
      </w:r>
      <w:r w:rsidR="00665FB4">
        <w:t>face</w:t>
      </w:r>
      <w:r>
        <w:t xml:space="preserve"> strong pressures from climate change that require responses </w:t>
      </w:r>
      <w:r w:rsidR="000334E6">
        <w:t>for</w:t>
      </w:r>
      <w:r>
        <w:t xml:space="preserve"> continued survival. For many fish, these responses include range shifts to maintain preferred water temperatures, but species-specific </w:t>
      </w:r>
      <w:r w:rsidR="000334E6">
        <w:t xml:space="preserve">shifts </w:t>
      </w:r>
      <w:r>
        <w:t xml:space="preserve">create potential to disrupt trophic linkages. With data collected from the Northeast Fisheries Science Center’s Spring and Fall Bottom Trawl Surveys, </w:t>
      </w:r>
      <w:r w:rsidR="00C1379E">
        <w:t>we</w:t>
      </w:r>
      <w:r>
        <w:t xml:space="preserve"> conducted a retrospective analysis of </w:t>
      </w:r>
      <w:r w:rsidR="00677296">
        <w:t xml:space="preserve">feeding in </w:t>
      </w:r>
      <w:r>
        <w:t>the Northeast US Continental Shelf Large Marine Ecosystem fish community (n = 41 predator species, n = 369,540 individual diets) from 1973 to 2019</w:t>
      </w:r>
      <w:r w:rsidR="000334E6">
        <w:t xml:space="preserve"> to determine potential shifts in diet in an ecosystem experiencing rapid warming</w:t>
      </w:r>
      <w:r w:rsidR="00C1379E">
        <w:t>. We</w:t>
      </w:r>
      <w:r>
        <w:t xml:space="preserve"> first used clustering techniques to assign predators to feeding guilds in past (1973-1997) and recent (1998-2019) time periods, along with non-metric multidimensional scaling to compare guilds over time, to identify changes in diet and community structure. Community analysis revealed a high degree of consistency in consumption patterns as predators largely </w:t>
      </w:r>
      <w:r w:rsidR="000334E6">
        <w:t xml:space="preserve">maintained </w:t>
      </w:r>
      <w:r>
        <w:t>guild assignments (&gt;87%</w:t>
      </w:r>
      <w:proofErr w:type="gramStart"/>
      <w:r>
        <w:t>), but</w:t>
      </w:r>
      <w:proofErr w:type="gramEnd"/>
      <w:r>
        <w:t xml:space="preserve"> declining inter-guild dispersion (</w:t>
      </w:r>
      <w:r>
        <w:rPr>
          <w:i/>
          <w:iCs/>
        </w:rPr>
        <w:t>p</w:t>
      </w:r>
      <w:r>
        <w:t xml:space="preserve"> = 0.010) suggested that predator diet composition is compressing. Individual predators similar</w:t>
      </w:r>
      <w:r w:rsidR="00677296">
        <w:t>ly compressed their diets</w:t>
      </w:r>
      <w:r w:rsidR="000334E6">
        <w:t>, with</w:t>
      </w:r>
      <w:r w:rsidR="00677296">
        <w:t xml:space="preserve"> </w:t>
      </w:r>
      <w:r>
        <w:t>83.0% of predators</w:t>
      </w:r>
      <w:r w:rsidR="000334E6">
        <w:t xml:space="preserve"> experiencing reduced diet breadths</w:t>
      </w:r>
      <w:r>
        <w:t xml:space="preserve">. Additional metrics indicated declining diet quality across the community, including declines in relative consumption (79.6% of predators), relative energy consumption (66.1%), </w:t>
      </w:r>
      <w:r w:rsidR="00EB23F0">
        <w:t xml:space="preserve">and </w:t>
      </w:r>
      <w:r>
        <w:t xml:space="preserve">absolute energy consumption (54.2%), </w:t>
      </w:r>
      <w:r w:rsidR="000334E6">
        <w:t xml:space="preserve">but </w:t>
      </w:r>
      <w:r>
        <w:t>with</w:t>
      </w:r>
      <w:r w:rsidR="00677296">
        <w:t xml:space="preserve">out </w:t>
      </w:r>
      <w:r>
        <w:t xml:space="preserve">evidence of shifts to prey of different energy densities. </w:t>
      </w:r>
      <w:r w:rsidR="000334E6" w:rsidRPr="000334E6">
        <w:t>Among feeding guilds,</w:t>
      </w:r>
      <w:r w:rsidR="000334E6">
        <w:t xml:space="preserve"> those that are</w:t>
      </w:r>
      <w:r w:rsidR="000334E6" w:rsidRPr="000334E6">
        <w:t xml:space="preserve"> b</w:t>
      </w:r>
      <w:r>
        <w:t>enthic predators experienced more rapid decline</w:t>
      </w:r>
      <w:r w:rsidR="00677296">
        <w:t>s in diet quality</w:t>
      </w:r>
      <w:r>
        <w:t xml:space="preserve"> than other predator guilds. </w:t>
      </w:r>
      <w:r w:rsidR="00E91255">
        <w:t>Our</w:t>
      </w:r>
      <w:r>
        <w:t xml:space="preserve"> results suggest that diet quality for a broad community of predators has declined over the past ~50 years, </w:t>
      </w:r>
      <w:r w:rsidR="009D51D5">
        <w:t xml:space="preserve">with implications for energetics given </w:t>
      </w:r>
      <w:proofErr w:type="gramStart"/>
      <w:r w:rsidR="009D51D5">
        <w:t xml:space="preserve">the </w:t>
      </w:r>
      <w:r>
        <w:t xml:space="preserve"> apparent</w:t>
      </w:r>
      <w:proofErr w:type="gramEnd"/>
      <w:r>
        <w:t xml:space="preserve"> lack of feeding </w:t>
      </w:r>
      <w:r w:rsidR="009D51D5">
        <w:t xml:space="preserve">adaptations </w:t>
      </w:r>
      <w:r w:rsidR="00E91255">
        <w:t>to climate change</w:t>
      </w:r>
      <w:r>
        <w:t xml:space="preserve">. </w:t>
      </w:r>
      <w:r w:rsidR="009D51D5">
        <w:t xml:space="preserve">Simplified diets and reduced feeding opportunities have implications across individuals, populations, and communities that need to be considered in fisheries </w:t>
      </w:r>
      <w:proofErr w:type="gramStart"/>
      <w:r w:rsidR="009D51D5">
        <w:t>management.</w:t>
      </w:r>
      <w:r>
        <w:t>.</w:t>
      </w:r>
      <w:proofErr w:type="gramEnd"/>
    </w:p>
    <w:p w14:paraId="37ECE272" w14:textId="7C5BC357" w:rsidR="00900BBD" w:rsidRPr="00900BBD" w:rsidRDefault="00900BBD" w:rsidP="00900BBD">
      <w:pPr>
        <w:ind w:firstLine="0"/>
      </w:pPr>
      <w:r w:rsidRPr="00900BBD">
        <w:rPr>
          <w:b/>
          <w:bCs/>
        </w:rPr>
        <w:lastRenderedPageBreak/>
        <w:t xml:space="preserve">Keywords: </w:t>
      </w:r>
      <w:r w:rsidRPr="00900BBD">
        <w:t>trophic interactions, feeding guild, climate change, marine, fish ecology, range shift, adaptation, foraging</w:t>
      </w:r>
      <w:bookmarkStart w:id="2" w:name="_Toc195612143"/>
      <w:r>
        <w:rPr>
          <w:rFonts w:eastAsia="Times New Roman"/>
        </w:rPr>
        <w:br w:type="page"/>
      </w:r>
    </w:p>
    <w:p w14:paraId="0F486BE5" w14:textId="165E3A3D" w:rsidR="009622EC" w:rsidRPr="008032C1" w:rsidRDefault="009622EC" w:rsidP="009622EC">
      <w:pPr>
        <w:pStyle w:val="Heading2"/>
        <w:rPr>
          <w:rFonts w:eastAsia="Times New Roman"/>
        </w:rPr>
      </w:pPr>
      <w:r w:rsidRPr="008032C1">
        <w:rPr>
          <w:rFonts w:eastAsia="Times New Roman"/>
        </w:rPr>
        <w:lastRenderedPageBreak/>
        <w:t>Introduction</w:t>
      </w:r>
      <w:bookmarkEnd w:id="2"/>
    </w:p>
    <w:p w14:paraId="685FE850" w14:textId="6A359955" w:rsidR="009622EC" w:rsidRPr="008032C1" w:rsidRDefault="009622EC" w:rsidP="009622EC">
      <w:r w:rsidRPr="008032C1">
        <w:t xml:space="preserve">As </w:t>
      </w:r>
      <w:r>
        <w:t>species</w:t>
      </w:r>
      <w:r w:rsidRPr="008032C1">
        <w:t xml:space="preserve"> experience the pressures of </w:t>
      </w:r>
      <w:r>
        <w:t xml:space="preserve">ocean warming due to </w:t>
      </w:r>
      <w:r w:rsidRPr="008032C1">
        <w:t xml:space="preserve">climate change, they are forced to </w:t>
      </w:r>
      <w:r>
        <w:t xml:space="preserve">move or </w:t>
      </w:r>
      <w:r w:rsidRPr="008032C1">
        <w:t>adapt</w:t>
      </w:r>
      <w:r>
        <w:t xml:space="preserve"> to maintain connection with hospitable conditions or resources </w:t>
      </w:r>
      <w:r w:rsidRPr="008032C1">
        <w:fldChar w:fldCharType="begin"/>
      </w:r>
      <w:r w:rsidR="00677296">
        <w:instrText xml:space="preserve"> ADDIN ZOTERO_ITEM CSL_CITATION {"citationID":"jwuWT0bp","properties":{"formattedCitation":"(Nogu\\uc0\\u233{}s-Bravo et al. 2018)","plainCitation":"(Nogués-Bravo et al. 2018)","dontUpdate":true,"noteIndex":0},"citationItems":[{"id":"oclGXY8H/Sa6VtKAV","uris":["http://zotero.org/users/6698532/items/VCX3PBJS"],"itemData":{"id":3324,"type":"article-journal","container-title":"Trends in Ecology &amp; Evolution","DOI":"10.1016/j.tree.2018.07.005","ISSN":"01695347","issue":"10","journalAbbreviation":"Trends in Ecology &amp; Evolution","language":"en","page":"765-776","source":"DOI.org (Crossref)","title":"Cracking the Code of Biodiversity Responses to Past Climate Change","volume":"33","author":[{"family":"Nogués-Bravo","given":"David"},{"family":"Rodríguez-Sánchez","given":"Francisco"},{"family":"Orsini","given":"Luisa"},{"family":"De Boer","given":"Erik"},{"family":"Jansson","given":"Roland"},{"family":"Morlon","given":"Helene"},{"family":"Fordham","given":"Damien A."},{"family":"Jackson","given":"Stephen T."}],"issued":{"date-parts":[["2018",10]]}}}],"schema":"https://github.com/citation-style-language/schema/raw/master/csl-citation.json"} </w:instrText>
      </w:r>
      <w:r w:rsidRPr="008032C1">
        <w:fldChar w:fldCharType="separate"/>
      </w:r>
      <w:r w:rsidRPr="008032C1">
        <w:t>(</w:t>
      </w:r>
      <w:proofErr w:type="spellStart"/>
      <w:r w:rsidRPr="008032C1">
        <w:t>Nogués</w:t>
      </w:r>
      <w:proofErr w:type="spellEnd"/>
      <w:r w:rsidRPr="008032C1">
        <w:t>-Bravo et al. 2018)</w:t>
      </w:r>
      <w:r w:rsidRPr="008032C1">
        <w:fldChar w:fldCharType="end"/>
      </w:r>
      <w:r w:rsidRPr="008032C1">
        <w:t xml:space="preserve">. </w:t>
      </w:r>
      <w:r>
        <w:t>In marine environments</w:t>
      </w:r>
      <w:r w:rsidRPr="008032C1">
        <w:t>, movement-based responses</w:t>
      </w:r>
      <w:r>
        <w:t xml:space="preserve"> by many species</w:t>
      </w:r>
      <w:r w:rsidRPr="008032C1">
        <w:t xml:space="preserve"> are observed as </w:t>
      </w:r>
      <w:r>
        <w:t>biomasses or abundances</w:t>
      </w:r>
      <w:r w:rsidRPr="008032C1">
        <w:t xml:space="preserve"> shift</w:t>
      </w:r>
      <w:r>
        <w:t xml:space="preserve">ing </w:t>
      </w:r>
      <w:r w:rsidRPr="008032C1">
        <w:t xml:space="preserve">poleward </w:t>
      </w:r>
      <w:r w:rsidRPr="008032C1">
        <w:fldChar w:fldCharType="begin"/>
      </w:r>
      <w:r w:rsidR="00677296">
        <w:instrText xml:space="preserve"> ADDIN ZOTERO_ITEM CSL_CITATION {"citationID":"73dxZtXO","properties":{"formattedCitation":"(Mills et al., 2024; Nye et al., 2009)","plainCitation":"(Mills et al., 2024; Nye et al., 2009)","noteIndex":0},"citationItems":[{"id":"oclGXY8H/zXbpWocP","uris":["http://zotero.org/users/6698532/items/SNCEUTAY"],"itemData":{"id":2952,"type":"article-journal","abstract":"We tested the hypothesis that recent oceanographic changes associated with climate change in the Northeast United States continental shelf ecosystem have caused a change in spatial distribution of marine fish. To do this, we analyzed temporal trends from 1968 to 2007 in the mean center of biomass, mean depth, mean temperature of occurrence, and area occupied in each of 36 fish stocks. Temporal trends in distribution were compared to time series of both local- and large-scale environmental variables, as well as estimates of survey abundance. Many stocks spanning several taxonomic groups, life-history strategies, and rates of fishing exhibited a poleward shift in their center of biomass, most with a simultaneous increase in depth, and a few with a concomitant expansion of their northern range. However, distributional changes were highly dependent on the biogeography of each species. Stocks located in the southern extent of the survey area exhibited much greater poleward shifts in center of biomass and some occupied habitats at increasingly greater depths. In contrast, minimal changes in the center of biomass were observed in stocks with distributions limited to the Gulf of Maine, but mean depth of these stocks increased while stock size decreased. Largescale temperature increase and changes in circulation, represented by the Atlantic Multidecadal Oscillation, was the most important factor associated with shifts in the mean center of biomass. Stock size was more often correlated with the total area occupied by each species. These changes in spatial distribution of fish stocks are likely to persist such that stock structure should be re-evaluated for some species.","container-title":"Marine Ecology Progress Series","DOI":"10.3354/meps08220","ISSN":"0171-8630, 1616-1599","journalAbbreviation":"Mar. Ecol. Prog. Ser.","language":"en","page":"111-129","source":"DOI.org (Crossref)","title":"Changing spatial distribution of fish stocks in relation to climate and population size on the Northeast United States continental shelf","volume":"393","author":[{"family":"Nye","given":"Ja"},{"family":"Link","given":"Js"},{"family":"Hare","given":"Ja"},{"family":"Overholtz","given":"Wj"}],"issued":{"date-parts":[["2009",10,30]]}}},{"id":"oclGXY8H/2YsY2jXj","uris":["http://zotero.org/users/6698532/items/EYUN9JJ5"],"itemData":{"id":4634,"type":"article-journal","abstract":"Ocean waters of the Northeast US continental shelf have warmed rapidly in recent years, with sea surface temperatures rising 2.5 times faster than those of the global oceans. With this strong warming trend, the frequency and duration of marine heatwaves have increased. These temperature changes stood out as a distinct warm temperature regime during the 2010s. During this decade, fish population characteristics also differed from the past. Species distribution shifts were detected for many species, demonstrating one way species could adapt to warming conditions. However, for most species, distribution shifts were insufficient to avoid warmer surface or bottom temperatures. As species occupied warmer habitats, growth patterns aligned with expectations for warming temperatures. Consistent with the temperature-size rule, some species exhibited faster growth at early life stages but plateaued at smaller body sizes; other species, however, experienced reduced growth across all ages, indicating thermal stress. Finally, population productivity indexed by the recruit-to-spawner ratio declined significantly during the 2010s for some populations. Changes in these three processes—distribution, growth, and productivity—indicate the emergence of climate change signals across multiple Northeast US fish populations. These effects create new challenges for fishery managers and industry participants operating in the context of non-stationarity and uncertainty.","container-title":"ICES Journal of Marine Science","DOI":"10.1093/icesjms/fsad208","ISSN":"1054-3139, 1095-9289","issue":"2","language":"en","license":"https://creativecommons.org/licenses/by/4.0/","page":"375-389","source":"DOI.org (Crossref)","title":"Multispecies population-scale emergence of climate change signals in an ocean warming hotspot","volume":"81","author":[{"family":"Mills","given":"Katherine E"},{"family":"Kemberling","given":"Adam"},{"family":"Kerr","given":"Lisa A"},{"family":"Lucey","given":"Sean M"},{"family":"McBride","given":"Richard S"},{"family":"Nye","given":"Janet A"},{"family":"Pershing","given":"Andrew J"},{"family":"Barajas","given":"Miguel"},{"family":"Lovas","given":"Carly S"}],"editor":[{"family":"Bartolino","given":"Valerio"}],"issued":{"date-parts":[["2024",3,11]]}}}],"schema":"https://github.com/citation-style-language/schema/raw/master/csl-citation.json"} </w:instrText>
      </w:r>
      <w:r w:rsidRPr="008032C1">
        <w:fldChar w:fldCharType="separate"/>
      </w:r>
      <w:r w:rsidR="00B51CB2">
        <w:t>(Mills et al., 2024; Nye et al., 2009)</w:t>
      </w:r>
      <w:r w:rsidRPr="008032C1">
        <w:fldChar w:fldCharType="end"/>
      </w:r>
      <w:r w:rsidRPr="008032C1">
        <w:t xml:space="preserve"> and to deeper waters </w:t>
      </w:r>
      <w:r w:rsidRPr="008032C1">
        <w:fldChar w:fldCharType="begin"/>
      </w:r>
      <w:r w:rsidR="00677296">
        <w:instrText xml:space="preserve"> ADDIN ZOTERO_ITEM CSL_CITATION {"citationID":"qR2oNqFP","properties":{"formattedCitation":"(Dulvy et al., 2008)","plainCitation":"(Dulvy et al., 2008)","noteIndex":0},"citationItems":[{"id":"oclGXY8H/0qKjLgOy","uris":["http://zotero.org/users/6698532/items/YUWNIQX7"],"itemData":{"id":1510,"type":"article-journal","abstract":"1. Climate change impacts have been observed on individual species and species subsets; however, it remains to be seen whether there are systematic, coherent assemblage-wide responses to climate change that could be used as a representative indicator of changing biological state. 2. European shelf seas are warming faster than the adjacent land masses and faster than the global average. We explore the year-by-year distributional response of North Sea bottom-dwelling (demersal) fishes to temperature change over the 25 years from 1980 to 2004. The centres of latitudinal and depth distributions of 28 fishes were estimated from species-abundance-location data collected on an annual fish monitoring survey. 3. Individual species responses were aggregated into 19 assemblages reflecting physiology (thermal preference and range), ecology (body size and abundance-occupancy patterns), biogeography (northern, southern and presence of range boundaries), and susceptibility to human impact (fishery target, bycatch and non-target species). 4. North Sea winter bottom temperature has increased by 1.6 degrees C over 25 years, with a 1 degrees C increase in 1988-1989 alone. During this period, the whole demersal fish assemblage deepened by similar to 3.6 m decade(-1) and the deepening was coherent for most assemblages. 5. The latitudinal response to warming was heterogeneous, and reflects (i) a northward shift in the mean latitude of abundant, widespread thermal specialists, and (ii) the southward shift of relatively small, abundant southerly species with limited occupancy and a northern range boundary in the North Sea. 6. Synthesis and applications. The deepening of North Sea bottom-dwelling fishes in response to climate change is the marine analogue of the upward movement of terrestrial species to higher altitudes. The assemblage-level depth responses, and both latitudinal responses, covary with temperature and environmental variability in a manner diagnostic of a climate change impact. The deepening of the demersal fish assemblage in response to temperature could be used as a biotic indicator of the effects of climate change in the North Sea and other semi-enclosed seas.","container-title":"Journal of Applied Ecology","DOI":"10.1111/j.1365-2664.2008.01488.x","issue":"4","page":"1029-1039","title":"Climate change and deepening of the North Sea fish assemblage: A biotic indicator of warming seas","volume":"45","author":[{"family":"Dulvy","given":"Nicholas K."},{"family":"Rogers","given":"Stuart I."},{"family":"Jennings","given":"Simon"},{"family":"Stelzenmüller","given":"Vanessa"},{"family":"Dye","given":"Stephen R."},{"family":"Skjoldal","given":"Hein R."}],"issued":{"date-parts":[["2008"]]}}}],"schema":"https://github.com/citation-style-language/schema/raw/master/csl-citation.json"} </w:instrText>
      </w:r>
      <w:r w:rsidRPr="008032C1">
        <w:fldChar w:fldCharType="separate"/>
      </w:r>
      <w:r w:rsidR="00B51CB2">
        <w:t>(</w:t>
      </w:r>
      <w:proofErr w:type="spellStart"/>
      <w:r w:rsidR="00B51CB2">
        <w:t>Dulvy</w:t>
      </w:r>
      <w:proofErr w:type="spellEnd"/>
      <w:r w:rsidR="00B51CB2">
        <w:t xml:space="preserve"> et al., 2008)</w:t>
      </w:r>
      <w:r w:rsidRPr="008032C1">
        <w:fldChar w:fldCharType="end"/>
      </w:r>
      <w:r w:rsidRPr="008032C1">
        <w:t xml:space="preserve">. However, the rate and direction of </w:t>
      </w:r>
      <w:r>
        <w:t>species</w:t>
      </w:r>
      <w:r w:rsidRPr="008032C1">
        <w:t xml:space="preserve"> range shifts is highly variable </w:t>
      </w:r>
      <w:r w:rsidRPr="008032C1">
        <w:fldChar w:fldCharType="begin"/>
      </w:r>
      <w:r w:rsidR="00677296">
        <w:instrText xml:space="preserve"> ADDIN ZOTERO_ITEM CSL_CITATION {"citationID":"YxGFQCUl","properties":{"formattedCitation":"(Carroll et al., 2024; Mills et al., 2024; Pinsky et al., 2020)","plainCitation":"(Carroll et al., 2024; Mills et al., 2024; Pinsky et al., 2020)","noteIndex":0},"citationItems":[{"id":"oclGXY8H/WuGahl4c","uris":["http://zotero.org/users/6698532/items/NMJDSWZR"],"itemData":{"id":2172,"type":"article-journal","abstract":"The geographic distributions of marine species are changing rapidly, with leading range edges following climate poleward, deeper, and in other directions and trailing range edges often contracting in similar directions. These shifts have their roots in fine-scale interactions between organisms and their environment—including mosaics and gradients of temperature and oxygen—mediated by physiology, behavior, evolution, dispersal, and species interactions. These shifts reassemble food webs and can have dramatic consequences. Compared with species on land, marine species are more sensitive to changing climate but have a greater capacity for colonization. These differences suggest that species cope with climate change at different spatial scales in the two realms and that range shifts across wide spatial scales are a key mechanism at sea. Additional research is needed to understand how processes interact to promote or constrain range shifts, how the dominant responses vary among species, and how the emergent communities of the future ocean will function.","container-title":"Annual Review of Marine Science","DOI":"10.1146/annurev-marine-010419-010916","ISSN":"1941-1405, 1941-0611","issue":"1","journalAbbreviation":"Annu. Rev. Mar. Sci.","language":"en","page":"153-179","source":"DOI.org (Crossref)","title":"Climate-Driven Shifts in Marine Species Ranges: Scaling from Organisms to Communities","title-short":"Climate-Driven Shifts in Marine Species Ranges","volume":"12","author":[{"family":"Pinsky","given":"Malin L."},{"family":"Selden","given":"Rebecca L."},{"family":"Kitchel","given":"Zoë J."}],"issued":{"date-parts":[["2020",1,3]]}}},{"id":"oclGXY8H/2YsY2jXj","uris":["http://zotero.org/users/6698532/items/EYUN9JJ5"],"itemData":{"id":4634,"type":"article-journal","abstract":"Ocean waters of the Northeast US continental shelf have warmed rapidly in recent years, with sea surface temperatures rising 2.5 times faster than those of the global oceans. With this strong warming trend, the frequency and duration of marine heatwaves have increased. These temperature changes stood out as a distinct warm temperature regime during the 2010s. During this decade, fish population characteristics also differed from the past. Species distribution shifts were detected for many species, demonstrating one way species could adapt to warming conditions. However, for most species, distribution shifts were insufficient to avoid warmer surface or bottom temperatures. As species occupied warmer habitats, growth patterns aligned with expectations for warming temperatures. Consistent with the temperature-size rule, some species exhibited faster growth at early life stages but plateaued at smaller body sizes; other species, however, experienced reduced growth across all ages, indicating thermal stress. Finally, population productivity indexed by the recruit-to-spawner ratio declined significantly during the 2010s for some populations. Changes in these three processes—distribution, growth, and productivity—indicate the emergence of climate change signals across multiple Northeast US fish populations. These effects create new challenges for fishery managers and industry participants operating in the context of non-stationarity and uncertainty.","container-title":"ICES Journal of Marine Science","DOI":"10.1093/icesjms/fsad208","ISSN":"1054-3139, 1095-9289","issue":"2","language":"en","license":"https://creativecommons.org/licenses/by/4.0/","page":"375-389","source":"DOI.org (Crossref)","title":"Multispecies population-scale emergence of climate change signals in an ocean warming hotspot","volume":"81","author":[{"family":"Mills","given":"Katherine E"},{"family":"Kemberling","given":"Adam"},{"family":"Kerr","given":"Lisa A"},{"family":"Lucey","given":"Sean M"},{"family":"McBride","given":"Richard S"},{"family":"Nye","given":"Janet A"},{"family":"Pershing","given":"Andrew J"},{"family":"Barajas","given":"Miguel"},{"family":"Lovas","given":"Carly S"}],"editor":[{"family":"Bartolino","given":"Valerio"}],"issued":{"date-parts":[["2024",3,11]]}}},{"id":"oclGXY8H/EoFiT5je","uris":["http://zotero.org/users/6698532/items/5957QJIT"],"itemData":{"id":"bqSnNuon/dbfhdQ7Y","type":"article-journal","abstract":"Climate change is driving a rapid redistribution of life on Earth. Variability in the rates, magnitudes and directions of species’ shifts can alter spatial overlap between predators and prey, with the potential to decouple trophic interactions. Although phenological mismatches between predator requirements and prey availability under climate change are well-established, ‘spatial match–mismatch’ dynamics remain poorly understood. We synthesize global evidence for climate-driven changes in spatial predator–prey overlap resulting from species redistribution across marine and terrestrial domains. We show that spatial mismatches can have vastly different outcomes for predator populations depending on their diet specialization and role within the wider ecosystem. We illustrate ecosystem-level consequences of climate-driven changes in spatial predator–prey overlap, from restructuring food webs to altering socio-ecological interactions. It remains unclear how predator–prey overlap at the landscape scale relates to prey encounter and consumption rates at local scales, or how the spatial reorganization of food webs affects ecosystem function. We identify key research directions necessary to resolve the scale of ecological impacts caused by species redistribution under climate change. This Review synthesizes global evidence on climate-change-driven spatial mismatch between predator and prey species in marine and terrestrial domains. The authors discuss ecosystem-level impacts of changes in predator–prey overlap and identify future research directions to understand the ecological consequences of these changes.","container-title":"Nature Ecology &amp; Evolution","DOI":"10.1038/s41559-024-02454-0","ISSN":"2397-334X","issue":"9","journalAbbreviation":"Nat Ecol Evol","language":"en","license":"2024 Springer Nature Limited","note":"publisher: Nature Publishing Group","page":"1593-1601","source":"www-nature-com.unh.idm.oclc.org","title":"Spatial match–mismatch between predators and prey under climate change","volume":"8","author":[{"family":"Carroll","given":"Gemma"},{"family":"Abrahms","given":"Briana"},{"family":"Brodie","given":"Stephanie"},{"family":"Cimino","given":"Megan A."}],"issued":{"date-parts":[["2024",9]]}}}],"schema":"https://github.com/citation-style-language/schema/raw/master/csl-citation.json"} </w:instrText>
      </w:r>
      <w:r w:rsidRPr="008032C1">
        <w:fldChar w:fldCharType="separate"/>
      </w:r>
      <w:r w:rsidR="00B51CB2">
        <w:t>(Carroll et al., 2024; Mills et al., 2024; Pinsky et al., 2020)</w:t>
      </w:r>
      <w:r w:rsidRPr="008032C1">
        <w:fldChar w:fldCharType="end"/>
      </w:r>
      <w:r w:rsidRPr="008032C1">
        <w:t xml:space="preserve">. Further, movement patterns can be more complex than a simple latitudinal shift as they follow variable landscapes </w:t>
      </w:r>
      <w:r w:rsidRPr="008032C1">
        <w:fldChar w:fldCharType="begin"/>
      </w:r>
      <w:r w:rsidR="00677296">
        <w:instrText xml:space="preserve"> ADDIN ZOTERO_ITEM CSL_CITATION {"citationID":"MILzQUvh","properties":{"formattedCitation":"(Campana et al., 2020)","plainCitation":"(Campana et al., 2020)","noteIndex":0},"citationItems":[{"id":"oclGXY8H/szSQCYSD","uris":["http://zotero.org/users/6698532/items/EAXBP5KK"],"itemData":{"id":2313,"type":"article-journal","abstract":"Abstract\n            The distributional response of marine fishes to climate warming would be expected to be very different than that of homeothermic birds and mammals, due both to more direct thermal effects on poikilothermic fish physiology and on reduced habitat fragmentation. In this study, we use a combination of linear models and graphical tools to quantify three-dimensional distribution shifts in 82 fish species caught in 5390 standardized groundfish survey tows over a 22-year time frame in the highly-productive sub-Arctic waters around Iceland. Over a 1 °C range, temperature significantly modified the distributional centroids of 72% of all fish species, but had relatively little effect on diversity. Most of the geographic shifts were to the northwest, and there was no overall tendency to move to deeper waters. A doubling of species abundance significantly influenced the distribution of 62% of species, but lacked the poleward orientation observed with temperature increases. Stenothermal species, those near their upper or lower thermal limits, and those with restricted spatial ranges were most likely to shift their distribution in response to climate warming, while deepwater species were not. A 2–3 °C warming of marine waters seems likely to produce large-scale changes in the location of many sub-Arctic fisheries.","container-title":"Scientific Reports","DOI":"10.1038/s41598-020-73444-y","ISSN":"2045-2322","issue":"1","journalAbbreviation":"Sci Rep","language":"en","page":"16448","source":"DOI.org (Crossref)","title":"Shifting fish distributions in warming sub-Arctic oceans","volume":"10","author":[{"family":"Campana","given":"Steven E."},{"family":"Stefánsdóttir","given":"Ragnhildur B."},{"family":"Jakobsdóttir","given":"Klara"},{"family":"Sólmundsson","given":"Jón"}],"issued":{"date-parts":[["2020",12]]}}}],"schema":"https://github.com/citation-style-language/schema/raw/master/csl-citation.json"} </w:instrText>
      </w:r>
      <w:r w:rsidRPr="008032C1">
        <w:fldChar w:fldCharType="separate"/>
      </w:r>
      <w:r w:rsidR="00B51CB2">
        <w:t>(Campana et al., 2020)</w:t>
      </w:r>
      <w:r w:rsidRPr="008032C1">
        <w:fldChar w:fldCharType="end"/>
      </w:r>
      <w:r w:rsidRPr="008032C1">
        <w:t xml:space="preserve">. For some species, moving at the pace of climate change is not possible </w:t>
      </w:r>
      <w:r w:rsidRPr="008032C1">
        <w:fldChar w:fldCharType="begin"/>
      </w:r>
      <w:r w:rsidR="00677296">
        <w:instrText xml:space="preserve"> ADDIN ZOTERO_ITEM CSL_CITATION {"citationID":"wokiV9uU","properties":{"formattedCitation":"(Burrows et al., 2011)","plainCitation":"(Burrows et al., 2011)","noteIndex":0},"citationItems":[{"id":"oclGXY8H/6M2vac6V","uris":["http://zotero.org/users/6698532/items/TQLPHME9"],"itemData":{"id":3538,"type":"article-journal","abstract":"Climate change challenges organisms to adapt or move to track changes in environments inspace and time. We used two measures of thermal shifts from analyses of global temperaturesover the past 50 years to describe the pace of climate change that species should track: the velocityof climate change (geographic shifts of isotherms over time) and the shift in seasonal timingof temperatures. Both measures are higher in the ocean than on land at some latitudes,despite slower ocean warming. These indices give a complex mosaic of predicted range shiftsand phenology changes that deviate from simple poleward migration and earlier springs orlater falls. They also emphasize potential conservation concerns, because areas of high marinebiodiversity often have greater velocities of climate change and seasonal shifts.","container-title":"Science","DOI":"10.1126/science.1210288","language":"en","note":"DOI: 10.1126/science.1210288","page":"652-655","title":"The Pace of Shifting Climate in Marine and Terrestrial Ecosystems","volume":"334","author":[{"family":"Burrows","given":"Michael T."},{"family":"Schoeman","given":"David S."},{"family":"Buckley","given":"Lauren B."},{"family":"Moore","given":"Pippa"},{"family":"Poloczanska","given":"Elvira S."},{"family":"Brander","given":"Keith M."},{"family":"Brown","given":"Chris"},{"family":"Bruno","given":"John F."},{"family":"Duarte","given":"Carlos M."},{"family":"Halpern","given":"Benjamin S."},{"family":"Holding","given":"Johnna"},{"family":"Kappel","given":"Carrie V."},{"family":"Kiessling","given":"Wolfgang"},{"family":"O'Connor","given":"Mary I."},{"family":"Pandolfi","given":"John M."},{"family":"Parmesan","given":"Camille"},{"family":"Schwing","given":"Franklin B."},{"family":"Sydeman","given":"William J."},{"family":"Richardson","given":"Anthony J."}],"issued":{"date-parts":[["2011"]]}}}],"schema":"https://github.com/citation-style-language/schema/raw/master/csl-citation.json"} </w:instrText>
      </w:r>
      <w:r w:rsidRPr="008032C1">
        <w:fldChar w:fldCharType="separate"/>
      </w:r>
      <w:r w:rsidR="00B51CB2">
        <w:t>(Burrows et al., 2011)</w:t>
      </w:r>
      <w:r w:rsidRPr="008032C1">
        <w:fldChar w:fldCharType="end"/>
      </w:r>
      <w:r w:rsidRPr="008032C1">
        <w:t xml:space="preserve"> due to landscape features </w:t>
      </w:r>
      <w:r w:rsidRPr="008032C1">
        <w:fldChar w:fldCharType="begin"/>
      </w:r>
      <w:r w:rsidR="00677296">
        <w:instrText xml:space="preserve"> ADDIN ZOTERO_ITEM CSL_CITATION {"citationID":"22QLFRkJ","properties":{"formattedCitation":"(Dias et al., 2013; Fuller et al., 2015)","plainCitation":"(Dias et al., 2013; Fuller et al., 2015)","noteIndex":0},"citationItems":[{"id":"oclGXY8H/O0HGc4c6","uris":["http://zotero.org/users/6698532/items/V6CHN8S4"],"itemData":{"id":3524,"type":"article-journal","abstract":"Although habitat fragmentation fosters extinctions, it also increases the probability of speciation by promoting and maintaining divergence among isolated populations. Here we test for the effects of two isolation factors that may reduce population dispersal within river networks as potential drivers of freshwater fish speciation: 1) the position of subdrainages along the longitudinal river gradient, and 2) the level of fragmentation within subdrainages caused by natural waterfalls. The occurrence of native freshwater fish species from 26 subdrainages of the Orinoco drainage basin (South America) was used to identify those species that presumably arose from in-situ cladogenetic speciation (i.e. neo-endemic species; two or more endemic species from the same genus) within each subdrainage. We related subdrainages fish diversity (i.e. total, endemic and neo-endemic species richness) and an index of speciation to our two isolation factors while controlling for subdrainages size and energy availability. The longitudinal position of subdrainages was unrelated to any of our diversity measures, a result potentially explained by the spatial grain we used and/or the contemporary connection between Orinoco and Amazon basins via the upstream Casiquiare region. However, we found higher neo-endemic species richness and higher speciation index values in highly fragmented subdrainages. These results suggest that habitat fragmentation generated by natural waterfalls drives cladogenetic speciation in fragmented subdrainages. More generally, our results emphasize the role of history and natural waterfalls as biogeographic barriers promoting freshwater biodiversity in river drainage basins.","container-title":"Ecography","DOI":"10.1111/j.1600-0587.2012.07724.x","ISSN":"1600-0587","issue":"6","language":"en","note":"_eprint: https://onlinelibrary.wiley.com/doi/pdf/10.1111/j.1600-0587.2012.07724.x","page":"683-689","source":"Wiley Online Library","title":"Natural fragmentation in river networks as a driver of speciation for freshwater fishes","volume":"36","author":[{"family":"Dias","given":"Murilo S."},{"family":"Cornu","given":"Jean-François"},{"family":"Oberdorff","given":"Thierry"},{"family":"Lasso","given":"Carlos A."},{"family":"Tedesco","given":"Pablo A."}],"issued":{"date-parts":[["2013"]]}}},{"id":"oclGXY8H/fYIVsPr0","uris":["http://zotero.org/users/6698532/items/ZH5TDETH"],"itemData":{"id":3520,"type":"article-journal","abstract":"Increases in river fragmentation globally threaten freshwater biodiversity. Rivers are fragmented by many agents, both natural and anthropogenic. We review the distribution and frequency of these major agents, along with their effects on connectivity and habitat quality. Most fragmentation research has focused on terrestrial habitats, but theories and generalizations developed in terrestrial habitats do not always apply well to river networks. For example, terrestrial habitats are usually conceptualized as two-dimensional, whereas rivers often are conceptualized as one-dimensional or dendritic. In addition, river flow often leads to highly asymmetric effects of barriers on habitat and permeability. New approaches tailored to river networks can be applied to describe the network-wide effects of multiple barriers on both connectivity and habitat quality. The net effects of anthropogenic fragmentation on freshwater biodiversity are likely underestimated, because of time lags in effects and the difficulty of generating a single, simple signal of fragmentation that applies to all aquatic species. We conclude by presenting a decision tree for managing freshwater fragmentation, as well as some research horizons for evaluating fragmented riverscapes.","container-title":"Annals of the New York Academy of Sciences","DOI":"10.1111/nyas.12853","ISSN":"1749-6632","issue":"1","language":"en","note":"_eprint: https://nyaspubs.onlinelibrary.wiley.com/doi/pdf/10.1111/nyas.12853","page":"31-51","source":"Wiley Online Library","title":"Causes and consequences of habitat fragmentation in river networks","volume":"1355","author":[{"family":"Fuller","given":"Matthew R."},{"family":"Doyle","given":"Martin W."},{"family":"Strayer","given":"David L."}],"issued":{"date-parts":[["2015"]]}}}],"schema":"https://github.com/citation-style-language/schema/raw/master/csl-citation.json"} </w:instrText>
      </w:r>
      <w:r w:rsidRPr="008032C1">
        <w:fldChar w:fldCharType="separate"/>
      </w:r>
      <w:r w:rsidR="00B51CB2">
        <w:t>(Dias et al., 2013; Fuller et al., 2015)</w:t>
      </w:r>
      <w:r w:rsidRPr="008032C1">
        <w:fldChar w:fldCharType="end"/>
      </w:r>
      <w:r w:rsidRPr="008032C1">
        <w:t xml:space="preserve"> or biological limitations </w:t>
      </w:r>
      <w:r w:rsidRPr="008032C1">
        <w:fldChar w:fldCharType="begin"/>
      </w:r>
      <w:r w:rsidR="00677296">
        <w:instrText xml:space="preserve"> ADDIN ZOTERO_ITEM CSL_CITATION {"citationID":"kKUWYQ6w","properties":{"formattedCitation":"(Bashevkin et al., 2020)","plainCitation":"(Bashevkin et al., 2020)","noteIndex":0},"citationItems":[{"id":"oclGXY8H/DvjykDy1","uris":["http://zotero.org/users/6698532/items/CBRD3N4F"],"itemData":{"id":3869,"type":"article-journal","abstract":"Dispersal of benthic species in the sea is mediated primarily through small, vulnerable larvae that must survive minutes to months as members of the plankton community while being transported by strong, dynamic currents. As climate change alters ocean conditions, the dispersal of these larvae will be affected, with pervasive ecological and evolutionary consequences. We review the impacts of oceanic changes on larval transport, physiology, and behavior. We then discuss the implications for population connectivity and recruitment and evaluate life history strategies that will affect susceptibility to the effects of climate change on their dispersal patterns, with implications for understanding selective regimes in a future ocean. We find that physical oceanographic changes will impact dispersal by transporting larvae in different directions or inhibiting their movements while changing environmental factors, such as temperature, pH, salinity, oxygen, ultraviolet radiation, and turbidity, will affect the survival of larvae and alter their behavior. Reduced dispersal distance may make local adaptation more likely in well-connected populations with high genetic variation while reduced dispersal success will lower recruitment with implications for fishery stocks. Increased dispersal may spur adaptation by increasing genetic diversity among previously disconnected populations as well as increasing the likelihood of range expansions. We hypothesize that species with planktotrophic (feeding), calcifying, or weakly swimming larvae with specialized adult habitats will be most affected by climate change. We also propose that the adaptive value of retentive larval behaviors may decrease where transport trajectories follow changing climate envelopes and increase where transport trajectories drive larvae toward increasingly unsuitable conditions. Our holistic framework, combined with knowledge of regional ocean conditions and larval traits, can be used to produce powerful predictions of expected impacts on larval dispersal as well as the consequences for connectivity, range expansion, or recruitment. Based on our findings, we recommend that future studies take a holistic view of dispersal incorporating biological and oceanographic impacts of climate change rather than solely focusing on oceanography or physiology. Genetic and paleontological techniques can be used to examine evolutionary impacts of altered dispersal in a future ocean, while museum collections and expedition records can inform modern-day range shifts.","container-title":"Ecosphere","DOI":"10.1002/ecs2.3015","ISSN":"2150-8925","issue":"1","language":"en","note":"_eprint: https://esajournals.onlinelibrary.wiley.com/doi/pdf/10.1002/ecs2.3015","page":"e03015","source":"Wiley Online Library","title":"Larval dispersal in a changing ocean with an emphasis on upwelling regions","volume":"11","author":[{"family":"Bashevkin","given":"Samuel M."},{"family":"Dibble","given":"Connor D."},{"family":"Dunn","given":"Robert P."},{"family":"Hollarsmith","given":"Jordan A."},{"family":"Ng","given":"Gabriel"},{"family":"Satterthwaite","given":"Erin V."},{"family":"Morgan","given":"Steven G."}],"issued":{"date-parts":[["2020"]]}}}],"schema":"https://github.com/citation-style-language/schema/raw/master/csl-citation.json"} </w:instrText>
      </w:r>
      <w:r w:rsidRPr="008032C1">
        <w:fldChar w:fldCharType="separate"/>
      </w:r>
      <w:r w:rsidR="00B51CB2">
        <w:t>(</w:t>
      </w:r>
      <w:proofErr w:type="spellStart"/>
      <w:r w:rsidR="00B51CB2">
        <w:t>Bashevkin</w:t>
      </w:r>
      <w:proofErr w:type="spellEnd"/>
      <w:r w:rsidR="00B51CB2">
        <w:t xml:space="preserve"> et al., 2020)</w:t>
      </w:r>
      <w:r w:rsidRPr="008032C1">
        <w:fldChar w:fldCharType="end"/>
      </w:r>
      <w:r w:rsidRPr="008032C1">
        <w:t>. In these instances, species may exhibit adaptive responses to confront local climate changes. Such adaptations can include</w:t>
      </w:r>
      <w:r>
        <w:t xml:space="preserve"> regional residencies timed to changing temperatures </w:t>
      </w:r>
      <w:r>
        <w:fldChar w:fldCharType="begin"/>
      </w:r>
      <w:r w:rsidR="00677296">
        <w:instrText xml:space="preserve"> ADDIN ZOTERO_ITEM CSL_CITATION {"citationID":"Fb3inYVk","properties":{"formattedCitation":"(Langan et al., 2021)","plainCitation":"(Langan et al., 2021)","noteIndex":0},"citationItems":[{"id":"oclGXY8H/alSOBFIn","uris":["http://zotero.org/users/6698532/items/RDI6Z78H"],"itemData":{"id":2179,"type":"article-journal","abstract":"Significant shifts in the phenology of life-cycle events have been observed in diverse taxa throughout the global oceans. While the migration phenology of marine fish and invertebrates is expected to be sensitive to climate change, the complex nature of these patterns has made measurement difficult and studies rare. With continuous weekly observations spanning 7 decades in Narragansett Bay, Rhode Island (USA), the University of Rhode Island Graduate School of Oceanography trawl survey provides an unprecedented opportunity to investigate the influence of climate on the migrations of marine species in the northwest Atlantic. Analyses of the survey observations of 12 species indicated that residence periods have changed by as much as 118 d, with shifts in the timing of both ingress to and egress from the coastal zone. The residence periods of warmwater species expanded while those of cold-water species contracted. Dirichlet regressions fit to the annual presence−absence patterns of each species identified interannual temperature variations, fluctuations in ocean circulation, and long-term warming all as having a significant effect on migration phenology. Additionally, temperature gradients within Narragansett Bay were shown by generalized additive models to cause detectable shifts in local spatial distributions during coastal residency. These novel findings mirror results found in the spatial domain and therefore suggest that the studied species are adapting their spatiotemporal distributions to track their thermal niche in a changing climate. If so, characterizing the spatial and temporal aspects of climate responses across species will be critical to understanding ongoing changes in marine ecosystems and successfully managing the fisheries they support.","container-title":"Marine Ecology Progress Series","DOI":"10.3354/meps13612","ISSN":"0171-8630, 1616-1599","journalAbbreviation":"Mar. Ecol. Prog. Ser.","language":"en","page":"1-18","source":"DOI.org (Crossref)","title":"Climate alters the migration phenology of coastal marine species","volume":"660","author":[{"family":"Langan","given":"Ja"},{"family":"Puggioni","given":"G"},{"family":"Oviatt","given":"Ca"},{"family":"Henderson","given":"Me"},{"family":"Collie","given":"Js"}],"issued":{"date-parts":[["2021",2,18]]}}}],"schema":"https://github.com/citation-style-language/schema/raw/master/csl-citation.json"} </w:instrText>
      </w:r>
      <w:r>
        <w:fldChar w:fldCharType="separate"/>
      </w:r>
      <w:r w:rsidR="00B51CB2">
        <w:t>(</w:t>
      </w:r>
      <w:proofErr w:type="spellStart"/>
      <w:r w:rsidR="00B51CB2">
        <w:t>Langan</w:t>
      </w:r>
      <w:proofErr w:type="spellEnd"/>
      <w:r w:rsidR="00B51CB2">
        <w:t xml:space="preserve"> et al., 2021)</w:t>
      </w:r>
      <w:r>
        <w:fldChar w:fldCharType="end"/>
      </w:r>
      <w:r>
        <w:t>,</w:t>
      </w:r>
      <w:r w:rsidRPr="008032C1">
        <w:t xml:space="preserve"> </w:t>
      </w:r>
      <w:r>
        <w:t xml:space="preserve">locally adapted life histories including younger age at maturity and narrower diet breadth </w:t>
      </w:r>
      <w:r>
        <w:fldChar w:fldCharType="begin"/>
      </w:r>
      <w:r w:rsidR="00677296">
        <w:instrText xml:space="preserve"> ADDIN ZOTERO_ITEM CSL_CITATION {"citationID":"q7DDYBww","properties":{"formattedCitation":"(McMahan et al., 2020)","plainCitation":"(McMahan et al., 2020)","noteIndex":0},"citationItems":[{"id":"oclGXY8H/VRZDniiC","uris":["http://zotero.org/users/6698532/items/AAAR3QH9"],"itemData":{"id":2530,"type":"article-journal","abstract":"The warming of the world’s oceans has resulted in the redistribution of many marine species globally. As species undergo range shifts, the expanding edge of the population often experiences novel environmental and demographic conditions that may result in the emergence of variation in life-history strategies. The northern stock of black sea bass, Centropristis striata, has recently expanded its distribution poleward, into the Gulf of Maine. Management has struggled to keep pace with this rapid range shift, in part, because very little is known about the expanding population. We compared life-history traits of black sea bass collected from 2013 to 2016 from the northern most point of the historic range of the northern stock (southern Massachusetts) to those from two areas in the newly expanded range (northern Massachusetts and Maine). We found signiﬁcant differences in size, diet, condition, maturity and sex ratio between black sea bass from southern Massachusetts and the Gulf of Maine. Overall, sea bass in the newly expanded range consumed a less diverse diet and their condition was lower, but they reached maturity at a younger age. We also found greater length- and age-at-maturity estimates from all regions combined compared to the most recent black sea bass stock assessment which includes data from Cape Hatteras, NC to southern Massachusetts. This study represents initial observations of life-history traits of sea bass in its newly expanded range in the Gulf of Maine, and suggests that these sea bass exhibit lifehistory strategies that differ from their southern counterparts within their historic range. Given these ﬁndings, the stock assessment for the Northeast U.S. Continental Shelf black sea bass stock may not be adequate for sea bass in the Gulf of Maine. Studies investigating the expanding edge of economically valuable ﬁshery species are needed to aid in ongoing and future efforts to assess and manage their stocks.","container-title":"Frontiers in Marine Science","DOI":"10.3389/fmars.2020.567758","ISSN":"2296-7745","journalAbbreviation":"Front. Mar. Sci.","language":"en","page":"567758","source":"DOI.org (Crossref)","title":"Geographic Variation in Life-History Traits of Black Sea Bass (Centropristis striata) During a Rapid Range Expansion","volume":"7","author":[{"family":"McMahan","given":"Marissa D."},{"family":"Sherwood","given":"Graham D."},{"family":"Grabowski","given":"Jonathan H."}],"issued":{"date-parts":[["2020",9,25]]}}}],"schema":"https://github.com/citation-style-language/schema/raw/master/csl-citation.json"} </w:instrText>
      </w:r>
      <w:r>
        <w:fldChar w:fldCharType="separate"/>
      </w:r>
      <w:r w:rsidR="00B51CB2">
        <w:t>(McMahan et al., 2020)</w:t>
      </w:r>
      <w:r>
        <w:fldChar w:fldCharType="end"/>
      </w:r>
      <w:r>
        <w:t>,</w:t>
      </w:r>
      <w:r w:rsidRPr="008032C1">
        <w:t xml:space="preserve"> </w:t>
      </w:r>
      <w:r>
        <w:t>targeting alternative prey with novel foraging behaviors</w:t>
      </w:r>
      <w:r w:rsidRPr="008032C1">
        <w:t xml:space="preserve"> </w:t>
      </w:r>
      <w:r w:rsidRPr="008032C1">
        <w:fldChar w:fldCharType="begin"/>
      </w:r>
      <w:r w:rsidR="00677296">
        <w:instrText xml:space="preserve"> ADDIN ZOTERO_ITEM CSL_CITATION {"citationID":"NAzFsJ8V","properties":{"formattedCitation":"(Dyck &amp; Romberg, 2007)","plainCitation":"(Dyck &amp; Romberg, 2007)","noteIndex":0},"citationItems":[{"id":"oclGXY8H/3CqPBuXf","uris":["http://zotero.org/users/6698532/items/RQYVEYPA"],"itemData":{"id":1561,"type":"article-journal","abstract":"Polar bears, Ursus maritimus, throughout their range, are nutritionally dependent on ringed (Phoca hispida) and bearded seals (Erignathus barbatus), which are predominantly caught on the sea ice. Other marine prey species are caught and consumed, but less frequently. As the annual sea ice retreats, polar bears throughout their range are forced ashore, where they mostly live off their stored adipose tissue. However, while land-bound they have been observed catching birds and terrestrial mammals. Although polar bears evolved from brown bears (U. arctos), direct observations of polar bears diving for and catching fish have not been reported. Here, we document observations of a young male polar bear catching Arctic charr (Salvelinus alpinus) and Fourhorn sculpin (Myoxocephalus quadricornis) by diving in Creswell Bay, Nunavut. We recorded six search bouts, where six fish were caught during dives, which were preceded by a snorkel. The average dive and snorkel length was (mean ¬¨¬± SD) 13 ¬¨¬± 5 and 6 ¬¨¬± 2 s, respectively. ¬¨¬© 2007 Springer-Verlag.","container-title":"Polar Biology","DOI":"10.1007/s00300-007-0338-3","issue":"12","page":"1625-1628","title":"Observations of a wild polar bear (Ursus maritimus) successfully fishing Arctic charr (Salvelinus alpinus) and Fourhorn sculpin (Myoxocephalus quadricornis)","volume":"30","author":[{"family":"Dyck","given":"M. G."},{"family":"Romberg","given":"S."}],"issued":{"date-parts":[["2007"]]}}}],"schema":"https://github.com/citation-style-language/schema/raw/master/csl-citation.json"} </w:instrText>
      </w:r>
      <w:r w:rsidRPr="008032C1">
        <w:fldChar w:fldCharType="separate"/>
      </w:r>
      <w:r w:rsidR="00B51CB2">
        <w:t>(Dyck &amp; Romberg, 2007)</w:t>
      </w:r>
      <w:r w:rsidRPr="008032C1">
        <w:fldChar w:fldCharType="end"/>
      </w:r>
      <w:r w:rsidRPr="008032C1">
        <w:t xml:space="preserve">, and </w:t>
      </w:r>
      <w:r>
        <w:t>transgenerational</w:t>
      </w:r>
      <w:r w:rsidRPr="008032C1">
        <w:t xml:space="preserve"> plasticity </w:t>
      </w:r>
      <w:r>
        <w:t xml:space="preserve">in reproductive, dietary, and behavioral traits </w:t>
      </w:r>
      <w:r w:rsidRPr="008032C1">
        <w:fldChar w:fldCharType="begin"/>
      </w:r>
      <w:r w:rsidR="00677296">
        <w:instrText xml:space="preserve"> ADDIN ZOTERO_ITEM CSL_CITATION {"citationID":"L8r6Vvj6","properties":{"formattedCitation":"(Donelson et al., 2018)","plainCitation":"(Donelson et al., 2018)","noteIndex":0},"citationItems":[{"id":"oclGXY8H/uacvzT6Q","uris":["http://zotero.org/users/6698532/items/CMJACAR6"],"itemData":{"id":3701,"type":"article-journal","abstract":"Phenotypic plasticity, both within and across generations, is an important mechanism that organisms use to cope with rapid climate change. While an increasing number of studies show that plasticity across generations (transgenerational plasticity or TGP) may occur, we have limited understanding of key aspects of TGP, such as the environmental conditions that may promote it, its relationship to within-generation plasticity (WGP) and its role in evolutionary potential. In this review, we consider how the detection of TGP in climate change experiments is affected by the predictability of environmental variation, as well as the timing and magnitude of environmental change cues applied. We also discuss the need to design experiments that are able to distinguish TGP from selection and TGP from WGP in multigenerational experiments. We conclude by suggesting future research directions that build on the knowledge to date and admit the limitations that exist, which will depend on the way environmental change is simulated and the type of experimental design used. Such an approach will open up this burgeoning area of research to a wider variety of organisms and allow better predictive capacity of the role of TGP in the response of organisms to future climate change.","container-title":"Global Change Biology","DOI":"10.1111/gcb.13903","ISSN":"1365-2486","issue":"1","language":"en","note":"_eprint: https://onlinelibrary.wiley.com/doi/pdf/10.1111/gcb.13903","page":"13-34","source":"Wiley Online Library","title":"Transgenerational plasticity and climate change experiments: Where do we go from here?","title-short":"Transgenerational plasticity and climate change experiments","volume":"24","author":[{"family":"Donelson","given":"Jennifer M."},{"family":"Salinas","given":"Santiago"},{"family":"Munday","given":"Philip L."},{"family":"Shama","given":"Lisa N. S."}],"issued":{"date-parts":[["2018"]]}}}],"schema":"https://github.com/citation-style-language/schema/raw/master/csl-citation.json"} </w:instrText>
      </w:r>
      <w:r w:rsidRPr="008032C1">
        <w:fldChar w:fldCharType="separate"/>
      </w:r>
      <w:r w:rsidR="00B51CB2">
        <w:t>(Donelson et al., 2018)</w:t>
      </w:r>
      <w:r w:rsidRPr="008032C1">
        <w:fldChar w:fldCharType="end"/>
      </w:r>
      <w:r w:rsidRPr="008032C1">
        <w:t xml:space="preserve">. Species that </w:t>
      </w:r>
      <w:r w:rsidR="00B119DA">
        <w:t>do not move or adapt can</w:t>
      </w:r>
      <w:r w:rsidRPr="008032C1">
        <w:t xml:space="preserve"> experience reduced </w:t>
      </w:r>
      <w:r>
        <w:t>productivity</w:t>
      </w:r>
      <w:r w:rsidRPr="008032C1">
        <w:t xml:space="preserve"> (e.g., growth, </w:t>
      </w:r>
      <w:r>
        <w:t>condition</w:t>
      </w:r>
      <w:r w:rsidRPr="008032C1">
        <w:t>, fecundity</w:t>
      </w:r>
      <w:r>
        <w:t>, and survival</w:t>
      </w:r>
      <w:r w:rsidRPr="008032C1">
        <w:t>)</w:t>
      </w:r>
      <w:r>
        <w:t xml:space="preserve">, </w:t>
      </w:r>
      <w:r w:rsidRPr="008032C1">
        <w:t>potential</w:t>
      </w:r>
      <w:r>
        <w:t xml:space="preserve">ly </w:t>
      </w:r>
      <w:r w:rsidRPr="008032C1">
        <w:t>lead</w:t>
      </w:r>
      <w:r>
        <w:t>ing</w:t>
      </w:r>
      <w:r w:rsidRPr="008032C1">
        <w:t xml:space="preserve"> to </w:t>
      </w:r>
      <w:r>
        <w:t>local declines in</w:t>
      </w:r>
      <w:r w:rsidRPr="008032C1">
        <w:t xml:space="preserve"> abundance and even extirpation </w:t>
      </w:r>
      <w:r w:rsidRPr="008032C1">
        <w:fldChar w:fldCharType="begin"/>
      </w:r>
      <w:r w:rsidR="00677296">
        <w:instrText xml:space="preserve"> ADDIN ZOTERO_ITEM CSL_CITATION {"citationID":"MTFcewaN","properties":{"formattedCitation":"(Jonsson &amp; Ebenman, 2001)","plainCitation":"(Jonsson &amp; Ebenman, 2001)","noteIndex":0},"citationItems":[{"id":"oclGXY8H/8nSMtPtM","uris":["http://zotero.org/users/6698532/items/4JXBPK5B"],"itemData":{"id":4585,"type":"article-journal","container-title":"Journal of Theoretical Biology","DOI":"10.1006/jtbi.2001.2280","ISSN":"00225193","issue":"4","journalAbbreviation":"Journal of Theoretical Biology","language":"en","page":"455-463","source":"DOI.org (Crossref)","title":"Are Certain Life Histories Particularly Prone to Local Extinction?","volume":"209","author":[{"family":"Jonsson","given":"Annie"},{"family":"Ebenman","given":"Bo"}],"issued":{"date-parts":[["2001",4]]}}}],"schema":"https://github.com/citation-style-language/schema/raw/master/csl-citation.json"} </w:instrText>
      </w:r>
      <w:r w:rsidRPr="008032C1">
        <w:fldChar w:fldCharType="separate"/>
      </w:r>
      <w:r w:rsidR="00B51CB2">
        <w:t xml:space="preserve">(Jonsson &amp; </w:t>
      </w:r>
      <w:proofErr w:type="spellStart"/>
      <w:r w:rsidR="00B51CB2">
        <w:t>Ebenman</w:t>
      </w:r>
      <w:proofErr w:type="spellEnd"/>
      <w:r w:rsidR="00B51CB2">
        <w:t>, 2001)</w:t>
      </w:r>
      <w:r w:rsidRPr="008032C1">
        <w:fldChar w:fldCharType="end"/>
      </w:r>
      <w:r w:rsidRPr="008032C1">
        <w:t xml:space="preserve">. </w:t>
      </w:r>
    </w:p>
    <w:p w14:paraId="426020C6" w14:textId="4831198A" w:rsidR="009622EC" w:rsidRDefault="009622EC" w:rsidP="009622EC">
      <w:r>
        <w:t xml:space="preserve">Climate change poses a risk to foraging opportunities through spatial mismatch between consumers and their food </w:t>
      </w:r>
      <w:r>
        <w:fldChar w:fldCharType="begin"/>
      </w:r>
      <w:r w:rsidR="00677296">
        <w:instrText xml:space="preserve"> ADDIN ZOTERO_ITEM CSL_CITATION {"citationID":"WN3scw1q","properties":{"formattedCitation":"(Carroll et al., 2024)","plainCitation":"(Carroll et al., 2024)","noteIndex":0},"citationItems":[{"id":"oclGXY8H/EoFiT5je","uris":["http://zotero.org/users/6698532/items/5957QJIT"],"itemData":{"id":"bqSnNuon/dbfhdQ7Y","type":"article-journal","abstract":"Climate change is driving a rapid redistribution of life on Earth. Variability in the rates, magnitudes and directions of species’ shifts can alter spatial overlap between predators and prey, with the potential to decouple trophic interactions. Although phenological mismatches between predator requirements and prey availability under climate change are well-established, ‘spatial match–mismatch’ dynamics remain poorly understood. We synthesize global evidence for climate-driven changes in spatial predator–prey overlap resulting from species redistribution across marine and terrestrial domains. We show that spatial mismatches can have vastly different outcomes for predator populations depending on their diet specialization and role within the wider ecosystem. We illustrate ecosystem-level consequences of climate-driven changes in spatial predator–prey overlap, from restructuring food webs to altering socio-ecological interactions. It remains unclear how predator–prey overlap at the landscape scale relates to prey encounter and consumption rates at local scales, or how the spatial reorganization of food webs affects ecosystem function. We identify key research directions necessary to resolve the scale of ecological impacts caused by species redistribution under climate change. This Review synthesizes global evidence on climate-change-driven spatial mismatch between predator and prey species in marine and terrestrial domains. The authors discuss ecosystem-level impacts of changes in predator–prey overlap and identify future research directions to understand the ecological consequences of these changes.","container-title":"Nature Ecology &amp; Evolution","DOI":"10.1038/s41559-024-02454-0","ISSN":"2397-334X","issue":"9","journalAbbreviation":"Nat Ecol Evol","language":"en","license":"2024 Springer Nature Limited","note":"publisher: Nature Publishing Group","page":"1593-1601","source":"www-nature-com.unh.idm.oclc.org","title":"Spatial match–mismatch between predators and prey under climate change","volume":"8","author":[{"family":"Carroll","given":"Gemma"},{"family":"Abrahms","given":"Briana"},{"family":"Brodie","given":"Stephanie"},{"family":"Cimino","given":"Megan A."}],"issued":{"date-parts":[["2024",9]]}}}],"schema":"https://github.com/citation-style-language/schema/raw/master/csl-citation.json"} </w:instrText>
      </w:r>
      <w:r>
        <w:fldChar w:fldCharType="separate"/>
      </w:r>
      <w:r w:rsidR="00B51CB2">
        <w:t>(Carroll et al., 2024)</w:t>
      </w:r>
      <w:r>
        <w:fldChar w:fldCharType="end"/>
      </w:r>
      <w:r>
        <w:t>, uncoupling interspecific interactions</w:t>
      </w:r>
      <w:r w:rsidRPr="008032C1">
        <w:t xml:space="preserve"> </w:t>
      </w:r>
      <w:r w:rsidRPr="008032C1">
        <w:fldChar w:fldCharType="begin"/>
      </w:r>
      <w:r w:rsidR="00677296">
        <w:instrText xml:space="preserve"> ADDIN ZOTERO_ITEM CSL_CITATION {"citationID":"33FcMqNh","properties":{"formattedCitation":"(Thorne &amp; Nye, 2021; Wilkes et al., 2024; Winder &amp; Schindler, 2004)","plainCitation":"(Thorne &amp; Nye, 2021; Wilkes et al., 2024; Winder &amp; Schindler, 2004)","noteIndex":0},"citationItems":[{"id":"oclGXY8H/e8tTHemb","uris":["http://zotero.org/users/6698532/items/FAEEYSJD"],"itemData":{"id":3546,"type":"article-journal","abstract":"Abstract\n            \n              Climate change is redistributing biodiversity globally and distributional shifts have been found to follow local climate velocities. It is largely assumed that marine endotherms such as cetaceans might shift more slowly than ectotherms in response to warming and would primarily follow changes in prey, but distributional shifts in cetaceans are difficult to quantify. Here we use data from fisheries bycatch and strandings to examine changes in the distribution of long-finned pilot whales (\n              Globicephala melas\n              ), and assess shifts in pilot whales and their prey relative to climate velocity in a rapidly warming region of the Northwest Atlantic. We found a poleward shift in pilot whale distribution that exceeded climate velocity and occurred at more than three times the rate of fish and invertebrate prey species. Fish and invertebrates shifted at rates equal to or slower than expected based on climate velocity, with more slowly shifting species moving to deeper waters. We suggest that traits such as mobility, diet specialization, and thermoregulatory strategy are central to understanding and anticipating range shifts. Our findings highlight the potential for trait-mediated climate shifts to decouple relationships between endothermic cetaceans and their ectothermic prey, which has important implications for marine food web dynamics and ecosystem stability.","container-title":"Scientific Reports","DOI":"10.1038/s41598-021-97318-z","ISSN":"2045-2322","issue":"1","journalAbbreviation":"Sci Rep","language":"en","page":"18507","source":"DOI.org (Crossref)","title":"Trait-mediated shifts and climate velocity decouple an endothermic marine predator and its ectothermic prey","volume":"11","author":[{"family":"Thorne","given":"L. H."},{"family":"Nye","given":"J. A."}],"issued":{"date-parts":[["2021",9,16]]}}},{"id":"oclGXY8H/Zz40dFBR","uris":["http://zotero.org/users/6698532/items/VBPL6VBI"],"itemData":{"id":4999,"type":"article-journal","abstract":"Climate change is negatively impacting ecosystems and their contributions to human well-being, known as ecosystem services. Previous research has mainly focused on the direct effects of climate change on species and ecosystem services, leaving a gap in understanding the indirect impacts resulting from changes in species interactions within complex ecosystems. This knowledge gap is significant because the loss of a species in a food web can lead to additional species losses or “co-extinctions,” particularly when the species most impacted by climate change are also the species that play critical roles in food web persistence or provide ecosystem services. Here, we present a framework to investigate the relationships among species vulnerability to climate change, their roles within the food web, their contributions to ecosystem services, and the overall persistence of these systems and services in the face of climate-induced species losses. To do this, we assess the robustness of food webs and their associated ecosystem services to climate-driven species extinctions in eight empirical rocky intertidal food webs. Across food webs, we find that highly connected species are not the most vulnerable to climate change. However, we find species that directly provide ecosystem services are more vulnerable to climate change and more connected than species that do not directly provide services, which results in ecosystem service provision collapsing before food webs. Overall, we find that food webs are more robust to climate change than the ecosystem services they provide and show that combining species roles in food webs and services with their vulnerability to climate change offer predictions about the impacts of co-extinctions for future food web and ecosystem service persistence. However, these conclusions are limited by data availability and quality, underscoring the need for more comprehensive data collection on linking species roles in interaction networks and their vulnerabilities to climate change.","container-title":"Global Change Biology","DOI":"10.1111/gcb.17422","ISSN":"1365-2486","issue":"7","language":"en","note":"_eprint: https://onlinelibrary.wiley.com/doi/pdf/10.1111/gcb.17422","page":"e17422","source":"Wiley Online Library","title":"Quantifying co-extinctions and ecosystem service vulnerability in coastal ecosystems experiencing climate warming","volume":"30","author":[{"family":"Wilkes","given":"Lexi N."},{"family":"Barner","given":"Allison K."},{"family":"Keyes","given":"Aislyn A."},{"family":"Morton","given":"Dana"},{"family":"Byrnes","given":"Jarrett E. K."},{"family":"Dee","given":"Laura E."}],"issued":{"date-parts":[["2024"]]}}},{"id":"oclGXY8H/7tD60CbH","uris":["http://zotero.org/users/6698532/items/ZCDMI6EK"],"itemData":{"id":901,"type":"article-journal","abstract":"The largest uncertainty in forecasting the effects of climate change on eco- systems is in understanding how it will affect the nature of interactions among species. Climate change may have unexpected consequences because different species show unique responses to changes in environmental temperatures. Here we show that increasingly warmer springs since 1962 have disrupted the trophic linkages between phytoplankton and zooplankton in a large temperate lake because of differing sensitivity to vernal warming. The timing of thermal stratification and the spring diatom bloom have advanced by more than 20 days during this time period. A long-term decline in Daphnia populations, the keystone herbivore, is associated with an expanding temporal mismatch with the spring diatom bloom and may have severe consequences for resource flow to upper tr","container-title":"Ecology","issue":"8","page":"2100-2106","title":"Climate Change Uncouples Trophic Interactions in an Aquatic Ecosystem","volume":"85","author":[{"family":"Winder","given":"Monika"},{"family":"Schindler","given":"Daniel E."}],"issued":{"date-parts":[["2004"]]}}}],"schema":"https://github.com/citation-style-language/schema/raw/master/csl-citation.json"} </w:instrText>
      </w:r>
      <w:r w:rsidRPr="008032C1">
        <w:fldChar w:fldCharType="separate"/>
      </w:r>
      <w:r w:rsidR="00B51CB2">
        <w:t>(Thorne &amp; Nye, 2021; Wilkes et al., 2024; Winder &amp; Schindler, 2004)</w:t>
      </w:r>
      <w:r w:rsidRPr="008032C1">
        <w:fldChar w:fldCharType="end"/>
      </w:r>
      <w:r w:rsidRPr="008032C1">
        <w:t xml:space="preserve">. </w:t>
      </w:r>
      <w:r w:rsidR="00B119DA">
        <w:t>In response</w:t>
      </w:r>
      <w:r w:rsidRPr="008032C1">
        <w:t>, a predator</w:t>
      </w:r>
      <w:r w:rsidR="00AC2C4D">
        <w:t xml:space="preserve">s can express changes in their prey, foraging success, or </w:t>
      </w:r>
      <w:r w:rsidRPr="008032C1">
        <w:t xml:space="preserve">risk </w:t>
      </w:r>
      <w:r w:rsidR="00AC2C4D">
        <w:t xml:space="preserve">of </w:t>
      </w:r>
      <w:r w:rsidRPr="008032C1">
        <w:t xml:space="preserve">local extirpation </w:t>
      </w:r>
      <w:r w:rsidRPr="008032C1">
        <w:fldChar w:fldCharType="begin"/>
      </w:r>
      <w:r w:rsidR="00677296">
        <w:instrText xml:space="preserve"> ADDIN ZOTERO_ITEM CSL_CITATION {"citationID":"shzRWn6i","properties":{"formattedCitation":"(Wilkes et al., 2024)","plainCitation":"(Wilkes et al., 2024)","noteIndex":0},"citationItems":[{"id":"oclGXY8H/Zz40dFBR","uris":["http://zotero.org/users/6698532/items/VBPL6VBI"],"itemData":{"id":4999,"type":"article-journal","abstract":"Climate change is negatively impacting ecosystems and their contributions to human well-being, known as ecosystem services. Previous research has mainly focused on the direct effects of climate change on species and ecosystem services, leaving a gap in understanding the indirect impacts resulting from changes in species interactions within complex ecosystems. This knowledge gap is significant because the loss of a species in a food web can lead to additional species losses or “co-extinctions,” particularly when the species most impacted by climate change are also the species that play critical roles in food web persistence or provide ecosystem services. Here, we present a framework to investigate the relationships among species vulnerability to climate change, their roles within the food web, their contributions to ecosystem services, and the overall persistence of these systems and services in the face of climate-induced species losses. To do this, we assess the robustness of food webs and their associated ecosystem services to climate-driven species extinctions in eight empirical rocky intertidal food webs. Across food webs, we find that highly connected species are not the most vulnerable to climate change. However, we find species that directly provide ecosystem services are more vulnerable to climate change and more connected than species that do not directly provide services, which results in ecosystem service provision collapsing before food webs. Overall, we find that food webs are more robust to climate change than the ecosystem services they provide and show that combining species roles in food webs and services with their vulnerability to climate change offer predictions about the impacts of co-extinctions for future food web and ecosystem service persistence. However, these conclusions are limited by data availability and quality, underscoring the need for more comprehensive data collection on linking species roles in interaction networks and their vulnerabilities to climate change.","container-title":"Global Change Biology","DOI":"10.1111/gcb.17422","ISSN":"1365-2486","issue":"7","language":"en","note":"_eprint: https://onlinelibrary.wiley.com/doi/pdf/10.1111/gcb.17422","page":"e17422","source":"Wiley Online Library","title":"Quantifying co-extinctions and ecosystem service vulnerability in coastal ecosystems experiencing climate warming","volume":"30","author":[{"family":"Wilkes","given":"Lexi N."},{"family":"Barner","given":"Allison K."},{"family":"Keyes","given":"Aislyn A."},{"family":"Morton","given":"Dana"},{"family":"Byrnes","given":"Jarrett E. K."},{"family":"Dee","given":"Laura E."}],"issued":{"date-parts":[["2024"]]}}}],"schema":"https://github.com/citation-style-language/schema/raw/master/csl-citation.json"} </w:instrText>
      </w:r>
      <w:r w:rsidRPr="008032C1">
        <w:fldChar w:fldCharType="separate"/>
      </w:r>
      <w:r w:rsidR="00B51CB2">
        <w:t>(Wilkes et al., 2024)</w:t>
      </w:r>
      <w:r w:rsidRPr="008032C1">
        <w:fldChar w:fldCharType="end"/>
      </w:r>
      <w:r w:rsidRPr="008032C1">
        <w:t xml:space="preserve">. </w:t>
      </w:r>
      <w:r w:rsidRPr="008032C1">
        <w:lastRenderedPageBreak/>
        <w:t xml:space="preserve">Generalist diets </w:t>
      </w:r>
      <w:r w:rsidR="00AC2C4D">
        <w:t>can</w:t>
      </w:r>
      <w:r w:rsidRPr="008032C1">
        <w:t xml:space="preserve"> confer resilience to predator</w:t>
      </w:r>
      <w:r w:rsidR="00AC2C4D">
        <w:t xml:space="preserve">s and their </w:t>
      </w:r>
      <w:r w:rsidRPr="008032C1">
        <w:t xml:space="preserve">communities </w:t>
      </w:r>
      <w:r w:rsidRPr="008032C1">
        <w:fldChar w:fldCharType="begin"/>
      </w:r>
      <w:r w:rsidR="00677296">
        <w:instrText xml:space="preserve"> ADDIN ZOTERO_ITEM CSL_CITATION {"citationID":"HDO9bKtS","properties":{"formattedCitation":"(Closs et al., 1999; Gerking, 1994)","plainCitation":"(Closs et al., 1999; Gerking, 1994)","noteIndex":0},"citationItems":[{"id":"oclGXY8H/PnZdHUTO","uris":["http://zotero.org/users/6698532/items/QM67NUKV"],"itemData":{"id":4126,"type":"chapter","container-title":"Advances in Ecological Research","ISBN":"978-0-12-013928-6","language":"en","note":"DOI: 10.1016/S0065-2504(08)60030-6","page":"93-126","publisher":"Elsevier","source":"DOI.org (Crossref)","title":"Generalist Predators, Interaction Strength and Food-web Stability","URL":"https://linkinghub.elsevier.com/retrieve/pii/S0065250408600306","volume":"28","author":[{"family":"Closs","given":"G.P."},{"family":"Balcombe","given":"S.R."},{"family":"Shirley","given":"M.J."}],"accessed":{"date-parts":[["2023",12,8]]},"issued":{"date-parts":[["1999"]]}}},{"id":"oclGXY8H/oqLoMtHb","uris":["http://zotero.org/users/6698532/items/STAATD6X"],"itemData":{"id":2108,"type":"book","ISBN":"0-12-280780-4","publisher":"Academic Press, Inc.","title":"Feeding Ecology of Fish","author":[{"family":"Gerking","given":"Shelby D."}],"issued":{"date-parts":[["1994"]]}}}],"schema":"https://github.com/citation-style-language/schema/raw/master/csl-citation.json"} </w:instrText>
      </w:r>
      <w:r w:rsidRPr="008032C1">
        <w:fldChar w:fldCharType="separate"/>
      </w:r>
      <w:r w:rsidR="00B51CB2">
        <w:t>(Closs et al., 1999; Gerking, 1994)</w:t>
      </w:r>
      <w:r w:rsidRPr="008032C1">
        <w:fldChar w:fldCharType="end"/>
      </w:r>
      <w:r>
        <w:t>.</w:t>
      </w:r>
      <w:r w:rsidRPr="008032C1">
        <w:t xml:space="preserve"> </w:t>
      </w:r>
      <w:r>
        <w:t>P</w:t>
      </w:r>
      <w:r w:rsidRPr="008032C1">
        <w:t xml:space="preserve">rey-switching or </w:t>
      </w:r>
      <w:r>
        <w:t>increasing diet</w:t>
      </w:r>
      <w:r w:rsidRPr="008032C1">
        <w:t xml:space="preserve"> generali</w:t>
      </w:r>
      <w:r>
        <w:t>zation</w:t>
      </w:r>
      <w:r w:rsidRPr="008032C1">
        <w:t xml:space="preserve"> </w:t>
      </w:r>
      <w:r>
        <w:t>may then improve success in</w:t>
      </w:r>
      <w:r w:rsidRPr="008032C1">
        <w:t xml:space="preserve"> changing environment</w:t>
      </w:r>
      <w:r>
        <w:t>s</w:t>
      </w:r>
      <w:r w:rsidRPr="008032C1">
        <w:t xml:space="preserve"> </w:t>
      </w:r>
      <w:r w:rsidRPr="008032C1">
        <w:fldChar w:fldCharType="begin"/>
      </w:r>
      <w:r w:rsidR="00677296">
        <w:instrText xml:space="preserve"> ADDIN ZOTERO_ITEM CSL_CITATION {"citationID":"TD2ezdrz","properties":{"formattedCitation":"(Higginson &amp; Ruxton, 2015; Moorhouse\\uc0\\u8208{}Gann et al., 2020)","plainCitation":"(Higginson &amp; Ruxton, 2015; Moorhouse‐Gann et al., 2020)","noteIndex":0},"citationItems":[{"id":"oclGXY8H/NLNNNtNy","uris":["http://zotero.org/users/6698532/items/SJLP37IK"],"itemData":{"id":1348,"type":"article-journal","abstract":"Foraging methods are highly variable, but can be grouped into two modes: searching and ambush. While research has focused on the functioning of each mode, the question of how animals choose which to use has been largely neglected. Here we consider a forager that exploits prey that are patchily distributed in space and time. This forager can either sit and wait for prey to appear or search for prey, which is more likely to result in encounters with prey but costs more energy and/or exposes the forager to greater predation risk. The currency that natural selection appears to have optimized will be determined by the additional costs of searching and whether there is a risk of starvation. We therefore compare the predictions of models based on currencies that consider only energy and predation risk to state-dependent models in which energy reserves are used to trade off predation rate, starvation rate and investment in growth. The choice of currency qualitatively affects how mode should change when prey abundance and prey patchiness increase. We show how differing prey distributions can explain variation in effects of experimentally increasing prey abundance. Our work has several implications for the study of foraging mode, population dynamics and the methods used to assess population size.","container-title":"Animal Behaviour","DOI":"10.1016/j.anbehav.2015.04.014","note":"publisher: Elsevier Ltd","page":"121-137","title":"Foraging mode switching: The importance of prey distribution and foraging currency","volume":"105","author":[{"family":"Higginson","given":"Andrew D."},{"family":"Ruxton","given":"Graeme D."}],"issued":{"date-parts":[["2015"]]}}},{"id":"oclGXY8H/IzER8EDi","uris":["http://zotero.org/users/6698532/items/BXR3I685"],"itemData":{"id":3198,"type":"article-journal","container-title":"Ecology and Evolution","DOI":"10.1002/ece3.6375","ISSN":"2045-7758, 2045-7758","issue":"13","journalAbbreviation":"Ecol Evol","language":"en","page":"6395-6408","source":"DOI.org (Crossref)","title":"Dietary complexity and hidden costs of prey switching in a generalist top predator","volume":"10","author":[{"family":"Moorhouse‐Gann","given":"Rosemary J."},{"family":"Kean","given":"Eleanor F."},{"family":"Parry","given":"Gareth"},{"family":"Valladares","given":"Sonia"},{"family":"Chadwick","given":"Elizabeth A."}],"issued":{"date-parts":[["2020",7]]}}}],"schema":"https://github.com/citation-style-language/schema/raw/master/csl-citation.json"} </w:instrText>
      </w:r>
      <w:r w:rsidRPr="008032C1">
        <w:fldChar w:fldCharType="separate"/>
      </w:r>
      <w:r w:rsidR="00B51CB2" w:rsidRPr="00B51CB2">
        <w:rPr>
          <w:rFonts w:eastAsiaTheme="minorHAnsi"/>
          <w14:ligatures w14:val="standardContextual"/>
        </w:rPr>
        <w:t>(Higginson &amp; Ruxton, 2015; Moorhouse‐Gann et al., 2020)</w:t>
      </w:r>
      <w:r w:rsidRPr="008032C1">
        <w:fldChar w:fldCharType="end"/>
      </w:r>
      <w:r w:rsidR="00AC2C4D">
        <w:t>,</w:t>
      </w:r>
      <w:r w:rsidR="00A711D3">
        <w:t xml:space="preserve"> observed for several fish feeding guilds</w:t>
      </w:r>
      <w:r w:rsidR="00E95C01">
        <w:t xml:space="preserve"> </w:t>
      </w:r>
      <w:r w:rsidR="00E95C01">
        <w:fldChar w:fldCharType="begin"/>
      </w:r>
      <w:r w:rsidR="00B51CB2">
        <w:instrText xml:space="preserve"> ADDIN ZOTERO_ITEM CSL_CITATION {"citationID":"xZlrlFyD","properties":{"formattedCitation":"(Smith &amp; Smith, 2020)","plainCitation":"(Smith &amp; Smith, 2020)","noteIndex":0},"citationItems":[{"id":4439,"uris":["http://zotero.org/users/local/otMzZTTL/items/Q68VYNTU"],"itemData":{"id":4439,"type":"article-journal","abstract":"Understanding predator–prey interactions is critical for marine fisheries and ecosystem management as they shape community structure, regulate prey populations and present energy demands critical for community sustainability. We examined multispecies functional responses of 17 fishes (48 predator-size combinations) spanning piscivores, planktivores and benthivores for the northeast US continental shelf. Similar to previous work, linear relationships between predation and prey density (Holling type I response) were not supported, since model estimates of handling time were greater than zero for the prey considered. Instead, a clear majority of the predators sampled were Holling type III feeders (sigmoidal; prey switching or learning). For piscivores, nearly all responses were Holling type III with the exception of one being Holling type II (hyperbolic; satiation). Planktivores and benthivores exhibited a combination of type IV (feeding confusion at high prey density) and Holling type III responses. The relationships were predator- and prey-dependent, which is counter to assumptions that are often made of trophic groups. Decreased predation at high prey densities (type IV response) present among planktivores and benthivores suggests an overestimation of predation can occur if ignored. This contrasts with fish and squid prey which primarily invoked a Holling type III response. Functional responses are key to modelling trophic interactions for multispecies and ecosystem models. By refining these inputs in a multispecies context with empirical data, we can advance our understanding of whole-shelf ecology and improve decision-making tools for resource management.","container-title":"Fish and Fisheries","DOI":"10.1111/faf.12468","ISSN":"1467-2960, 1467-2979","issue":"5","language":"en","license":"http://onlinelibrary.wiley.com/termsAndConditions#vor","note":"publisher: Wiley","page":"891-905","source":"Crossref","title":"Multispecies functional responses reveal reduced predation at high prey densities and varied responses among and within trophic groups","volume":"21","author":[{"family":"Smith","given":"Brian E."},{"family":"Smith","given":"Laurel A."}],"issued":{"date-parts":[["2020",9]]}}}],"schema":"https://github.com/citation-style-language/schema/raw/master/csl-citation.json"} </w:instrText>
      </w:r>
      <w:r w:rsidR="00E95C01">
        <w:fldChar w:fldCharType="separate"/>
      </w:r>
      <w:r w:rsidR="00B51CB2">
        <w:rPr>
          <w:noProof/>
        </w:rPr>
        <w:t>(Smith &amp; Smith, 2020)</w:t>
      </w:r>
      <w:r w:rsidR="00E95C01">
        <w:fldChar w:fldCharType="end"/>
      </w:r>
      <w:r w:rsidRPr="008032C1">
        <w:t xml:space="preserve">. </w:t>
      </w:r>
      <w:r>
        <w:t>I</w:t>
      </w:r>
      <w:r w:rsidRPr="008032C1">
        <w:t>ndependent of the generalist-specialist continuum, predator</w:t>
      </w:r>
      <w:r>
        <w:t xml:space="preserve"> specie</w:t>
      </w:r>
      <w:r w:rsidRPr="008032C1">
        <w:t xml:space="preserve">s can be classified into </w:t>
      </w:r>
      <w:r w:rsidR="008A6B5F">
        <w:t xml:space="preserve">these </w:t>
      </w:r>
      <w:r w:rsidRPr="008032C1">
        <w:t>feeding guilds by the prey</w:t>
      </w:r>
      <w:r>
        <w:t xml:space="preserve"> types</w:t>
      </w:r>
      <w:r w:rsidRPr="008032C1">
        <w:t xml:space="preserve"> </w:t>
      </w:r>
      <w:r>
        <w:t xml:space="preserve">they </w:t>
      </w:r>
      <w:r w:rsidRPr="008032C1">
        <w:t>consume</w:t>
      </w:r>
      <w:r>
        <w:t>.</w:t>
      </w:r>
    </w:p>
    <w:p w14:paraId="7CD6325A" w14:textId="50DF9F96" w:rsidR="009622EC" w:rsidRPr="008032C1" w:rsidRDefault="009622EC" w:rsidP="009622EC">
      <w:r>
        <w:t>Feeding</w:t>
      </w:r>
      <w:r w:rsidR="00AC2C4D">
        <w:t xml:space="preserve"> guilds</w:t>
      </w:r>
      <w:r>
        <w:t xml:space="preserve"> </w:t>
      </w:r>
      <w:r w:rsidR="00AC2C4D">
        <w:t>classify predators by their most common prey types</w:t>
      </w:r>
      <w:r>
        <w:t>.</w:t>
      </w:r>
      <w:r w:rsidRPr="008032C1">
        <w:t xml:space="preserve"> Feeding guilds and degrees of generalization change ontogenetically for many predators </w:t>
      </w:r>
      <w:r w:rsidRPr="008032C1">
        <w:fldChar w:fldCharType="begin"/>
      </w:r>
      <w:r w:rsidR="00677296">
        <w:instrText xml:space="preserve"> ADDIN ZOTERO_ITEM CSL_CITATION {"citationID":"UwXuY2xO","properties":{"formattedCitation":"(Garrison &amp; Link, 2000a)","plainCitation":"(Garrison &amp; Link, 2000a)","noteIndex":0},"citationItems":[{"id":"oclGXY8H/aLZBHf8b","uris":["http://zotero.org/users/6698532/items/SR38D36P"],"itemData":{"id":2485,"type":"article-journal","abstract":"Trophic guild analysis identifies groups of species that use similar resources within a community. We evaluated the trophic guild structure in an assemblage of 40 fish species in the Northeast United States shelf ecosystem using a 25 yr database of food habits. We explicitly accounted for ontogenetic diet shifts by separating predator species into size classes. There were 14 significant trophic guilds. These distinguished predators based upon prey size and location in the water column (i.e., benthic to pelagic feeding). Ontogenetic diet shifts were important in guild structure, particularly within dominant piscivores. The mean dietary overlap both between and within guilds was notably lower than in other fish communities due to the broad spatial and temporal scale of the study, the diversity of prey types consumed, and the generalist nature of predators in this system. The guild concept is a useful framework to simplify highly connected, complex ecosystems like the Northeast US continental shelf and identify ecologically similar functional units.","container-title":"Marine Ecology Progress Series","DOI":"10.3354/meps202231","ISSN":"0171-8630, 1616-1599","journalAbbreviation":"Mar. Ecol. Prog. Ser.","language":"en","page":"231-240","source":"DOI.org (Crossref)","title":"Dietary guild structure of the fish community in the Northeast United States continental shelf ecosystem","volume":"202","author":[{"family":"Garrison","given":"Lp"},{"family":"Link","given":"Js"}],"issued":{"date-parts":[["2000"]]}}}],"schema":"https://github.com/citation-style-language/schema/raw/master/csl-citation.json"} </w:instrText>
      </w:r>
      <w:r w:rsidRPr="008032C1">
        <w:fldChar w:fldCharType="separate"/>
      </w:r>
      <w:r w:rsidR="00B51CB2">
        <w:t>(Garrison &amp; Link, 2000a)</w:t>
      </w:r>
      <w:r w:rsidRPr="008032C1">
        <w:fldChar w:fldCharType="end"/>
      </w:r>
      <w:r w:rsidRPr="008032C1">
        <w:t xml:space="preserve"> but are relatively stable over time on local scales </w:t>
      </w:r>
      <w:r>
        <w:t>(</w:t>
      </w:r>
      <w:r w:rsidRPr="008032C1">
        <w:fldChar w:fldCharType="begin"/>
      </w:r>
      <w:r w:rsidR="00677296">
        <w:instrText xml:space="preserve"> ADDIN ZOTERO_ITEM CSL_CITATION {"citationID":"qYGqmEto","properties":{"formattedCitation":"(Garrison and Link 2000b)","plainCitation":"(Garrison and Link 2000b)","dontUpdate":true,"noteIndex":0},"citationItems":[{"id":"oclGXY8H/KG7S1mde","uris":["http://zotero.org/users/6698532/items/KJV46TY9"],"itemData":{"id":2559,"type":"article-journal","container-title":"ICES Journal of Marine Science","DOI":"10.1006/jmsc.2000.0713","ISSN":"10543139","issue":"3","journalAbbreviation":"ICES Journal of Marine Science","language":"en","page":"723-730","source":"DOI.org (Crossref)","title":"Fishing effects on spatial distribution and trophic guild structure of the fish community in the Georges Bank region","volume":"57","author":[{"family":"Garrison","given":"LP"},{"family":"Link","given":"J.S."}],"issued":{"date-parts":[["2000",6]]}}}],"schema":"https://github.com/citation-style-language/schema/raw/master/csl-citation.json"} </w:instrText>
      </w:r>
      <w:r w:rsidRPr="008032C1">
        <w:fldChar w:fldCharType="separate"/>
      </w:r>
      <w:r w:rsidRPr="000602B4">
        <w:t>Garrison and Link 2000b)</w:t>
      </w:r>
      <w:r w:rsidRPr="008032C1">
        <w:fldChar w:fldCharType="end"/>
      </w:r>
      <w:r w:rsidRPr="008032C1">
        <w:t xml:space="preserve">. Stable foraging enables predators to acquire suitable energy for growth and reproduction </w:t>
      </w:r>
      <w:r w:rsidRPr="008032C1">
        <w:fldChar w:fldCharType="begin"/>
      </w:r>
      <w:r w:rsidR="00677296">
        <w:instrText xml:space="preserve"> ADDIN ZOTERO_ITEM CSL_CITATION {"citationID":"kXJ3ivCc","properties":{"formattedCitation":"(Lindmark et al., 2023)","plainCitation":"(Lindmark et al., 2023)","noteIndex":0},"citationItems":[{"id":"oclGXY8H/FHn0BTU2","uris":["http://zotero.org/users/6698532/items/LCGCY39J"],"itemData":{"id":4417,"type":"article-journal","abstract":"Ectotherms are predicted to ‘shrink’ with global warming, in line with general growth models and the temperature-­size rule (TSR), both predicting smaller adult sizes with warming. However, they also predict faster juvenile growth rates and thus larger size-­at-­age of young organisms. Hence, the result of warming on the size-­structure of a population depends on the interplay between how mortality rate, juvenile- and adult growth rates are affected by warming. Here, we use two-d­ ecade long time series of biological samples from a unique enclosed bay heated by cooling water from a nearby nuclear power plant to become 5–10 °C warmer than its reference area. We used growth-­increment biochronologies (12,658 reconstructed length-­at-­age estimates from 2426 individuals) to quantify how &gt;20 years of warming has affected body growth, size-­at-­age, and catch to quantify mortality rates and population size- and age structure of Eurasian perch (Perca fluviatilis). In the heated area, growth rates were faster for all sizes, and hence size-­at-­age was larger for all ages, compared to the reference area. While mortality rates were also higher (lowering mean age by 0.4 years), the faster growth rates lead to a 2 cm larger mean size in the heated area. Differences in the size-s­ pectrum exponent (describing how the abundance declines with size) were less clear statistically. Our analyses reveal that mortality, in addition to plastic growth and size-­responses, is a key factor determining the size structure of populations exposed to warming. Understanding the mechanisms by which warming affects the size- and the age structure of populations is critical for predicting the impacts of climate change on ecological functions, interactions, and dynamics.","container-title":"eLife","DOI":"10.7554/eLife.82996","ISSN":"2050-084X","language":"en","page":"e82996","source":"DOI.org (Crossref)","title":"Larger but younger fish when growth outpaces mortality in heated ecosystem","volume":"12","author":[{"family":"Lindmark","given":"Max"},{"family":"Karlsson","given":"Malin"},{"family":"Gårdmark","given":"Anna"}],"issued":{"date-parts":[["2023",5,9]]}}}],"schema":"https://github.com/citation-style-language/schema/raw/master/csl-citation.json"} </w:instrText>
      </w:r>
      <w:r w:rsidRPr="008032C1">
        <w:fldChar w:fldCharType="separate"/>
      </w:r>
      <w:r w:rsidR="00B51CB2">
        <w:t>(Lindmark et al., 2023)</w:t>
      </w:r>
      <w:r w:rsidRPr="008032C1">
        <w:fldChar w:fldCharType="end"/>
      </w:r>
      <w:r w:rsidRPr="008032C1">
        <w:t xml:space="preserve"> </w:t>
      </w:r>
      <w:r>
        <w:t>rather than</w:t>
      </w:r>
      <w:r w:rsidRPr="008032C1">
        <w:t xml:space="preserve"> incurring energetic costs </w:t>
      </w:r>
      <w:r>
        <w:t xml:space="preserve">or risks </w:t>
      </w:r>
      <w:r w:rsidRPr="008032C1">
        <w:t xml:space="preserve">of </w:t>
      </w:r>
      <w:r>
        <w:t>switching</w:t>
      </w:r>
      <w:r w:rsidRPr="008032C1">
        <w:t xml:space="preserve"> </w:t>
      </w:r>
      <w:r w:rsidRPr="008032C1">
        <w:fldChar w:fldCharType="begin"/>
      </w:r>
      <w:r w:rsidR="00677296">
        <w:instrText xml:space="preserve"> ADDIN ZOTERO_ITEM CSL_CITATION {"citationID":"siFdAfFe","properties":{"formattedCitation":"(Gauzens et al., 2024; Moorhouse\\uc0\\u8208{}Gann et al., 2020)","plainCitation":"(Gauzens et al., 2024; Moorhouse‐Gann et al., 2020)","noteIndex":0},"citationItems":[{"id":"oclGXY8H/IzER8EDi","uris":["http://zotero.org/users/6698532/items/BXR3I685"],"itemData":{"id":3198,"type":"article-journal","container-title":"Ecology and Evolution","DOI":"10.1002/ece3.6375","ISSN":"2045-7758, 2045-7758","issue":"13","journalAbbreviation":"Ecol Evol","language":"en","page":"6395-6408","source":"DOI.org (Crossref)","title":"Dietary complexity and hidden costs of prey switching in a generalist top predator","volume":"10","author":[{"family":"Moorhouse‐Gann","given":"Rosemary J."},{"family":"Kean","given":"Eleanor F."},{"family":"Parry","given":"Gareth"},{"family":"Valladares","given":"Sonia"},{"family":"Chadwick","given":"Elizabeth A."}],"issued":{"date-parts":[["2020",7]]}}},{"id":"oclGXY8H/ILRgtBu9","uris":["http://zotero.org/users/6698532/items/9MGMBCSC"],"itemData":{"id":5373,"type":"article-journal","abstract":"Abstract\n            Higher temperatures are expected to reduce species coexistence by increasing energetic demands. However, flexible foraging behaviour could balance this effect by allowing predators to target specific prey species to maximize their energy intake, according to principles of optimal foraging theory. Here we test these assumptions using a large dataset comprising 2,487 stomach contents from six fish species with different feeding strategies, sampled across environments with varying prey availability over 12 years in Kiel Bay (Baltic Sea). Our results show that foraging shifts from trait- to density-dependent prey selectivity in warmer and more productive environments. This behavioural change leads to lower consumption efficiency at higher temperature as fish select more abundant but less energetically rewarding prey, thereby undermining species persistence and biodiversity. By integrating this behaviour into dynamic food web models, our study reveals that flexible foraging leads to lower species coexistence and biodiversity in communities under global warming.","container-title":"Nature Climate Change","DOI":"10.1038/s41558-024-01946-y","ISSN":"1758-678X, 1758-6798","issue":"4","journalAbbreviation":"Nat. Clim. Chang.","language":"en","page":"387-392","source":"DOI.org (Crossref)","title":"Flexible foraging behaviour increases predator vulnerability to climate change","volume":"14","author":[{"family":"Gauzens","given":"Benoit"},{"family":"Rosenbaum","given":"Benjamin"},{"family":"Kalinkat","given":"Gregor"},{"family":"Boy","given":"Thomas"},{"family":"Jochum","given":"Malte"},{"family":"Kortsch","given":"Susanne"},{"family":"O’Gorman","given":"Eoin J."},{"family":"Brose","given":"Ulrich"}],"issued":{"date-parts":[["2024",4]]}}}],"schema":"https://github.com/citation-style-language/schema/raw/master/csl-citation.json"} </w:instrText>
      </w:r>
      <w:r w:rsidRPr="008032C1">
        <w:fldChar w:fldCharType="separate"/>
      </w:r>
      <w:r w:rsidR="00B51CB2" w:rsidRPr="00B51CB2">
        <w:rPr>
          <w:rFonts w:eastAsiaTheme="minorHAnsi"/>
          <w14:ligatures w14:val="standardContextual"/>
        </w:rPr>
        <w:t>(</w:t>
      </w:r>
      <w:proofErr w:type="spellStart"/>
      <w:r w:rsidR="00B51CB2" w:rsidRPr="00B51CB2">
        <w:rPr>
          <w:rFonts w:eastAsiaTheme="minorHAnsi"/>
          <w14:ligatures w14:val="standardContextual"/>
        </w:rPr>
        <w:t>Gauzens</w:t>
      </w:r>
      <w:proofErr w:type="spellEnd"/>
      <w:r w:rsidR="00B51CB2" w:rsidRPr="00B51CB2">
        <w:rPr>
          <w:rFonts w:eastAsiaTheme="minorHAnsi"/>
          <w14:ligatures w14:val="standardContextual"/>
        </w:rPr>
        <w:t xml:space="preserve"> et al., 2024; Moorhouse‐Gann et al., 2020)</w:t>
      </w:r>
      <w:r w:rsidRPr="008032C1">
        <w:fldChar w:fldCharType="end"/>
      </w:r>
      <w:r w:rsidRPr="008032C1">
        <w:t xml:space="preserve">. </w:t>
      </w:r>
      <w:r>
        <w:t>P</w:t>
      </w:r>
      <w:r w:rsidRPr="008032C1">
        <w:t>redators</w:t>
      </w:r>
      <w:r>
        <w:t>, therefore,</w:t>
      </w:r>
      <w:r w:rsidRPr="008032C1">
        <w:t xml:space="preserve"> attempt to balance stability or optimal foraging decisions with adaptations to changing environmental conditions in order to maintain productivity and condition</w:t>
      </w:r>
      <w:r>
        <w:t xml:space="preserve"> </w:t>
      </w:r>
      <w:r>
        <w:fldChar w:fldCharType="begin"/>
      </w:r>
      <w:r w:rsidR="00677296">
        <w:instrText xml:space="preserve"> ADDIN ZOTERO_ITEM CSL_CITATION {"citationID":"oVR6tI1a","properties":{"formattedCitation":"(Gauzens et al., 2024)","plainCitation":"(Gauzens et al., 2024)","noteIndex":0},"citationItems":[{"id":"oclGXY8H/ILRgtBu9","uris":["http://zotero.org/users/6698532/items/9MGMBCSC"],"itemData":{"id":5373,"type":"article-journal","abstract":"Abstract\n            Higher temperatures are expected to reduce species coexistence by increasing energetic demands. However, flexible foraging behaviour could balance this effect by allowing predators to target specific prey species to maximize their energy intake, according to principles of optimal foraging theory. Here we test these assumptions using a large dataset comprising 2,487 stomach contents from six fish species with different feeding strategies, sampled across environments with varying prey availability over 12 years in Kiel Bay (Baltic Sea). Our results show that foraging shifts from trait- to density-dependent prey selectivity in warmer and more productive environments. This behavioural change leads to lower consumption efficiency at higher temperature as fish select more abundant but less energetically rewarding prey, thereby undermining species persistence and biodiversity. By integrating this behaviour into dynamic food web models, our study reveals that flexible foraging leads to lower species coexistence and biodiversity in communities under global warming.","container-title":"Nature Climate Change","DOI":"10.1038/s41558-024-01946-y","ISSN":"1758-678X, 1758-6798","issue":"4","journalAbbreviation":"Nat. Clim. Chang.","language":"en","page":"387-392","source":"DOI.org (Crossref)","title":"Flexible foraging behaviour increases predator vulnerability to climate change","volume":"14","author":[{"family":"Gauzens","given":"Benoit"},{"family":"Rosenbaum","given":"Benjamin"},{"family":"Kalinkat","given":"Gregor"},{"family":"Boy","given":"Thomas"},{"family":"Jochum","given":"Malte"},{"family":"Kortsch","given":"Susanne"},{"family":"O’Gorman","given":"Eoin J."},{"family":"Brose","given":"Ulrich"}],"issued":{"date-parts":[["2024",4]]}}}],"schema":"https://github.com/citation-style-language/schema/raw/master/csl-citation.json"} </w:instrText>
      </w:r>
      <w:r>
        <w:fldChar w:fldCharType="separate"/>
      </w:r>
      <w:r w:rsidR="00B51CB2">
        <w:t>(</w:t>
      </w:r>
      <w:proofErr w:type="spellStart"/>
      <w:r w:rsidR="00B51CB2">
        <w:t>Gauzens</w:t>
      </w:r>
      <w:proofErr w:type="spellEnd"/>
      <w:r w:rsidR="00B51CB2">
        <w:t xml:space="preserve"> et al., 2024)</w:t>
      </w:r>
      <w:r>
        <w:fldChar w:fldCharType="end"/>
      </w:r>
      <w:r w:rsidRPr="008032C1">
        <w:t>.</w:t>
      </w:r>
      <w:r>
        <w:t xml:space="preserve"> As foraging is central to the success and survival of fish consumers </w:t>
      </w:r>
      <w:r>
        <w:fldChar w:fldCharType="begin"/>
      </w:r>
      <w:r w:rsidR="00677296">
        <w:instrText xml:space="preserve"> ADDIN ZOTERO_ITEM CSL_CITATION {"citationID":"KtNqmgGh","properties":{"formattedCitation":"(Hjort, 1914)","plainCitation":"(Hjort, 1914)","noteIndex":0},"citationItems":[{"id":"oclGXY8H/jWGZIgVj","uris":["http://zotero.org/users/6698532/items/B79M4G28"],"itemData":{"id":5477,"type":"report","language":"en","number":"20","page":"1-228","publisher":"Rapports et Proce`s-Verbaux des Re ́unions du Conseil Permanent International pour l’Exploration de la Mer","source":"Zotero","title":"Fluctuations in the great fisheries of Northern Europe: viewed in the light of biological research","author":[{"family":"Hjort","given":"Johan"}],"issued":{"date-parts":[["1914"]]}}}],"schema":"https://github.com/citation-style-language/schema/raw/master/csl-citation.json"} </w:instrText>
      </w:r>
      <w:r>
        <w:fldChar w:fldCharType="separate"/>
      </w:r>
      <w:r w:rsidR="00B51CB2">
        <w:t>(</w:t>
      </w:r>
      <w:proofErr w:type="spellStart"/>
      <w:r w:rsidR="00B51CB2">
        <w:t>Hjort</w:t>
      </w:r>
      <w:proofErr w:type="spellEnd"/>
      <w:r w:rsidR="00B51CB2">
        <w:t>, 1914)</w:t>
      </w:r>
      <w:r>
        <w:fldChar w:fldCharType="end"/>
      </w:r>
      <w:r>
        <w:t xml:space="preserve">, studying diets and the multispecies interactions within communities is essential to fully understanding climate impacts and vulnerabilities. Therefore, it is important to identify </w:t>
      </w:r>
      <w:r w:rsidR="00AC2C4D">
        <w:t xml:space="preserve">foraging changes across individual predator species, guilds, and their communities to determine how ecological systems respond to climate </w:t>
      </w:r>
      <w:proofErr w:type="gramStart"/>
      <w:r w:rsidR="00AC2C4D">
        <w:t>impacts</w:t>
      </w:r>
      <w:r w:rsidR="00304A6B">
        <w:t>.</w:t>
      </w:r>
      <w:r>
        <w:t>.</w:t>
      </w:r>
      <w:proofErr w:type="gramEnd"/>
    </w:p>
    <w:p w14:paraId="4056B283" w14:textId="0F71240F" w:rsidR="009622EC" w:rsidRPr="008032C1" w:rsidRDefault="009622EC" w:rsidP="009622EC">
      <w:r w:rsidRPr="008032C1">
        <w:t xml:space="preserve">The Northeast US Continental Shelf Large Marine Ecosystem (NEUS) is highly productive </w:t>
      </w:r>
      <w:r w:rsidRPr="008032C1">
        <w:fldChar w:fldCharType="begin"/>
      </w:r>
      <w:r w:rsidR="00677296">
        <w:instrText xml:space="preserve"> ADDIN ZOTERO_ITEM CSL_CITATION {"citationID":"x2YtKW0u","properties":{"formattedCitation":"(Field et al., 1998)","plainCitation":"(Field et al., 1998)","noteIndex":0},"citationItems":[{"id":"oclGXY8H/txnxs5KM","uris":["http://zotero.org/users/6698532/items/QDRPBS8E"],"itemData":{"id":3905,"type":"article-journal","container-title":"Science","language":"en","note":"DOI: 10.1126/science.281.5374.237","page":"237-240","title":"Primary Production of the Biosphere: Integrating Terrestrial and Oceanic Components","title-short":"Primary Production of the Biosphere","volume":"281","author":[{"family":"Field","given":"C.B."},{"family":"Behrenfeld","given":"M.J."},{"family":"Randerson","given":"J.T."},{"family":"Falkowski","given":"P"}],"issued":{"date-parts":[["1998"]]}}}],"schema":"https://github.com/citation-style-language/schema/raw/master/csl-citation.json"} </w:instrText>
      </w:r>
      <w:r w:rsidRPr="008032C1">
        <w:fldChar w:fldCharType="separate"/>
      </w:r>
      <w:r w:rsidR="00B51CB2">
        <w:t>(Field et al., 1998)</w:t>
      </w:r>
      <w:r w:rsidRPr="008032C1">
        <w:fldChar w:fldCharType="end"/>
      </w:r>
      <w:r w:rsidR="00304A6B">
        <w:t>, but is</w:t>
      </w:r>
      <w:r w:rsidRPr="008032C1">
        <w:t xml:space="preserve"> experiencing </w:t>
      </w:r>
      <w:r w:rsidR="00304A6B">
        <w:t>rapid</w:t>
      </w:r>
      <w:r w:rsidRPr="008032C1">
        <w:t xml:space="preserve"> climate change</w:t>
      </w:r>
      <w:r>
        <w:t>,</w:t>
      </w:r>
      <w:r w:rsidRPr="008032C1">
        <w:t xml:space="preserve"> with </w:t>
      </w:r>
      <w:r>
        <w:t xml:space="preserve">sea surface temperatures </w:t>
      </w:r>
      <w:r w:rsidRPr="008032C1">
        <w:t>warming 2.5</w:t>
      </w:r>
      <w:r w:rsidR="00304A6B">
        <w:t>-</w:t>
      </w:r>
      <w:r w:rsidRPr="008032C1">
        <w:t xml:space="preserve">times </w:t>
      </w:r>
      <w:r>
        <w:t>faster than those</w:t>
      </w:r>
      <w:r w:rsidRPr="008032C1">
        <w:t xml:space="preserve"> of global oceans (0.38°C</w:t>
      </w:r>
      <w:r>
        <w:t>·</w:t>
      </w:r>
      <w:r w:rsidRPr="008032C1">
        <w:t>decade</w:t>
      </w:r>
      <w:r>
        <w:rPr>
          <w:vertAlign w:val="superscript"/>
        </w:rPr>
        <w:t>-1</w:t>
      </w:r>
      <w:r w:rsidRPr="008032C1">
        <w:t xml:space="preserve"> vs 0.15°C</w:t>
      </w:r>
      <w:r>
        <w:t>·</w:t>
      </w:r>
      <w:r w:rsidRPr="008032C1">
        <w:t>decade</w:t>
      </w:r>
      <w:r>
        <w:rPr>
          <w:vertAlign w:val="superscript"/>
        </w:rPr>
        <w:t>-1</w:t>
      </w:r>
      <w:r w:rsidRPr="008032C1">
        <w:t xml:space="preserve">; </w:t>
      </w:r>
      <w:r w:rsidRPr="008032C1">
        <w:fldChar w:fldCharType="begin"/>
      </w:r>
      <w:r w:rsidR="00677296">
        <w:instrText xml:space="preserve"> ADDIN ZOTERO_ITEM CSL_CITATION {"citationID":"oD6QfCAt","properties":{"formattedCitation":"(Mills et al. 2024)","plainCitation":"(Mills et al. 2024)","dontUpdate":true,"noteIndex":0},"citationItems":[{"id":"oclGXY8H/2YsY2jXj","uris":["http://zotero.org/users/6698532/items/EYUN9JJ5"],"itemData":{"id":4634,"type":"article-journal","abstract":"Ocean waters of the Northeast US continental shelf have warmed rapidly in recent years, with sea surface temperatures rising 2.5 times faster than those of the global oceans. With this strong warming trend, the frequency and duration of marine heatwaves have increased. These temperature changes stood out as a distinct warm temperature regime during the 2010s. During this decade, fish population characteristics also differed from the past. Species distribution shifts were detected for many species, demonstrating one way species could adapt to warming conditions. However, for most species, distribution shifts were insufficient to avoid warmer surface or bottom temperatures. As species occupied warmer habitats, growth patterns aligned with expectations for warming temperatures. Consistent with the temperature-size rule, some species exhibited faster growth at early life stages but plateaued at smaller body sizes; other species, however, experienced reduced growth across all ages, indicating thermal stress. Finally, population productivity indexed by the recruit-to-spawner ratio declined significantly during the 2010s for some populations. Changes in these three processes—distribution, growth, and productivity—indicate the emergence of climate change signals across multiple Northeast US fish populations. These effects create new challenges for fishery managers and industry participants operating in the context of non-stationarity and uncertainty.","container-title":"ICES Journal of Marine Science","DOI":"10.1093/icesjms/fsad208","ISSN":"1054-3139, 1095-9289","issue":"2","language":"en","license":"https://creativecommons.org/licenses/by/4.0/","page":"375-389","source":"DOI.org (Crossref)","title":"Multispecies population-scale emergence of climate change signals in an ocean warming hotspot","volume":"81","author":[{"family":"Mills","given":"Katherine E"},{"family":"Kemberling","given":"Adam"},{"family":"Kerr","given":"Lisa A"},{"family":"Lucey","given":"Sean M"},{"family":"McBride","given":"Richard S"},{"family":"Nye","given":"Janet A"},{"family":"Pershing","given":"Andrew J"},{"family":"Barajas","given":"Miguel"},{"family":"Lovas","given":"Carly S"}],"editor":[{"family":"Bartolino","given":"Valerio"}],"issued":{"date-parts":[["2024",3,11]]}}}],"schema":"https://github.com/citation-style-language/schema/raw/master/csl-citation.json"} </w:instrText>
      </w:r>
      <w:r w:rsidRPr="008032C1">
        <w:fldChar w:fldCharType="separate"/>
      </w:r>
      <w:r w:rsidRPr="008032C1">
        <w:t>Mills et al. 2024)</w:t>
      </w:r>
      <w:r w:rsidRPr="008032C1">
        <w:fldChar w:fldCharType="end"/>
      </w:r>
      <w:r w:rsidRPr="008032C1">
        <w:t xml:space="preserve">. </w:t>
      </w:r>
      <w:r>
        <w:t>Subregions within</w:t>
      </w:r>
      <w:r w:rsidRPr="008032C1">
        <w:t xml:space="preserve"> the NEUS have shown changes in community composition in recent years </w:t>
      </w:r>
      <w:r w:rsidRPr="008032C1">
        <w:fldChar w:fldCharType="begin"/>
      </w:r>
      <w:r w:rsidR="00677296">
        <w:instrText xml:space="preserve"> ADDIN ZOTERO_ITEM CSL_CITATION {"citationID":"nvAoHP8c","properties":{"formattedCitation":"(Langan et al., 2021; Lucey &amp; Nye, 2010)","plainCitation":"(Langan et al., 2021; Lucey &amp; Nye, 2010)","noteIndex":0},"citationItems":[{"id":"oclGXY8H/aSuVQbvM","uris":["http://zotero.org/users/6698532/items/74U9W237"],"itemData":{"id":2367,"type":"article-journal","abstract":"The Northeast US Continental Shelf Large Marine Ecosystem (NES LME) has experienced 2 major pressures: fishing and climate. The magnitude and rate of response to these pressures are species-specific and depend on each individual species’ behavior, physiology and life histories. Thus, species assemblages can be expected to change as a result of the sum of each individual species’ response. In previous studies, distinct species assemblages have been identified in each of the 4 subregions by which the NES LME has traditionally been assessed: Mid-Atlantic Bight (MAB), Southern New England (SNE), Georges Bank (GB), and Gulf of Maine (GOM). In this study, we confirm that each subregion has a distinct species assemblage, but found that those assemblages are shifting over time. The shift appears to be towards species that prefer warmer water. The result is a species assemblage within each subregion that more closely resembles the historic assemblage found in the adjacent subregion to the south. These shifts have occurred in response to a combination of both fishing and climate, and are highly nonlinear. Therefore, current reductions in fishing pressure may not be adequate to return the system to a more historic species assemblage.","container-title":"Marine Ecology Progress Series","DOI":"10.3354/meps08743","ISSN":"0171-8630, 1616-1599","journalAbbreviation":"Mar. Ecol. Prog. Ser.","language":"en","page":"23-33","source":"DOI.org (Crossref)","title":"Shifting species assemblages in the Northeast US Continental Shelf Large Marine Ecosystem","volume":"415","author":[{"family":"Lucey","given":"Sm"},{"family":"Nye","given":"Ja"}],"issued":{"date-parts":[["2010",9,29]]}}},{"id":"oclGXY8H/alSOBFIn","uris":["http://zotero.org/users/6698532/items/RDI6Z78H"],"itemData":{"id":2179,"type":"article-journal","abstract":"Significant shifts in the phenology of life-cycle events have been observed in diverse taxa throughout the global oceans. While the migration phenology of marine fish and invertebrates is expected to be sensitive to climate change, the complex nature of these patterns has made measurement difficult and studies rare. With continuous weekly observations spanning 7 decades in Narragansett Bay, Rhode Island (USA), the University of Rhode Island Graduate School of Oceanography trawl survey provides an unprecedented opportunity to investigate the influence of climate on the migrations of marine species in the northwest Atlantic. Analyses of the survey observations of 12 species indicated that residence periods have changed by as much as 118 d, with shifts in the timing of both ingress to and egress from the coastal zone. The residence periods of warmwater species expanded while those of cold-water species contracted. Dirichlet regressions fit to the annual presence−absence patterns of each species identified interannual temperature variations, fluctuations in ocean circulation, and long-term warming all as having a significant effect on migration phenology. Additionally, temperature gradients within Narragansett Bay were shown by generalized additive models to cause detectable shifts in local spatial distributions during coastal residency. These novel findings mirror results found in the spatial domain and therefore suggest that the studied species are adapting their spatiotemporal distributions to track their thermal niche in a changing climate. If so, characterizing the spatial and temporal aspects of climate responses across species will be critical to understanding ongoing changes in marine ecosystems and successfully managing the fisheries they support.","container-title":"Marine Ecology Progress Series","DOI":"10.3354/meps13612","ISSN":"0171-8630, 1616-1599","journalAbbreviation":"Mar. Ecol. Prog. Ser.","language":"en","page":"1-18","source":"DOI.org (Crossref)","title":"Climate alters the migration phenology of coastal marine species","volume":"660","author":[{"family":"Langan","given":"Ja"},{"family":"Puggioni","given":"G"},{"family":"Oviatt","given":"Ca"},{"family":"Henderson","given":"Me"},{"family":"Collie","given":"Js"}],"issued":{"date-parts":[["2021",2,18]]}}}],"schema":"https://github.com/citation-style-language/schema/raw/master/csl-citation.json"} </w:instrText>
      </w:r>
      <w:r w:rsidRPr="008032C1">
        <w:fldChar w:fldCharType="separate"/>
      </w:r>
      <w:r w:rsidR="00B51CB2">
        <w:t>(</w:t>
      </w:r>
      <w:proofErr w:type="spellStart"/>
      <w:r w:rsidR="00B51CB2">
        <w:t>Langan</w:t>
      </w:r>
      <w:proofErr w:type="spellEnd"/>
      <w:r w:rsidR="00B51CB2">
        <w:t xml:space="preserve"> et al., 2021; Lucey &amp; Nye, 2010)</w:t>
      </w:r>
      <w:r w:rsidRPr="008032C1">
        <w:fldChar w:fldCharType="end"/>
      </w:r>
      <w:r w:rsidRPr="008032C1">
        <w:t xml:space="preserve">. </w:t>
      </w:r>
      <w:r w:rsidR="00304A6B">
        <w:t>Species r</w:t>
      </w:r>
      <w:r w:rsidRPr="008032C1">
        <w:t xml:space="preserve">ange </w:t>
      </w:r>
      <w:r w:rsidRPr="008032C1">
        <w:lastRenderedPageBreak/>
        <w:t xml:space="preserve">shifts </w:t>
      </w:r>
      <w:r>
        <w:t>spanning</w:t>
      </w:r>
      <w:r w:rsidRPr="008032C1">
        <w:t xml:space="preserve"> the region </w:t>
      </w:r>
      <w:r>
        <w:t>erode historic linkages and generate</w:t>
      </w:r>
      <w:r w:rsidRPr="008032C1">
        <w:t xml:space="preserve"> new interactions within the marine community </w:t>
      </w:r>
      <w:r w:rsidRPr="008032C1">
        <w:fldChar w:fldCharType="begin"/>
      </w:r>
      <w:r w:rsidR="00677296">
        <w:instrText xml:space="preserve"> ADDIN ZOTERO_ITEM CSL_CITATION {"citationID":"QMYnMHbK","properties":{"formattedCitation":"(Mills et al., 2024; J. Nye et al., 2009; Pinsky et al., 2013)","plainCitation":"(Mills et al., 2024; J. Nye et al., 2009; Pinsky et al., 2013)","dontUpdate":true,"noteIndex":0},"citationItems":[{"id":"oclGXY8H/2YsY2jXj","uris":["http://zotero.org/users/6698532/items/EYUN9JJ5"],"itemData":{"id":4634,"type":"article-journal","abstract":"Ocean waters of the Northeast US continental shelf have warmed rapidly in recent years, with sea surface temperatures rising 2.5 times faster than those of the global oceans. With this strong warming trend, the frequency and duration of marine heatwaves have increased. These temperature changes stood out as a distinct warm temperature regime during the 2010s. During this decade, fish population characteristics also differed from the past. Species distribution shifts were detected for many species, demonstrating one way species could adapt to warming conditions. However, for most species, distribution shifts were insufficient to avoid warmer surface or bottom temperatures. As species occupied warmer habitats, growth patterns aligned with expectations for warming temperatures. Consistent with the temperature-size rule, some species exhibited faster growth at early life stages but plateaued at smaller body sizes; other species, however, experienced reduced growth across all ages, indicating thermal stress. Finally, population productivity indexed by the recruit-to-spawner ratio declined significantly during the 2010s for some populations. Changes in these three processes—distribution, growth, and productivity—indicate the emergence of climate change signals across multiple Northeast US fish populations. These effects create new challenges for fishery managers and industry participants operating in the context of non-stationarity and uncertainty.","container-title":"ICES Journal of Marine Science","DOI":"10.1093/icesjms/fsad208","ISSN":"1054-3139, 1095-9289","issue":"2","language":"en","license":"https://creativecommons.org/licenses/by/4.0/","page":"375-389","source":"DOI.org (Crossref)","title":"Multispecies population-scale emergence of climate change signals in an ocean warming hotspot","volume":"81","author":[{"family":"Mills","given":"Katherine E"},{"family":"Kemberling","given":"Adam"},{"family":"Kerr","given":"Lisa A"},{"family":"Lucey","given":"Sean M"},{"family":"McBride","given":"Richard S"},{"family":"Nye","given":"Janet A"},{"family":"Pershing","given":"Andrew J"},{"family":"Barajas","given":"Miguel"},{"family":"Lovas","given":"Carly S"}],"editor":[{"family":"Bartolino","given":"Valerio"}],"issued":{"date-parts":[["2024",3,11]]}}},{"id":"oclGXY8H/zXbpWocP","uris":["http://zotero.org/users/6698532/items/SNCEUTAY"],"itemData":{"id":2952,"type":"article-journal","abstract":"We tested the hypothesis that recent oceanographic changes associated with climate change in the Northeast United States continental shelf ecosystem have caused a change in spatial distribution of marine fish. To do this, we analyzed temporal trends from 1968 to 2007 in the mean center of biomass, mean depth, mean temperature of occurrence, and area occupied in each of 36 fish stocks. Temporal trends in distribution were compared to time series of both local- and large-scale environmental variables, as well as estimates of survey abundance. Many stocks spanning several taxonomic groups, life-history strategies, and rates of fishing exhibited a poleward shift in their center of biomass, most with a simultaneous increase in depth, and a few with a concomitant expansion of their northern range. However, distributional changes were highly dependent on the biogeography of each species. Stocks located in the southern extent of the survey area exhibited much greater poleward shifts in center of biomass and some occupied habitats at increasingly greater depths. In contrast, minimal changes in the center of biomass were observed in stocks with distributions limited to the Gulf of Maine, but mean depth of these stocks increased while stock size decreased. Largescale temperature increase and changes in circulation, represented by the Atlantic Multidecadal Oscillation, was the most important factor associated with shifts in the mean center of biomass. Stock size was more often correlated with the total area occupied by each species. These changes in spatial distribution of fish stocks are likely to persist such that stock structure should be re-evaluated for some species.","container-title":"Marine Ecology Progress Series","DOI":"10.3354/meps08220","ISSN":"0171-8630, 1616-1599","journalAbbreviation":"Mar. Ecol. Prog. Ser.","language":"en","page":"111-129","source":"DOI.org (Crossref)","title":"Changing spatial distribution of fish stocks in relation to climate and population size on the Northeast United States continental shelf","volume":"393","author":[{"family":"Nye","given":"Ja"},{"family":"Link","given":"Js"},{"family":"Hare","given":"Ja"},{"family":"Overholtz","given":"Wj"}],"issued":{"date-parts":[["2009",10,30]]}}},{"id":"oclGXY8H/MmJKecMs","uris":["http://zotero.org/users/6698532/items/RJX7N4MG"],"itemData":{"id":464,"type":"article-journal","abstract":"Organisms are expected fo adapt or move in response to climate change, but observed\ndistribution shifts span a wide range of directions and rates. Explanations often emphasize\nbiological distinctions among species, but general mechanisms have been elusive. We tested an\nalternative hypothesis: that differences in climate velocity—the rate and direction that climate\nshifts across the landscape—can explain observed species shifts. We compiled a dafabase of\ncoastal surveys around North America from 1968 to 2011, sampling 128 million individuals\nacross 360 marine taxa. Climate velocity explained the magnitude and direction of shifts in\nlafifude and depfh much more effectively fhan did species characteristics. Our results demonstrate\nfhat marine species shift af different rates and directions because they closely track the complex\nmosaic of local climafe velocifies.","container-title":"Science","page":"1239-1243","title":"Marine Taxa Track Local Climate Velocities","volume":"341","author":[{"family":"Pinsky","given":"Malin L."},{"family":"Worm","given":"Boris"},{"family":"Fogarty","given":"Michael J."},{"family":"Sarmiento","given":"Jorge L."},{"family":"Levin","given":"Simon A."}],"issued":{"date-parts":[["2013"]]}}}],"schema":"https://github.com/citation-style-language/schema/raw/master/csl-citation.json"} </w:instrText>
      </w:r>
      <w:r w:rsidRPr="008032C1">
        <w:fldChar w:fldCharType="separate"/>
      </w:r>
      <w:r w:rsidRPr="008032C1">
        <w:t>(Mills et al., 2024; Nye et al., 2009; Pinsky et al., 2013)</w:t>
      </w:r>
      <w:r w:rsidRPr="008032C1">
        <w:fldChar w:fldCharType="end"/>
      </w:r>
      <w:r w:rsidRPr="008032C1">
        <w:t xml:space="preserve">. Further, the suitable habitat area for some species or assemblages </w:t>
      </w:r>
      <w:r w:rsidR="00304A6B">
        <w:t>have</w:t>
      </w:r>
      <w:r w:rsidRPr="008032C1">
        <w:t xml:space="preserve"> </w:t>
      </w:r>
      <w:r w:rsidR="00304A6B" w:rsidRPr="008032C1">
        <w:t>declin</w:t>
      </w:r>
      <w:r w:rsidR="00304A6B">
        <w:t xml:space="preserve">ed </w:t>
      </w:r>
      <w:r>
        <w:t>within subregions of the area,</w:t>
      </w:r>
      <w:r w:rsidRPr="008032C1">
        <w:t xml:space="preserve"> resulting in contraction</w:t>
      </w:r>
      <w:r w:rsidR="00304A6B">
        <w:t>s</w:t>
      </w:r>
      <w:r w:rsidRPr="008032C1">
        <w:t xml:space="preserve"> of </w:t>
      </w:r>
      <w:r w:rsidR="00304A6B">
        <w:t>space</w:t>
      </w:r>
      <w:r w:rsidR="00304A6B" w:rsidRPr="008032C1">
        <w:t xml:space="preserve"> </w:t>
      </w:r>
      <w:r w:rsidR="00304A6B">
        <w:t>use</w:t>
      </w:r>
      <w:r>
        <w:t xml:space="preserve"> within the subregion</w:t>
      </w:r>
      <w:r w:rsidRPr="008032C1">
        <w:t xml:space="preserve"> </w:t>
      </w:r>
      <w:r w:rsidRPr="008032C1">
        <w:fldChar w:fldCharType="begin"/>
      </w:r>
      <w:r w:rsidR="00677296">
        <w:instrText xml:space="preserve"> ADDIN ZOTERO_ITEM CSL_CITATION {"citationID":"Pkwehtkh","properties":{"formattedCitation":"(Kleisner et al., 2016)","plainCitation":"(Kleisner et al., 2016)","noteIndex":0},"citationItems":[{"id":"oclGXY8H/1GrdgTZI","uris":["http://zotero.org/users/6698532/items/YUWN2THA"],"itemData":{"id":2917,"type":"article-journal","container-title":"PLOS ONE","DOI":"10.1371/journal.pone.0149220","ISSN":"1932-6203","issue":"2","journalAbbreviation":"PLoS ONE","language":"en","page":"e0149220","source":"DOI.org (Crossref)","title":"The Effects of Sub-Regional Climate Velocity on the Distribution and Spatial Extent of Marine Species Assemblages","volume":"11","author":[{"family":"Kleisner","given":"Kristin M."},{"family":"Fogarty","given":"Michael J."},{"family":"McGee","given":"Sally"},{"family":"Barnett","given":"Analie"},{"family":"Fratantoni","given":"Paula"},{"family":"Greene","given":"Jennifer"},{"family":"Hare","given":"Jonathan A."},{"family":"Lucey","given":"Sean M."},{"family":"McGuire","given":"Christopher"},{"family":"Odell","given":"Jay"},{"family":"Saba","given":"Vincent S."},{"family":"Smith","given":"Laurel"},{"family":"Weaver","given":"Katherine J."},{"family":"Pinsky","given":"Malin L."}],"editor":[{"family":"Hiddink","given":"Jan Geert"}],"issued":{"date-parts":[["2016",2,22]]}}}],"schema":"https://github.com/citation-style-language/schema/raw/master/csl-citation.json"} </w:instrText>
      </w:r>
      <w:r w:rsidRPr="008032C1">
        <w:fldChar w:fldCharType="separate"/>
      </w:r>
      <w:r w:rsidR="00B51CB2">
        <w:t>(</w:t>
      </w:r>
      <w:proofErr w:type="spellStart"/>
      <w:r w:rsidR="00B51CB2">
        <w:t>Kleisner</w:t>
      </w:r>
      <w:proofErr w:type="spellEnd"/>
      <w:r w:rsidR="00B51CB2">
        <w:t xml:space="preserve"> et al., 2016)</w:t>
      </w:r>
      <w:r w:rsidRPr="008032C1">
        <w:fldChar w:fldCharType="end"/>
      </w:r>
      <w:r w:rsidRPr="008032C1">
        <w:t xml:space="preserve">. </w:t>
      </w:r>
      <w:r>
        <w:t>As</w:t>
      </w:r>
      <w:r w:rsidRPr="008032C1">
        <w:t xml:space="preserve"> both increasing</w:t>
      </w:r>
      <w:r>
        <w:t xml:space="preserve"> localized population biomass</w:t>
      </w:r>
      <w:r w:rsidRPr="008032C1">
        <w:t xml:space="preserve"> densities </w:t>
      </w:r>
      <w:r w:rsidRPr="008032C1">
        <w:fldChar w:fldCharType="begin"/>
      </w:r>
      <w:r w:rsidR="00677296">
        <w:instrText xml:space="preserve"> ADDIN ZOTERO_ITEM CSL_CITATION {"citationID":"4wsMueyR","properties":{"formattedCitation":"(Kleisner et al., 2016)","plainCitation":"(Kleisner et al., 2016)","noteIndex":0},"citationItems":[{"id":"oclGXY8H/1GrdgTZI","uris":["http://zotero.org/users/6698532/items/YUWN2THA"],"itemData":{"id":2917,"type":"article-journal","container-title":"PLOS ONE","DOI":"10.1371/journal.pone.0149220","ISSN":"1932-6203","issue":"2","journalAbbreviation":"PLoS ONE","language":"en","page":"e0149220","source":"DOI.org (Crossref)","title":"The Effects of Sub-Regional Climate Velocity on the Distribution and Spatial Extent of Marine Species Assemblages","volume":"11","author":[{"family":"Kleisner","given":"Kristin M."},{"family":"Fogarty","given":"Michael J."},{"family":"McGee","given":"Sally"},{"family":"Barnett","given":"Analie"},{"family":"Fratantoni","given":"Paula"},{"family":"Greene","given":"Jennifer"},{"family":"Hare","given":"Jonathan A."},{"family":"Lucey","given":"Sean M."},{"family":"McGuire","given":"Christopher"},{"family":"Odell","given":"Jay"},{"family":"Saba","given":"Vincent S."},{"family":"Smith","given":"Laurel"},{"family":"Weaver","given":"Katherine J."},{"family":"Pinsky","given":"Malin L."}],"editor":[{"family":"Hiddink","given":"Jan Geert"}],"issued":{"date-parts":[["2016",2,22]]}}}],"schema":"https://github.com/citation-style-language/schema/raw/master/csl-citation.json"} </w:instrText>
      </w:r>
      <w:r w:rsidRPr="008032C1">
        <w:fldChar w:fldCharType="separate"/>
      </w:r>
      <w:r w:rsidR="00B51CB2">
        <w:t>(</w:t>
      </w:r>
      <w:proofErr w:type="spellStart"/>
      <w:r w:rsidR="00B51CB2">
        <w:t>Kleisner</w:t>
      </w:r>
      <w:proofErr w:type="spellEnd"/>
      <w:r w:rsidR="00B51CB2">
        <w:t xml:space="preserve"> et al., 2016)</w:t>
      </w:r>
      <w:r w:rsidRPr="008032C1">
        <w:fldChar w:fldCharType="end"/>
      </w:r>
      <w:r w:rsidRPr="008032C1">
        <w:t xml:space="preserve"> and </w:t>
      </w:r>
      <w:r>
        <w:t xml:space="preserve">varying positions of prey species </w:t>
      </w:r>
      <w:r w:rsidRPr="008032C1">
        <w:fldChar w:fldCharType="begin"/>
      </w:r>
      <w:r w:rsidR="00677296">
        <w:instrText xml:space="preserve"> ADDIN ZOTERO_ITEM CSL_CITATION {"citationID":"RzLeZbKQ","properties":{"formattedCitation":"(Ganley et al., 2022)","plainCitation":"(Ganley et al., 2022)","noteIndex":0},"citationItems":[{"id":"oclGXY8H/yR5igmEH","uris":["http://zotero.org/users/6698532/items/WFBYBG4A"],"itemData":{"id":5591,"type":"article-journal","abstract":"Incorporating the effects of climate change in species management strategies is one of today’s greatest conservation challenges. Mechanistic models can be used to address these challenges because they explain how climate change effects cascade through ecosystems and influence species distributions. We used structural equation models to test hypotheses about the cascading effects of climate change and basin-scale variables on the local abundance of North Atlantic right whales, a critically endangered species, in a historically important feeding habitat. We found that effects of the North Atlantic Oscillation, a basin-scale variable, on local right whale abundance occurred through a cascade of effects on other ecosystem variables, including chlorophyll a concentration, Calanus finmarchicus abundance, and zooplankton patchiness. These effects varied by month. We also found that the western Gulf of Maine spring thermal transition date (a proxy for climate change) is a major direct and indirect driver of variations in local right whale abundance. The indirect effect of earlier spring transition dates, through a pathway of prey abundance, suggested a decrease in local right whale abundance. However, right whale abun­ dance increased because of the direct effect of regional spring transition date. The direct effect suggests that right whales may be using regional temperatures as a movement cue. The counteracting direct and indirect effects of spring transition date suggest that right whales could face a mismatch with their prey, which could ultimately result in another large-scale distribution shift. Our causal modeling approach demonstrates that the influence of climate change on local right whale abundance in the Gulf of Maine cascades through a network of variables. These cascading effects make predicting local right whale abundance challenging and suggest that successful endangered species conservation requires identifying the mechanisms underlying species distributions.","container-title":"Global Ecology and Conservation","DOI":"10.1016/j.gecco.2022.e02193","ISSN":"23519894","journalAbbreviation":"Global Ecology and Conservation","language":"en","page":"e02193","source":"DOI.org (Crossref)","title":"Effects of changing temperature phenology on the abundance of a critically endangered baleen whale","volume":"38","author":[{"family":"Ganley","given":"Laura C."},{"family":"Byrnes","given":"Jarrett"},{"family":"Pendleton","given":"Daniel E."},{"family":"Mayo","given":"Charles A."},{"family":"Friedland","given":"Kevin D."},{"family":"Redfern","given":"Jessica V."},{"family":"Turner","given":"Jefferson T."},{"family":"Brault","given":"Solange"}],"issued":{"date-parts":[["2022",10]]}}}],"schema":"https://github.com/citation-style-language/schema/raw/master/csl-citation.json"} </w:instrText>
      </w:r>
      <w:r w:rsidRPr="008032C1">
        <w:fldChar w:fldCharType="separate"/>
      </w:r>
      <w:r w:rsidR="00B51CB2">
        <w:t>(Ganley et al., 2022)</w:t>
      </w:r>
      <w:r w:rsidRPr="008032C1">
        <w:fldChar w:fldCharType="end"/>
      </w:r>
      <w:r w:rsidRPr="008032C1">
        <w:t xml:space="preserve"> </w:t>
      </w:r>
      <w:r>
        <w:t xml:space="preserve">are </w:t>
      </w:r>
      <w:r w:rsidRPr="008032C1">
        <w:t xml:space="preserve">happening within assemblages and trophic interactions, there is potential for foraging connections to be disrupted </w:t>
      </w:r>
      <w:r w:rsidRPr="008032C1">
        <w:fldChar w:fldCharType="begin"/>
      </w:r>
      <w:r w:rsidR="00677296">
        <w:instrText xml:space="preserve"> ADDIN ZOTERO_ITEM CSL_CITATION {"citationID":"1BpHOg09","properties":{"formattedCitation":"(Thorne &amp; Nye, 2021)","plainCitation":"(Thorne &amp; Nye, 2021)","noteIndex":0},"citationItems":[{"id":"oclGXY8H/e8tTHemb","uris":["http://zotero.org/users/6698532/items/FAEEYSJD"],"itemData":{"id":3546,"type":"article-journal","abstract":"Abstract\n            \n              Climate change is redistributing biodiversity globally and distributional shifts have been found to follow local climate velocities. It is largely assumed that marine endotherms such as cetaceans might shift more slowly than ectotherms in response to warming and would primarily follow changes in prey, but distributional shifts in cetaceans are difficult to quantify. Here we use data from fisheries bycatch and strandings to examine changes in the distribution of long-finned pilot whales (\n              Globicephala melas\n              ), and assess shifts in pilot whales and their prey relative to climate velocity in a rapidly warming region of the Northwest Atlantic. We found a poleward shift in pilot whale distribution that exceeded climate velocity and occurred at more than three times the rate of fish and invertebrate prey species. Fish and invertebrates shifted at rates equal to or slower than expected based on climate velocity, with more slowly shifting species moving to deeper waters. We suggest that traits such as mobility, diet specialization, and thermoregulatory strategy are central to understanding and anticipating range shifts. Our findings highlight the potential for trait-mediated climate shifts to decouple relationships between endothermic cetaceans and their ectothermic prey, which has important implications for marine food web dynamics and ecosystem stability.","container-title":"Scientific Reports","DOI":"10.1038/s41598-021-97318-z","ISSN":"2045-2322","issue":"1","journalAbbreviation":"Sci Rep","language":"en","page":"18507","source":"DOI.org (Crossref)","title":"Trait-mediated shifts and climate velocity decouple an endothermic marine predator and its ectothermic prey","volume":"11","author":[{"family":"Thorne","given":"L. H."},{"family":"Nye","given":"J. A."}],"issued":{"date-parts":[["2021",9,16]]}}}],"schema":"https://github.com/citation-style-language/schema/raw/master/csl-citation.json"} </w:instrText>
      </w:r>
      <w:r w:rsidRPr="008032C1">
        <w:fldChar w:fldCharType="separate"/>
      </w:r>
      <w:r w:rsidR="00B51CB2">
        <w:t>(Thorne &amp; Nye, 2021)</w:t>
      </w:r>
      <w:r w:rsidRPr="008032C1">
        <w:fldChar w:fldCharType="end"/>
      </w:r>
      <w:r w:rsidRPr="008032C1">
        <w:t>.</w:t>
      </w:r>
    </w:p>
    <w:p w14:paraId="1B574242" w14:textId="67A60CBE" w:rsidR="009622EC" w:rsidRPr="008032C1" w:rsidRDefault="00B9546A" w:rsidP="009622EC">
      <w:r>
        <w:t>Our</w:t>
      </w:r>
      <w:r w:rsidRPr="008032C1">
        <w:t xml:space="preserve"> </w:t>
      </w:r>
      <w:r w:rsidR="009622EC" w:rsidRPr="008032C1">
        <w:t>objectives were to assess changes to the trophic structure of the fish community within the NEUS and characterize species-specific foraging responses over &gt;45 years</w:t>
      </w:r>
      <w:r w:rsidR="009622EC">
        <w:t xml:space="preserve"> using a long-term dataset of predator stomach contents</w:t>
      </w:r>
      <w:r w:rsidR="009622EC" w:rsidRPr="008032C1">
        <w:t xml:space="preserve">. Specifically, </w:t>
      </w:r>
      <w:r w:rsidR="00C1379E">
        <w:t>we</w:t>
      </w:r>
      <w:r w:rsidR="009622EC" w:rsidRPr="008032C1">
        <w:t xml:space="preserve"> defined feeding guilds in past </w:t>
      </w:r>
      <w:r>
        <w:t xml:space="preserve">(1973 – 1997) </w:t>
      </w:r>
      <w:r w:rsidR="009622EC" w:rsidRPr="008032C1">
        <w:t xml:space="preserve">and recent </w:t>
      </w:r>
      <w:r>
        <w:t xml:space="preserve">(1998 – 2019) </w:t>
      </w:r>
      <w:r w:rsidR="009622EC" w:rsidRPr="008032C1">
        <w:t>time periods to determine whether common fish predators are maintaining community trophic roles. Further,</w:t>
      </w:r>
      <w:r w:rsidR="00C1379E">
        <w:t xml:space="preserve"> we</w:t>
      </w:r>
      <w:r w:rsidR="009622EC" w:rsidRPr="008032C1">
        <w:t xml:space="preserve"> examined community-wide shifts within and among guilds using multivariate techniques. </w:t>
      </w:r>
      <w:r w:rsidR="00C1379E">
        <w:t>We</w:t>
      </w:r>
      <w:r w:rsidR="009622EC" w:rsidRPr="008032C1">
        <w:t xml:space="preserve"> characterized predator species using metrics of both observed diet conditions—feeding frequency, breadth, and magnitude—as well as diet energetics—absolute energy, energy density, and relative energy. Cumulatively, these metrics were used to assess diet quality</w:t>
      </w:r>
      <w:r w:rsidR="009622EC">
        <w:t xml:space="preserve">, which </w:t>
      </w:r>
      <w:r w:rsidR="00C1379E">
        <w:t>we</w:t>
      </w:r>
      <w:r w:rsidR="009622EC">
        <w:t xml:space="preserve"> hypoth</w:t>
      </w:r>
      <w:r w:rsidR="009622EC" w:rsidRPr="008032C1">
        <w:t xml:space="preserve">esized </w:t>
      </w:r>
      <w:r w:rsidR="009622EC">
        <w:t>to decline over time for many predators</w:t>
      </w:r>
      <w:r w:rsidR="009622EC" w:rsidRPr="008032C1">
        <w:t xml:space="preserve">. Lastly, the rate of responses </w:t>
      </w:r>
      <w:r w:rsidR="009622EC">
        <w:t>by</w:t>
      </w:r>
      <w:r w:rsidR="009622EC" w:rsidRPr="008032C1">
        <w:t xml:space="preserve"> each </w:t>
      </w:r>
      <w:r w:rsidR="009622EC">
        <w:t>predator</w:t>
      </w:r>
      <w:r w:rsidR="009622EC" w:rsidRPr="008032C1">
        <w:t xml:space="preserve"> for each </w:t>
      </w:r>
      <w:r w:rsidR="009622EC">
        <w:t xml:space="preserve">diet </w:t>
      </w:r>
      <w:r w:rsidR="009622EC" w:rsidRPr="008032C1">
        <w:t xml:space="preserve">metric </w:t>
      </w:r>
      <w:r w:rsidR="009622EC">
        <w:t>was</w:t>
      </w:r>
      <w:r w:rsidR="009622EC" w:rsidRPr="008032C1">
        <w:t xml:space="preserve"> compar</w:t>
      </w:r>
      <w:r w:rsidR="009622EC">
        <w:t>ed</w:t>
      </w:r>
      <w:r w:rsidR="009622EC" w:rsidRPr="008032C1">
        <w:t xml:space="preserve"> to </w:t>
      </w:r>
      <w:r w:rsidR="009622EC">
        <w:t>species-specific attributes describing</w:t>
      </w:r>
      <w:r w:rsidR="009622EC" w:rsidRPr="008032C1">
        <w:t xml:space="preserve"> movement, climate adaptability, distribution, reproduction, and observed population changes. </w:t>
      </w:r>
    </w:p>
    <w:p w14:paraId="7D95914D" w14:textId="77777777" w:rsidR="009622EC" w:rsidRPr="008032C1" w:rsidRDefault="009622EC" w:rsidP="009622EC"/>
    <w:p w14:paraId="6DF42112" w14:textId="77777777" w:rsidR="009622EC" w:rsidRPr="008032C1" w:rsidRDefault="009622EC" w:rsidP="009622EC">
      <w:pPr>
        <w:pStyle w:val="Heading2"/>
        <w:rPr>
          <w:rFonts w:eastAsia="Times New Roman"/>
        </w:rPr>
      </w:pPr>
      <w:bookmarkStart w:id="3" w:name="_Toc149206349"/>
      <w:bookmarkStart w:id="4" w:name="_Toc195612145"/>
      <w:r w:rsidRPr="008032C1">
        <w:rPr>
          <w:rFonts w:eastAsia="Times New Roman"/>
        </w:rPr>
        <w:lastRenderedPageBreak/>
        <w:t>Methods</w:t>
      </w:r>
      <w:bookmarkEnd w:id="3"/>
      <w:bookmarkEnd w:id="4"/>
    </w:p>
    <w:p w14:paraId="49A5912C" w14:textId="50CD27B4" w:rsidR="009622EC" w:rsidRPr="008032C1" w:rsidRDefault="009622EC" w:rsidP="009622EC">
      <w:r w:rsidRPr="008032C1">
        <w:t>Stomach contents used in all analyses were obtained as part of the Northeast Fisheries Science Center</w:t>
      </w:r>
      <w:r>
        <w:t>’s</w:t>
      </w:r>
      <w:r w:rsidRPr="008032C1">
        <w:t xml:space="preserve"> (NEFSC) Spring</w:t>
      </w:r>
      <w:r>
        <w:t xml:space="preserve"> and </w:t>
      </w:r>
      <w:r w:rsidRPr="008032C1">
        <w:t>Fall Bottom Trawl Survey</w:t>
      </w:r>
      <w:r>
        <w:t>s</w:t>
      </w:r>
      <w:r w:rsidRPr="008032C1">
        <w:t xml:space="preserve">. The </w:t>
      </w:r>
      <w:r>
        <w:t xml:space="preserve">Fall </w:t>
      </w:r>
      <w:r w:rsidRPr="008032C1">
        <w:t xml:space="preserve">survey began in 1963 and </w:t>
      </w:r>
      <w:r>
        <w:t>both it and the Spring survey have</w:t>
      </w:r>
      <w:r w:rsidRPr="008032C1">
        <w:t xml:space="preserve"> occurred since 1968 across the eastern US continental shelf from Cape Hatteras, N</w:t>
      </w:r>
      <w:r>
        <w:t xml:space="preserve">orth </w:t>
      </w:r>
      <w:r w:rsidRPr="008032C1">
        <w:t>C</w:t>
      </w:r>
      <w:r>
        <w:t>arolina</w:t>
      </w:r>
      <w:r w:rsidRPr="008032C1">
        <w:t xml:space="preserve"> to the Scotian Shelf</w:t>
      </w:r>
      <w:r>
        <w:t>,</w:t>
      </w:r>
      <w:r w:rsidRPr="008032C1">
        <w:t xml:space="preserve"> off the coast of </w:t>
      </w:r>
      <w:r>
        <w:t>Nova Scotia</w:t>
      </w:r>
      <w:r w:rsidRPr="008032C1">
        <w:t xml:space="preserve"> (Figure 1; </w:t>
      </w:r>
      <w:r w:rsidRPr="008032C1">
        <w:fldChar w:fldCharType="begin"/>
      </w:r>
      <w:r w:rsidR="00677296">
        <w:instrText xml:space="preserve"> ADDIN ZOTERO_ITEM CSL_CITATION {"citationID":"Vznf7lRk","properties":{"formattedCitation":"(Link and Almeida 2000)","plainCitation":"(Link and Almeida 2000)","dontUpdate":true,"noteIndex":0},"citationItems":[{"id":"oclGXY8H/09BmmRPM","uris":["http://zotero.org/users/6698532/items/7ZKZVUMR"],"itemData":{"id":2566,"type":"article-journal","language":"en","page":"64","source":"Zotero","title":"An Overview and History of the Food Web Dynamics Program of the Northeast Fisheries Science Center, Woods Hole, Massachusetts","author":[{"family":"Link","given":"Jason S"},{"family":"Almeida","given":"Frank P"}],"issued":{"date-parts":[["2000"]]}}}],"schema":"https://github.com/citation-style-language/schema/raw/master/csl-citation.json"} </w:instrText>
      </w:r>
      <w:r w:rsidRPr="008032C1">
        <w:fldChar w:fldCharType="separate"/>
      </w:r>
      <w:r w:rsidRPr="008032C1">
        <w:t>Link and Almeida 2000)</w:t>
      </w:r>
      <w:r w:rsidRPr="008032C1">
        <w:fldChar w:fldCharType="end"/>
      </w:r>
      <w:r w:rsidRPr="008032C1">
        <w:t xml:space="preserve">. The stratified random sampling design of the survey </w:t>
      </w:r>
      <w:r>
        <w:t>included strata from both inshore and offshore regions</w:t>
      </w:r>
      <w:r w:rsidRPr="008032C1">
        <w:t xml:space="preserve">; however, </w:t>
      </w:r>
      <w:r>
        <w:t>only consistently sampled strata are included in this study eliminating both inshore strata and those on the Canadian side of the Hague Line</w:t>
      </w:r>
      <w:r w:rsidRPr="008032C1">
        <w:t>. Since 1973, stomach contents from predators have been systematically collected to identify trophic linkages within the fish community, with a total of 369,540 diets collected from 41 predator</w:t>
      </w:r>
      <w:r>
        <w:t xml:space="preserve"> specie</w:t>
      </w:r>
      <w:r w:rsidRPr="008032C1">
        <w:t xml:space="preserve">s between 1973-2019 (Table 1). The number of diets is highly variable across species (median = 6773; range = 1 – 49137; </w:t>
      </w:r>
      <w:r w:rsidR="001E123B">
        <w:t xml:space="preserve">Supplemental </w:t>
      </w:r>
      <w:r w:rsidR="00A61319">
        <w:t>1</w:t>
      </w:r>
      <w:r w:rsidR="001E123B">
        <w:t>.</w:t>
      </w:r>
      <w:r w:rsidR="0042492D">
        <w:t>S</w:t>
      </w:r>
      <w:r w:rsidR="001E123B">
        <w:t>1</w:t>
      </w:r>
      <w:r w:rsidRPr="008032C1">
        <w:t xml:space="preserve">) with silver hake (n = 48054) and spiny dogfish (n = 49137) having the most diets </w:t>
      </w:r>
      <w:r>
        <w:t>examined</w:t>
      </w:r>
      <w:r w:rsidRPr="008032C1">
        <w:t xml:space="preserve"> while Atlantic </w:t>
      </w:r>
      <w:proofErr w:type="spellStart"/>
      <w:r w:rsidRPr="008032C1">
        <w:t>sharpnose</w:t>
      </w:r>
      <w:proofErr w:type="spellEnd"/>
      <w:r w:rsidRPr="008032C1">
        <w:t xml:space="preserve"> shark (n = 1) and tautog (n = 2) </w:t>
      </w:r>
      <w:r w:rsidR="000A0C36">
        <w:t>having the</w:t>
      </w:r>
      <w:r w:rsidRPr="008032C1">
        <w:t xml:space="preserve"> least (</w:t>
      </w:r>
      <w:r w:rsidR="001E123B">
        <w:t xml:space="preserve">Supplemental </w:t>
      </w:r>
      <w:r w:rsidR="00A61319">
        <w:t>1</w:t>
      </w:r>
      <w:r w:rsidRPr="008032C1">
        <w:t>.</w:t>
      </w:r>
      <w:r w:rsidR="0042492D">
        <w:t>S</w:t>
      </w:r>
      <w:r w:rsidRPr="008032C1">
        <w:t xml:space="preserve">1). </w:t>
      </w:r>
      <w:r>
        <w:t>Although variation partly</w:t>
      </w:r>
      <w:r w:rsidRPr="008032C1">
        <w:t xml:space="preserve"> reflects the abundance and accessibility of the fish species</w:t>
      </w:r>
      <w:r>
        <w:t xml:space="preserve">, it is </w:t>
      </w:r>
      <w:r w:rsidR="008A6B5F">
        <w:t>also</w:t>
      </w:r>
      <w:r w:rsidRPr="008032C1">
        <w:t xml:space="preserve"> </w:t>
      </w:r>
      <w:r>
        <w:t xml:space="preserve">driven </w:t>
      </w:r>
      <w:r w:rsidRPr="008032C1">
        <w:t>by NEFSC prioritization of species for diet collection</w:t>
      </w:r>
      <w:r w:rsidR="008A6B5F">
        <w:t xml:space="preserve"> to capture commercially- and ecologically-important species over time</w:t>
      </w:r>
      <w:r w:rsidRPr="008032C1">
        <w:t xml:space="preserve"> </w:t>
      </w:r>
      <w:r w:rsidRPr="008032C1">
        <w:fldChar w:fldCharType="begin"/>
      </w:r>
      <w:r w:rsidR="00677296">
        <w:instrText xml:space="preserve"> ADDIN ZOTERO_ITEM CSL_CITATION {"citationID":"5gG6RxUr","properties":{"formattedCitation":"(Smith and Link 2010)","plainCitation":"(Smith and Link 2010)","dontUpdate":true,"noteIndex":0},"citationItems":[{"id":"oclGXY8H/l0Jbdowx","uris":["http://zotero.org/users/6698532/items/S96IBLE5"],"itemData":{"id":2402,"type":"article-journal","language":"en","page":"646","source":"Zotero","title":"The Trophic Dynamics of 50 Finfish and 2 Squid Species on the Northeast US Continental Shelf","author":[{"family":"Smith","given":"Brian E."},{"family":"Link","given":"Jason S."}],"issued":{"date-parts":[["2010"]]}}}],"schema":"https://github.com/citation-style-language/schema/raw/master/csl-citation.json"} </w:instrText>
      </w:r>
      <w:r w:rsidRPr="008032C1">
        <w:fldChar w:fldCharType="separate"/>
      </w:r>
      <w:r w:rsidRPr="00720362">
        <w:t>(</w:t>
      </w:r>
      <w:r>
        <w:t xml:space="preserve">see </w:t>
      </w:r>
      <w:r w:rsidRPr="00720362">
        <w:t>Smith and Link 2010)</w:t>
      </w:r>
      <w:r w:rsidRPr="008032C1">
        <w:fldChar w:fldCharType="end"/>
      </w:r>
      <w:r w:rsidRPr="008032C1">
        <w:t>. When a species was prioritized in a survey, individuals were sampled randomly from</w:t>
      </w:r>
      <w:r>
        <w:t xml:space="preserve"> length</w:t>
      </w:r>
      <w:r w:rsidRPr="008032C1">
        <w:t xml:space="preserve"> bins across the range of sizes caught (e.g., one diet per 10 cm). Bin width was consistent across surveys but varied between species reflecting possible sizes </w:t>
      </w:r>
      <w:r w:rsidR="000A0C36">
        <w:t>(</w:t>
      </w:r>
      <w:r w:rsidRPr="008032C1">
        <w:t>i.e., larger fishes had wider bins</w:t>
      </w:r>
      <w:r w:rsidR="000A0C36">
        <w:t>)</w:t>
      </w:r>
      <w:r w:rsidRPr="008032C1">
        <w:t xml:space="preserve">. The </w:t>
      </w:r>
      <w:r>
        <w:t>individual weight</w:t>
      </w:r>
      <w:r w:rsidRPr="008032C1">
        <w:t xml:space="preserve"> of sampled fish was recorded starting in 1992.</w:t>
      </w:r>
    </w:p>
    <w:p w14:paraId="6FBF1288" w14:textId="69790785" w:rsidR="009622EC" w:rsidRPr="008032C1" w:rsidRDefault="009622EC" w:rsidP="009622EC">
      <w:r w:rsidRPr="008032C1">
        <w:t xml:space="preserve">The collected diets were </w:t>
      </w:r>
      <w:r>
        <w:t>analyzed</w:t>
      </w:r>
      <w:r w:rsidRPr="008032C1">
        <w:t xml:space="preserve"> in a lab</w:t>
      </w:r>
      <w:r>
        <w:t>oratory</w:t>
      </w:r>
      <w:r w:rsidRPr="008032C1">
        <w:t xml:space="preserve"> in all cases before 1981 and processed at sea in </w:t>
      </w:r>
      <w:r>
        <w:t>most</w:t>
      </w:r>
      <w:r w:rsidRPr="008032C1">
        <w:t xml:space="preserve"> cases since 1981, with occasional</w:t>
      </w:r>
      <w:r>
        <w:t xml:space="preserve"> stomachs preserved at sea for subsequent </w:t>
      </w:r>
      <w:r>
        <w:lastRenderedPageBreak/>
        <w:t>laboratory analysis for</w:t>
      </w:r>
      <w:r w:rsidRPr="008032C1">
        <w:t xml:space="preserve"> quality </w:t>
      </w:r>
      <w:r>
        <w:t>assurance</w:t>
      </w:r>
      <w:r w:rsidRPr="008032C1">
        <w:t xml:space="preserve"> </w:t>
      </w:r>
      <w:r w:rsidRPr="008032C1">
        <w:fldChar w:fldCharType="begin"/>
      </w:r>
      <w:r w:rsidR="00677296">
        <w:instrText xml:space="preserve"> ADDIN ZOTERO_ITEM CSL_CITATION {"citationID":"asadjlffgp","properties":{"formattedCitation":"(J. S. Link &amp; Almeida, 2000; Smith &amp; Link, 2010b)","plainCitation":"(J. S. Link &amp; Almeida, 2000; Smith &amp; Link, 2010b)","noteIndex":0},"citationItems":[{"id":"oclGXY8H/09BmmRPM","uris":["http://zotero.org/users/6698532/items/7ZKZVUMR"],"itemData":{"id":2566,"type":"article-journal","language":"en","page":"64","source":"Zotero","title":"An Overview and History of the Food Web Dynamics Program of the Northeast Fisheries Science Center, Woods Hole, Massachusetts","author":[{"family":"Link","given":"Jason S"},{"family":"Almeida","given":"Frank P"}],"issued":{"date-parts":[["2000"]]}}},{"id":2881,"uris":["http://zotero.org/users/local/otMzZTTL/items/4H942LVX"],"itemData":{"id":2881,"type":"article-journal","language":"en","page":"646","source":"Zotero","title":"The Trophic Dynamics of 50 Finfish and 2 Squid Species on the Northeast US Continental Shelf","author":[{"family":"Smith","given":"Brian E."},{"family":"Link","given":"Jason S."}],"issued":{"date-parts":[["2010"]]}}}],"schema":"https://github.com/citation-style-language/schema/raw/master/csl-citation.json"} </w:instrText>
      </w:r>
      <w:r w:rsidRPr="008032C1">
        <w:fldChar w:fldCharType="separate"/>
      </w:r>
      <w:r w:rsidR="00677296" w:rsidRPr="00677296">
        <w:rPr>
          <w:rFonts w:eastAsiaTheme="minorHAnsi"/>
          <w14:ligatures w14:val="standardContextual"/>
        </w:rPr>
        <w:t>(Link &amp; Almeida, 2000; Smith &amp; Link, 2010b)</w:t>
      </w:r>
      <w:r w:rsidRPr="008032C1">
        <w:fldChar w:fldCharType="end"/>
      </w:r>
      <w:r w:rsidRPr="008032C1">
        <w:t xml:space="preserve">. </w:t>
      </w:r>
      <w:r>
        <w:t>For each stomach sample,</w:t>
      </w:r>
      <w:r w:rsidRPr="008032C1">
        <w:t xml:space="preserve"> </w:t>
      </w:r>
      <w:r>
        <w:t>either</w:t>
      </w:r>
      <w:r w:rsidRPr="008032C1">
        <w:t xml:space="preserve"> the </w:t>
      </w:r>
      <w:r>
        <w:t xml:space="preserve">total </w:t>
      </w:r>
      <w:r w:rsidRPr="008032C1">
        <w:t xml:space="preserve">weight or </w:t>
      </w:r>
      <w:r>
        <w:t xml:space="preserve">the </w:t>
      </w:r>
      <w:r w:rsidRPr="008032C1">
        <w:t>volume was measured directly</w:t>
      </w:r>
      <w:r>
        <w:t xml:space="preserve"> from which</w:t>
      </w:r>
      <w:r w:rsidRPr="008032C1">
        <w:t xml:space="preserve"> the other was estimated by a 1.1:1 </w:t>
      </w:r>
      <w:proofErr w:type="spellStart"/>
      <w:r w:rsidRPr="008032C1">
        <w:t>weight:volume</w:t>
      </w:r>
      <w:proofErr w:type="spellEnd"/>
      <w:r w:rsidRPr="008032C1">
        <w:t xml:space="preserve"> ratio </w:t>
      </w:r>
      <w:r w:rsidRPr="008032C1">
        <w:fldChar w:fldCharType="begin"/>
      </w:r>
      <w:r w:rsidR="00677296">
        <w:instrText xml:space="preserve"> ADDIN ZOTERO_ITEM CSL_CITATION {"citationID":"x5UyCZKl","properties":{"formattedCitation":"(J. S. Link &amp; Almeida, 2000)","plainCitation":"(J. S. Link &amp; Almeida, 2000)","dontUpdate":true,"noteIndex":0},"citationItems":[{"id":"oclGXY8H/09BmmRPM","uris":["http://zotero.org/users/6698532/items/7ZKZVUMR"],"itemData":{"id":2566,"type":"article-journal","language":"en","page":"64","source":"Zotero","title":"An Overview and History of the Food Web Dynamics Program of the Northeast Fisheries Science Center, Woods Hole, Massachusetts","author":[{"family":"Link","given":"Jason S"},{"family":"Almeida","given":"Frank P"}],"issued":{"date-parts":[["2000"]]}}}],"schema":"https://github.com/citation-style-language/schema/raw/master/csl-citation.json"} </w:instrText>
      </w:r>
      <w:r w:rsidRPr="008032C1">
        <w:fldChar w:fldCharType="separate"/>
      </w:r>
      <w:r w:rsidRPr="009622EC">
        <w:t>(Link &amp; Almeida, 2000)</w:t>
      </w:r>
      <w:r w:rsidRPr="008032C1">
        <w:fldChar w:fldCharType="end"/>
      </w:r>
      <w:r w:rsidRPr="008032C1">
        <w:t>. Empty stomachs were also recorded. The individual components of stomach contents were identified to the finest taxonomic resolution possible by visual inspection</w:t>
      </w:r>
      <w:r>
        <w:t xml:space="preserve"> and measured for the proportion of total weight and volume of stomach contents</w:t>
      </w:r>
      <w:r w:rsidRPr="008032C1">
        <w:t xml:space="preserve">. Across all diets, a total of 1101 unique prey items were identified; fish were regularly identified to higher </w:t>
      </w:r>
      <w:r>
        <w:t>taxonomic resolution</w:t>
      </w:r>
      <w:r w:rsidRPr="008032C1">
        <w:t xml:space="preserve"> than invertebrates, especially following the shift to inspections at sea in 1981. To both standardize across time periods and better represent the important prey items, identified contents were re-classified following the system used by </w:t>
      </w:r>
      <w:r w:rsidRPr="008032C1">
        <w:fldChar w:fldCharType="begin"/>
      </w:r>
      <w:r w:rsidR="00677296">
        <w:instrText xml:space="preserve"> ADDIN ZOTERO_ITEM CSL_CITATION {"citationID":"BmI6ctYT","properties":{"formattedCitation":"(Garrison and Link 2000a)","plainCitation":"(Garrison and Link 2000a)","dontUpdate":true,"noteIndex":0},"citationItems":[{"id":"oclGXY8H/aLZBHf8b","uris":["http://zotero.org/users/6698532/items/SR38D36P"],"itemData":{"id":2485,"type":"article-journal","abstract":"Trophic guild analysis identifies groups of species that use similar resources within a community. We evaluated the trophic guild structure in an assemblage of 40 fish species in the Northeast United States shelf ecosystem using a 25 yr database of food habits. We explicitly accounted for ontogenetic diet shifts by separating predator species into size classes. There were 14 significant trophic guilds. These distinguished predators based upon prey size and location in the water column (i.e., benthic to pelagic feeding). Ontogenetic diet shifts were important in guild structure, particularly within dominant piscivores. The mean dietary overlap both between and within guilds was notably lower than in other fish communities due to the broad spatial and temporal scale of the study, the diversity of prey types consumed, and the generalist nature of predators in this system. The guild concept is a useful framework to simplify highly connected, complex ecosystems like the Northeast US continental shelf and identify ecologically similar functional units.","container-title":"Marine Ecology Progress Series","DOI":"10.3354/meps202231","ISSN":"0171-8630, 1616-1599","journalAbbreviation":"Mar. Ecol. Prog. Ser.","language":"en","page":"231-240","source":"DOI.org (Crossref)","title":"Dietary guild structure of the fish community in the Northeast United States continental shelf ecosystem","volume":"202","author":[{"family":"Garrison","given":"Lp"},{"family":"Link","given":"Js"}],"issued":{"date-parts":[["2000"]]}}}],"schema":"https://github.com/citation-style-language/schema/raw/master/csl-citation.json"} </w:instrText>
      </w:r>
      <w:r w:rsidRPr="008032C1">
        <w:fldChar w:fldCharType="separate"/>
      </w:r>
      <w:r w:rsidRPr="008032C1">
        <w:t>Garrison and Link (2000a)</w:t>
      </w:r>
      <w:r w:rsidRPr="008032C1">
        <w:fldChar w:fldCharType="end"/>
      </w:r>
      <w:r w:rsidRPr="008032C1">
        <w:t xml:space="preserve">. Specifically, this system largely classified invertebrates at family or </w:t>
      </w:r>
      <w:r>
        <w:t>order,</w:t>
      </w:r>
      <w:r w:rsidRPr="008032C1">
        <w:t xml:space="preserve"> whereas fish were classified at family, genus, or even species</w:t>
      </w:r>
      <w:r>
        <w:t>,</w:t>
      </w:r>
      <w:r w:rsidRPr="008032C1">
        <w:t xml:space="preserve"> reflecting their perceived importance as prey as well as the confidence of identification. The result was 52 taxonomically diverse </w:t>
      </w:r>
      <w:r>
        <w:t xml:space="preserve">prey </w:t>
      </w:r>
      <w:r w:rsidRPr="008032C1">
        <w:t>categories (Table 2).</w:t>
      </w:r>
    </w:p>
    <w:p w14:paraId="1036EB89" w14:textId="77777777" w:rsidR="009622EC" w:rsidRPr="008032C1" w:rsidRDefault="009622EC" w:rsidP="009622EC">
      <w:pPr>
        <w:pStyle w:val="Heading3"/>
      </w:pPr>
      <w:bookmarkStart w:id="5" w:name="_Toc195612146"/>
      <w:r w:rsidRPr="008032C1">
        <w:t>Defining guild structure for predator size categories</w:t>
      </w:r>
      <w:bookmarkEnd w:id="5"/>
    </w:p>
    <w:p w14:paraId="25F6B1A0" w14:textId="126D36DE" w:rsidR="009622EC" w:rsidRPr="008032C1" w:rsidRDefault="000A0C36" w:rsidP="009622EC">
      <w:r>
        <w:t xml:space="preserve">First, we </w:t>
      </w:r>
      <w:r w:rsidR="009622EC">
        <w:t xml:space="preserve">compared </w:t>
      </w:r>
      <w:r>
        <w:t xml:space="preserve">predator fish </w:t>
      </w:r>
      <w:r w:rsidR="009622EC">
        <w:t>feeding guild</w:t>
      </w:r>
      <w:r>
        <w:t xml:space="preserve"> structure between</w:t>
      </w:r>
      <w:r w:rsidR="009622EC">
        <w:t xml:space="preserve"> two time periods. </w:t>
      </w:r>
      <w:r w:rsidR="009622EC" w:rsidRPr="008032C1">
        <w:t xml:space="preserve">The first time period </w:t>
      </w:r>
      <w:r>
        <w:t>(</w:t>
      </w:r>
      <w:r w:rsidRPr="008032C1">
        <w:t>1973-1997</w:t>
      </w:r>
      <w:r>
        <w:t xml:space="preserve">) </w:t>
      </w:r>
      <w:r w:rsidR="009622EC" w:rsidRPr="008032C1">
        <w:t xml:space="preserve">mirrors </w:t>
      </w:r>
      <w:r w:rsidR="009622EC" w:rsidRPr="008032C1">
        <w:fldChar w:fldCharType="begin"/>
      </w:r>
      <w:r w:rsidR="00677296">
        <w:instrText xml:space="preserve"> ADDIN ZOTERO_ITEM CSL_CITATION {"citationID":"tZrSigrb","properties":{"formattedCitation":"(Garrison and Link 2000a)","plainCitation":"(Garrison and Link 2000a)","dontUpdate":true,"noteIndex":0},"citationItems":[{"id":"oclGXY8H/aLZBHf8b","uris":["http://zotero.org/users/6698532/items/SR38D36P"],"itemData":{"id":2485,"type":"article-journal","abstract":"Trophic guild analysis identifies groups of species that use similar resources within a community. We evaluated the trophic guild structure in an assemblage of 40 fish species in the Northeast United States shelf ecosystem using a 25 yr database of food habits. We explicitly accounted for ontogenetic diet shifts by separating predator species into size classes. There were 14 significant trophic guilds. These distinguished predators based upon prey size and location in the water column (i.e., benthic to pelagic feeding). Ontogenetic diet shifts were important in guild structure, particularly within dominant piscivores. The mean dietary overlap both between and within guilds was notably lower than in other fish communities due to the broad spatial and temporal scale of the study, the diversity of prey types consumed, and the generalist nature of predators in this system. The guild concept is a useful framework to simplify highly connected, complex ecosystems like the Northeast US continental shelf and identify ecologically similar functional units.","container-title":"Marine Ecology Progress Series","DOI":"10.3354/meps202231","ISSN":"0171-8630, 1616-1599","journalAbbreviation":"Mar. Ecol. Prog. Ser.","language":"en","page":"231-240","source":"DOI.org (Crossref)","title":"Dietary guild structure of the fish community in the Northeast United States continental shelf ecosystem","volume":"202","author":[{"family":"Garrison","given":"Lp"},{"family":"Link","given":"Js"}],"issued":{"date-parts":[["2000"]]}}}],"schema":"https://github.com/citation-style-language/schema/raw/master/csl-citation.json"} </w:instrText>
      </w:r>
      <w:r w:rsidR="009622EC" w:rsidRPr="008032C1">
        <w:fldChar w:fldCharType="separate"/>
      </w:r>
      <w:r w:rsidR="009622EC" w:rsidRPr="008032C1">
        <w:t>Garrison and Link (2000a)</w:t>
      </w:r>
      <w:r w:rsidR="009622EC" w:rsidRPr="008032C1">
        <w:fldChar w:fldCharType="end"/>
      </w:r>
      <w:r w:rsidR="009622EC" w:rsidRPr="008032C1">
        <w:t xml:space="preserve"> </w:t>
      </w:r>
      <w:r w:rsidR="009622EC">
        <w:t>that provided an</w:t>
      </w:r>
      <w:r w:rsidR="009622EC" w:rsidRPr="008032C1">
        <w:t xml:space="preserve"> initial assessment of feeding guilds in the NEUS</w:t>
      </w:r>
      <w:r>
        <w:t>, with</w:t>
      </w:r>
      <w:r w:rsidR="009622EC" w:rsidRPr="008032C1">
        <w:t xml:space="preserve"> </w:t>
      </w:r>
      <w:r>
        <w:t>t</w:t>
      </w:r>
      <w:r w:rsidR="009622EC" w:rsidRPr="008032C1">
        <w:t xml:space="preserve">he second period </w:t>
      </w:r>
      <w:r>
        <w:t xml:space="preserve">being </w:t>
      </w:r>
      <w:r w:rsidR="009622EC" w:rsidRPr="008032C1">
        <w:t>1998-2019</w:t>
      </w:r>
      <w:r>
        <w:t>to extend analyses to more current conditions</w:t>
      </w:r>
      <w:r w:rsidR="009622EC" w:rsidRPr="008032C1">
        <w:t>.</w:t>
      </w:r>
      <w:r w:rsidR="009622EC">
        <w:t xml:space="preserve"> </w:t>
      </w:r>
      <w:r w:rsidR="009622EC" w:rsidRPr="008032C1">
        <w:t xml:space="preserve">Each </w:t>
      </w:r>
      <w:r w:rsidR="009622EC">
        <w:t>species</w:t>
      </w:r>
      <w:r w:rsidR="009622EC" w:rsidRPr="008032C1">
        <w:t xml:space="preserve"> was first separated into size categories that reflect the growth trajectory of the predator and potential ontogenetic shifts in diet (Table 1). </w:t>
      </w:r>
      <w:r w:rsidR="00C1379E">
        <w:t>We</w:t>
      </w:r>
      <w:r w:rsidR="009622EC">
        <w:t xml:space="preserve"> then treated each of the individual size categories of each species as a distinct predator type, including o</w:t>
      </w:r>
      <w:r w:rsidR="009622EC" w:rsidRPr="008032C1">
        <w:t xml:space="preserve">nly those which had &gt;20 diets in both time periods </w:t>
      </w:r>
      <w:r w:rsidR="009622EC">
        <w:t xml:space="preserve">for analyses </w:t>
      </w:r>
      <w:r w:rsidR="009622EC" w:rsidRPr="008032C1">
        <w:t xml:space="preserve">(n </w:t>
      </w:r>
      <w:r w:rsidR="009622EC">
        <w:t>predators</w:t>
      </w:r>
      <w:r w:rsidR="009622EC" w:rsidRPr="008032C1">
        <w:t xml:space="preserve"> = 89; n species = 34). </w:t>
      </w:r>
      <w:r w:rsidR="008A6B5F">
        <w:t>Though the number of diets required to reflect dietary variation varies according to the diversity and richness of a predator’s diet</w:t>
      </w:r>
      <w:r w:rsidR="00AC2B54">
        <w:t xml:space="preserve"> (</w:t>
      </w:r>
      <w:r w:rsidR="001E123B">
        <w:t xml:space="preserve">Supplemental </w:t>
      </w:r>
      <w:r w:rsidR="00A61319">
        <w:t>1</w:t>
      </w:r>
      <w:r w:rsidR="001E123B">
        <w:t>.</w:t>
      </w:r>
      <w:r w:rsidR="0042492D">
        <w:t>S</w:t>
      </w:r>
      <w:r w:rsidR="00A61319">
        <w:t>2</w:t>
      </w:r>
      <w:r w:rsidR="00AC2B54">
        <w:t>)</w:t>
      </w:r>
      <w:r w:rsidR="008A6B5F">
        <w:t xml:space="preserve">, the standard threshold of 20 </w:t>
      </w:r>
      <w:r w:rsidR="008A6B5F">
        <w:lastRenderedPageBreak/>
        <w:t>diets per time period was used to mirror that used by Garrison and Link</w:t>
      </w:r>
      <w:r w:rsidR="00E95C01">
        <w:t xml:space="preserve"> </w:t>
      </w:r>
      <w:r w:rsidR="00E95C01">
        <w:fldChar w:fldCharType="begin"/>
      </w:r>
      <w:r w:rsidR="00677296">
        <w:instrText xml:space="preserve"> ADDIN ZOTERO_ITEM CSL_CITATION {"citationID":"GPJr3ii2","properties":{"formattedCitation":"(Garrison &amp; Link, 2000a)","plainCitation":"(Garrison &amp; Link, 2000a)","noteIndex":0},"citationItems":[{"id":"oclGXY8H/aLZBHf8b","uris":["http://zotero.org/users/6698532/items/SR38D36P"],"itemData":{"id":"NHyvIYF6/z9MWqir7","type":"article-journal","abstract":"Trophic guild analysis identifies groups of species that use similar resources within a community. We evaluated the trophic guild structure in an assemblage of 40 fish species in the Northeast United States shelf ecosystem using a 25 yr database of food habits. We explicitly accounted for ontogenetic diet shifts by separating predator species into size classes. There were 14 significant trophic guilds. These distinguished predators based upon prey size and location in the water column (i.e., benthic to pelagic feeding). Ontogenetic diet shifts were important in guild structure, particularly within dominant piscivores. The mean dietary overlap both between and within guilds was notably lower than in other fish communities due to the broad spatial and temporal scale of the study, the diversity of prey types consumed, and the generalist nature of predators in this system. The guild concept is a useful framework to simplify highly connected, complex ecosystems like the Northeast US continental shelf and identify ecologically similar functional units.","container-title":"Marine Ecology Progress Series","DOI":"10.3354/meps202231","ISSN":"0171-8630, 1616-1599","journalAbbreviation":"Mar. Ecol. Prog. Ser.","language":"en","page":"231-240","source":"DOI.org (Crossref)","title":"Dietary guild structure of the fish community in the Northeast United States continental shelf ecosystem","volume":"202","author":[{"family":"Garrison","given":"Lp"},{"family":"Link","given":"Js"}],"issued":{"date-parts":[["2000"]]}}}],"schema":"https://github.com/citation-style-language/schema/raw/master/csl-citation.json"} </w:instrText>
      </w:r>
      <w:r w:rsidR="00E95C01">
        <w:fldChar w:fldCharType="separate"/>
      </w:r>
      <w:r w:rsidR="00B51CB2">
        <w:rPr>
          <w:noProof/>
        </w:rPr>
        <w:t>(Garrison &amp; Link, 2000a)</w:t>
      </w:r>
      <w:r w:rsidR="00E95C01">
        <w:fldChar w:fldCharType="end"/>
      </w:r>
      <w:r w:rsidR="008A6B5F">
        <w:t xml:space="preserve"> in their initial assessment.</w:t>
      </w:r>
    </w:p>
    <w:p w14:paraId="04090C36" w14:textId="7A544D65" w:rsidR="009622EC" w:rsidRPr="008032C1" w:rsidRDefault="009622EC" w:rsidP="009622EC">
      <w:r w:rsidRPr="008032C1">
        <w:t xml:space="preserve">For each of the 52 prey categories, </w:t>
      </w:r>
      <w:r w:rsidR="008A6B5F">
        <w:t>a simple</w:t>
      </w:r>
      <w:r w:rsidRPr="008032C1">
        <w:t xml:space="preserve"> proportion of total diet mass that it contributed </w:t>
      </w:r>
      <w:r>
        <w:t xml:space="preserve">to each predator </w:t>
      </w:r>
      <w:r w:rsidRPr="008032C1">
        <w:t>was calculated</w:t>
      </w:r>
      <w:r>
        <w:t xml:space="preserve"> for each </w:t>
      </w:r>
      <w:proofErr w:type="gramStart"/>
      <w:r>
        <w:t>time period</w:t>
      </w:r>
      <w:proofErr w:type="gramEnd"/>
      <w:r w:rsidR="008A6B5F">
        <w:t xml:space="preserve">. The proportion was calculated across all surveys within the </w:t>
      </w:r>
      <w:proofErr w:type="gramStart"/>
      <w:r w:rsidR="008A6B5F">
        <w:t>time period</w:t>
      </w:r>
      <w:proofErr w:type="gramEnd"/>
      <w:r w:rsidR="008A6B5F">
        <w:t xml:space="preserve"> and did not incorporate tow-to-</w:t>
      </w:r>
      <w:proofErr w:type="spellStart"/>
      <w:r w:rsidR="008A6B5F">
        <w:t>tow</w:t>
      </w:r>
      <w:proofErr w:type="spellEnd"/>
      <w:r w:rsidR="008A6B5F">
        <w:t xml:space="preserve"> variation in predator abundance</w:t>
      </w:r>
      <w:r w:rsidR="000934D6">
        <w:t xml:space="preserve">. Grouping prey types into categories lessened the influence of rare prey, </w:t>
      </w:r>
      <w:r w:rsidR="004C4FD3">
        <w:t xml:space="preserve">and </w:t>
      </w:r>
      <w:r w:rsidR="000934D6">
        <w:t>none were removed from analysis</w:t>
      </w:r>
      <w:r w:rsidR="00D35162">
        <w:t xml:space="preserve"> as all but </w:t>
      </w:r>
      <w:proofErr w:type="spellStart"/>
      <w:r w:rsidR="00D35162">
        <w:t>Engraulidae</w:t>
      </w:r>
      <w:proofErr w:type="spellEnd"/>
      <w:r w:rsidR="00D35162">
        <w:t xml:space="preserve"> during the early </w:t>
      </w:r>
      <w:proofErr w:type="gramStart"/>
      <w:r w:rsidR="00D35162">
        <w:t>time period</w:t>
      </w:r>
      <w:proofErr w:type="gramEnd"/>
      <w:r w:rsidR="00D35162">
        <w:t xml:space="preserve"> were present in 1% of stomachs for at least one </w:t>
      </w:r>
      <w:r w:rsidR="00BF7242">
        <w:t xml:space="preserve">predator </w:t>
      </w:r>
      <w:r w:rsidR="00D35162">
        <w:t>species (0.3% of Large Spiny Dogfish)</w:t>
      </w:r>
      <w:r w:rsidRPr="008032C1">
        <w:t xml:space="preserve">. A full matrix of dietary overlap was then created using </w:t>
      </w:r>
      <w:proofErr w:type="spellStart"/>
      <w:r w:rsidRPr="008032C1">
        <w:t>Schoener’s</w:t>
      </w:r>
      <w:proofErr w:type="spellEnd"/>
      <w:r w:rsidRPr="008032C1">
        <w:t xml:space="preserve"> Overlap </w:t>
      </w:r>
      <w:r w:rsidRPr="008032C1">
        <w:fldChar w:fldCharType="begin"/>
      </w:r>
      <w:r w:rsidR="00677296">
        <w:instrText xml:space="preserve"> ADDIN ZOTERO_ITEM CSL_CITATION {"citationID":"SYs3fHR2","properties":{"formattedCitation":"(Schoener, 1970)","plainCitation":"(Schoener, 1970)","noteIndex":0},"citationItems":[{"id":"oclGXY8H/s33vFPgL","uris":["http://zotero.org/users/6698532/items/N86BNSEY"],"itemData":{"id":2552,"type":"article-journal","abstract":"Sympatric native Anolis species with similar structural habitats but contrasting climatic habitats are closer in head and body size on species—rich than on depauperate islands. In two localities, sympatric Anolis species with differential occurrences in sun or shade sought lower, more shaded perches during midday, resulting in partly nonsynchronous utilization of the vegetation by the two species. The second observation may be related to the first in the following way: nonsynchronous spatial overlap could dictate relatively great resource overlap for species coinhabiting patchy or edge areas, requiring great differences between the species in prey size in addition to those in climatic habitat. The extent of such overlap on small depauperate islands could be greater if these contained a greater proportion of patchy or edge habitats (with respect to insolation), or if climatic preferences were broader and more overlapping than on large, species—rich islands. In each locality, the relatively more shade—inhabiting species occurred more often on larger perches and on lower perches than did the other species. In both species of the Bermudan pair, adult males occupied higher and larger perches, and in grahami, shadier perches, than did female—sized individuals. The statistical significance of these and other differences was evaluated using several unweighted g2 procedures, Cochran's weighted g2 test and a partitioning technique for analyzing interactions among variables in complex contingency tables. The last method is described in detail in the papaer by Fienberg, immediately following this one.","container-title":"Ecology","DOI":"10.2307/1935376","ISSN":"1939-9170","issue":"3","language":"en","note":"_eprint: https://onlinelibrary.wiley.com/doi/pdf/10.2307/1935376","page":"408-418","source":"Wiley Online Library","title":"Nonsynchronous Spatial Overlap of Lizards in Patchy Habitats","volume":"51","author":[{"family":"Schoener","given":"Thomas W."}],"issued":{"date-parts":[["1970"]]}}}],"schema":"https://github.com/citation-style-language/schema/raw/master/csl-citation.json"} </w:instrText>
      </w:r>
      <w:r w:rsidRPr="008032C1">
        <w:fldChar w:fldCharType="separate"/>
      </w:r>
      <w:r w:rsidR="00B51CB2">
        <w:t>(Schoener, 1970)</w:t>
      </w:r>
      <w:r w:rsidRPr="008032C1">
        <w:fldChar w:fldCharType="end"/>
      </w:r>
      <w:r w:rsidRPr="008032C1">
        <w:t xml:space="preserve"> calculated as:</w:t>
      </w:r>
    </w:p>
    <w:p w14:paraId="6A263939" w14:textId="77777777" w:rsidR="009622EC" w:rsidRPr="008032C1" w:rsidRDefault="009622EC" w:rsidP="009622EC">
      <w:pPr>
        <w:ind w:firstLine="0"/>
      </w:pPr>
      <w:r w:rsidRPr="008032C1">
        <w:rPr>
          <w:rFonts w:eastAsia="Times New Roman"/>
        </w:rPr>
        <w:t>(</w:t>
      </w:r>
      <w:r>
        <w:rPr>
          <w:rFonts w:eastAsia="Times New Roman"/>
        </w:rPr>
        <w:t>Eq. 3.</w:t>
      </w:r>
      <w:r w:rsidRPr="008032C1">
        <w:rPr>
          <w:rFonts w:eastAsia="Times New Roman"/>
        </w:rPr>
        <w:t>1)</w:t>
      </w:r>
      <w:r w:rsidRPr="008032C1">
        <w:rPr>
          <w:rFonts w:eastAsia="Times New Roman"/>
        </w:rPr>
        <w:tab/>
      </w:r>
      <w:r w:rsidRPr="008032C1">
        <w:rPr>
          <w:rFonts w:eastAsia="Times New Roman"/>
        </w:rPr>
        <w:tab/>
      </w:r>
      <w:r w:rsidRPr="008032C1">
        <w:rPr>
          <w:rFonts w:eastAsia="Times New Roman"/>
        </w:rPr>
        <w:tab/>
      </w:r>
      <w:r w:rsidRPr="008032C1">
        <w:rPr>
          <w:rFonts w:eastAsia="Times New Roman"/>
        </w:rPr>
        <w:tab/>
      </w:r>
      <m:oMath>
        <m:sSub>
          <m:sSubPr>
            <m:ctrlPr>
              <w:rPr>
                <w:rFonts w:ascii="Cambria Math" w:hAnsi="Cambria Math"/>
              </w:rPr>
            </m:ctrlPr>
          </m:sSubPr>
          <m:e>
            <m:r>
              <w:rPr>
                <w:rFonts w:ascii="Cambria Math" w:hAnsi="Cambria Math"/>
              </w:rPr>
              <m:t>S</m:t>
            </m:r>
          </m:e>
          <m:sub>
            <m:r>
              <w:rPr>
                <w:rFonts w:ascii="Cambria Math" w:hAnsi="Cambria Math"/>
              </w:rPr>
              <m:t>a</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0.5</m:t>
        </m:r>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1</m:t>
                </m:r>
                <m:r>
                  <m:rPr>
                    <m:sty m:val="p"/>
                  </m:rPr>
                  <w:rPr>
                    <w:rFonts w:ascii="Cambria Math" w:hAnsi="Cambria Math"/>
                  </w:rPr>
                  <m:t>,</m:t>
                </m:r>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m:t>
                </m:r>
                <m:r>
                  <m:rPr>
                    <m:sty m:val="p"/>
                  </m:rPr>
                  <w:rPr>
                    <w:rFonts w:ascii="Cambria Math" w:hAnsi="Cambria Math"/>
                  </w:rPr>
                  <m:t>,</m:t>
                </m:r>
                <m:r>
                  <w:rPr>
                    <w:rFonts w:ascii="Cambria Math" w:hAnsi="Cambria Math"/>
                  </w:rPr>
                  <m:t>j</m:t>
                </m:r>
              </m:sub>
            </m:sSub>
          </m:e>
        </m:d>
      </m:oMath>
    </w:p>
    <w:p w14:paraId="576E3618" w14:textId="76FE28A7" w:rsidR="009622EC" w:rsidRDefault="009622EC" w:rsidP="009622EC">
      <w:pPr>
        <w:ind w:firstLine="0"/>
      </w:pPr>
      <w:r w:rsidRPr="008032C1">
        <w:t xml:space="preserve">where </w:t>
      </w:r>
      <m:oMath>
        <m:sSub>
          <m:sSubPr>
            <m:ctrlPr>
              <w:rPr>
                <w:rFonts w:ascii="Cambria Math" w:hAnsi="Cambria Math"/>
              </w:rPr>
            </m:ctrlPr>
          </m:sSubPr>
          <m:e>
            <m:r>
              <w:rPr>
                <w:rFonts w:ascii="Cambria Math" w:hAnsi="Cambria Math"/>
              </w:rPr>
              <m:t>p</m:t>
            </m:r>
          </m:e>
          <m:sub>
            <m:r>
              <w:rPr>
                <w:rFonts w:ascii="Cambria Math" w:hAnsi="Cambria Math"/>
              </w:rPr>
              <m:t>1</m:t>
            </m:r>
          </m:sub>
        </m:sSub>
      </m:oMath>
      <w:r w:rsidRPr="008032C1">
        <w:t xml:space="preserve"> and </w:t>
      </w:r>
      <m:oMath>
        <m:sSub>
          <m:sSubPr>
            <m:ctrlPr>
              <w:rPr>
                <w:rFonts w:ascii="Cambria Math" w:hAnsi="Cambria Math"/>
              </w:rPr>
            </m:ctrlPr>
          </m:sSubPr>
          <m:e>
            <m:r>
              <w:rPr>
                <w:rFonts w:ascii="Cambria Math" w:hAnsi="Cambria Math"/>
              </w:rPr>
              <m:t>p</m:t>
            </m:r>
          </m:e>
          <m:sub>
            <m:r>
              <w:rPr>
                <w:rFonts w:ascii="Cambria Math" w:hAnsi="Cambria Math"/>
              </w:rPr>
              <m:t>2</m:t>
            </m:r>
          </m:sub>
        </m:sSub>
      </m:oMath>
      <w:r w:rsidRPr="008032C1">
        <w:t xml:space="preserve"> represent the proportions of the </w:t>
      </w:r>
      <m:oMath>
        <m:r>
          <w:rPr>
            <w:rFonts w:ascii="Cambria Math" w:hAnsi="Cambria Math"/>
          </w:rPr>
          <m:t>j</m:t>
        </m:r>
      </m:oMath>
      <w:r w:rsidRPr="008032C1">
        <w:t xml:space="preserve">th diet item in predators </w:t>
      </w:r>
      <m:oMath>
        <m:r>
          <w:rPr>
            <w:rFonts w:ascii="Cambria Math" w:hAnsi="Cambria Math"/>
          </w:rPr>
          <m:t>1</m:t>
        </m:r>
      </m:oMath>
      <w:r w:rsidRPr="008032C1">
        <w:t xml:space="preserve"> and </w:t>
      </w:r>
      <m:oMath>
        <m:r>
          <w:rPr>
            <w:rFonts w:ascii="Cambria Math" w:hAnsi="Cambria Math"/>
          </w:rPr>
          <m:t>2</m:t>
        </m:r>
      </m:oMath>
      <w:r w:rsidRPr="008032C1">
        <w:t>, respectively</w:t>
      </w:r>
      <w:r>
        <w:t xml:space="preserve">, within the same </w:t>
      </w:r>
      <w:proofErr w:type="gramStart"/>
      <w:r>
        <w:t>time period</w:t>
      </w:r>
      <w:proofErr w:type="gramEnd"/>
      <w:r w:rsidRPr="008032C1">
        <w:t xml:space="preserve">. </w:t>
      </w:r>
      <w:proofErr w:type="spellStart"/>
      <w:r w:rsidRPr="008032C1">
        <w:t>Schoener’s</w:t>
      </w:r>
      <w:proofErr w:type="spellEnd"/>
      <w:r w:rsidRPr="008032C1">
        <w:t xml:space="preserve"> overlap values range from 0-1, with 0 indicating the predators have completely distinct diets and 1 indicating perfect overlap. A permutation procedure was employed to identify a significant level of overlap. </w:t>
      </w:r>
      <w:r w:rsidR="0032528A">
        <w:t>A</w:t>
      </w:r>
      <w:r w:rsidRPr="008032C1">
        <w:t xml:space="preserve"> matri</w:t>
      </w:r>
      <w:r w:rsidR="008A6B5F">
        <w:t>x of proportions</w:t>
      </w:r>
      <w:r>
        <w:t xml:space="preserve"> </w:t>
      </w:r>
      <w:r w:rsidR="008A6B5F">
        <w:t>of each prey item</w:t>
      </w:r>
      <w:r w:rsidR="0032528A">
        <w:t xml:space="preserve"> (n rows = 52) for each predator (n columns = 89) was generated for each </w:t>
      </w:r>
      <w:proofErr w:type="gramStart"/>
      <w:r w:rsidR="0032528A">
        <w:t>time period</w:t>
      </w:r>
      <w:proofErr w:type="gramEnd"/>
      <w:r w:rsidR="0032528A">
        <w:t>. Diet matrices</w:t>
      </w:r>
      <w:r w:rsidRPr="008032C1">
        <w:t xml:space="preserve"> were permuted </w:t>
      </w:r>
      <w:r w:rsidR="0032528A">
        <w:t xml:space="preserve">250 times </w:t>
      </w:r>
      <w:r w:rsidRPr="008032C1">
        <w:t>while retaining all zeroes in place</w:t>
      </w:r>
      <w:r>
        <w:t>,</w:t>
      </w:r>
      <w:r w:rsidRPr="008032C1">
        <w:t xml:space="preserve"> a</w:t>
      </w:r>
      <w:r>
        <w:t>nd a</w:t>
      </w:r>
      <w:r w:rsidRPr="008032C1">
        <w:t xml:space="preserve"> null </w:t>
      </w:r>
      <w:r w:rsidR="0032528A">
        <w:t xml:space="preserve">overlap </w:t>
      </w:r>
      <w:r w:rsidRPr="008032C1">
        <w:t xml:space="preserve">matrix </w:t>
      </w:r>
      <w:r>
        <w:t>was</w:t>
      </w:r>
      <w:r w:rsidRPr="008032C1">
        <w:t xml:space="preserve"> calculated from each permutation. Significant overlap was then identified as values within the original </w:t>
      </w:r>
      <w:r w:rsidR="0032528A">
        <w:t xml:space="preserve">overlap </w:t>
      </w:r>
      <w:r w:rsidRPr="008032C1">
        <w:t xml:space="preserve">matrix greater than 95% of all </w:t>
      </w:r>
      <w:r w:rsidR="0032528A">
        <w:t xml:space="preserve">off-diagonal </w:t>
      </w:r>
      <w:r w:rsidRPr="008032C1">
        <w:t xml:space="preserve">values estimated from </w:t>
      </w:r>
      <w:r w:rsidR="0032528A">
        <w:t xml:space="preserve">the </w:t>
      </w:r>
      <w:r w:rsidRPr="008032C1">
        <w:t xml:space="preserve">250 </w:t>
      </w:r>
      <w:r w:rsidR="0032528A">
        <w:t>permuted</w:t>
      </w:r>
      <w:r w:rsidRPr="008032C1">
        <w:t xml:space="preserve"> </w:t>
      </w:r>
      <w:r w:rsidR="0032528A">
        <w:t xml:space="preserve">overlap </w:t>
      </w:r>
      <w:r w:rsidRPr="008032C1">
        <w:t xml:space="preserve">matrices. This metric was used to group dietary guilds in a quantitative way, but is considered conservative due to the retention of zeroes </w:t>
      </w:r>
      <w:r w:rsidRPr="008032C1">
        <w:fldChar w:fldCharType="begin"/>
      </w:r>
      <w:r w:rsidR="00677296">
        <w:instrText xml:space="preserve"> ADDIN ZOTERO_ITEM CSL_CITATION {"citationID":"mMaBWyP2","properties":{"formattedCitation":"(Garrison &amp; Link, 2000a; Jaksi\\uc0\\u263{} &amp; Medel, 1990)","plainCitation":"(Garrison &amp; Link, 2000a; Jaksić &amp; Medel, 1990)","noteIndex":0},"citationItems":[{"id":"oclGXY8H/r1Qi8lIB","uris":["http://zotero.org/users/6698532/items/7UI8WT3A"],"itemData":{"id":2511,"type":"article-journal","abstract":"Presently, no standard protocol for objective guild recognition is consistently used by ecologists. Apart from intuitive designations of guild membership, four statistically-based protocols are currently available: those of Colwell (1977); Holmes (1979); Lawlor (1980); and Adams (1985). The first is based on nearest-neighbor variance in overlap, the second on multivariate statistics, the third on clustering techniques, and the fourth on psychometric analysis. We propose a fifth approach, first developed by Strauss (1982) for purposes other than guild recognition. We advocate the use of bootstrap procedures to resample any given empirical matrix of consumers by resources, within constraints set by either of four different randomization algorithms. Subsequently, pseudovalues of similarity in resource use between the consumers are computed and their frequency distribution is displayed in a histogram. The overlap pseudovalue that exceeds percentile 95 may be considered statistically significant and chosen as the cutoff point that identifies significant species clusters (guilds) in the original (empirical) similarity matrix. We exemplify use of this approach with the food-niche matrix obtained for a predatory assemblage in California, and discuss its implications for the general analysis of guild structure.","container-title":"Oecologia","DOI":"10.1007/BF00318537","ISSN":"0029-8549, 1432-1939","issue":"1","journalAbbreviation":"Oecologia","language":"en","page":"87-92","source":"DOI.org (Crossref)","title":"Objective recognition of guilds: testing for statistically significant species clusters","title-short":"Objective recognition of guilds","volume":"82","author":[{"family":"Jaksić","given":"F. M."},{"family":"Medel","given":"R. G."}],"issued":{"date-parts":[["1990",1]]}}},{"id":"oclGXY8H/aLZBHf8b","uris":["http://zotero.org/users/6698532/items/SR38D36P"],"itemData":{"id":2485,"type":"article-journal","abstract":"Trophic guild analysis identifies groups of species that use similar resources within a community. We evaluated the trophic guild structure in an assemblage of 40 fish species in the Northeast United States shelf ecosystem using a 25 yr database of food habits. We explicitly accounted for ontogenetic diet shifts by separating predator species into size classes. There were 14 significant trophic guilds. These distinguished predators based upon prey size and location in the water column (i.e., benthic to pelagic feeding). Ontogenetic diet shifts were important in guild structure, particularly within dominant piscivores. The mean dietary overlap both between and within guilds was notably lower than in other fish communities due to the broad spatial and temporal scale of the study, the diversity of prey types consumed, and the generalist nature of predators in this system. The guild concept is a useful framework to simplify highly connected, complex ecosystems like the Northeast US continental shelf and identify ecologically similar functional units.","container-title":"Marine Ecology Progress Series","DOI":"10.3354/meps202231","ISSN":"0171-8630, 1616-1599","journalAbbreviation":"Mar. Ecol. Prog. Ser.","language":"en","page":"231-240","source":"DOI.org (Crossref)","title":"Dietary guild structure of the fish community in the Northeast United States continental shelf ecosystem","volume":"202","author":[{"family":"Garrison","given":"Lp"},{"family":"Link","given":"Js"}],"issued":{"date-parts":[["2000"]]}}}],"schema":"https://github.com/citation-style-language/schema/raw/master/csl-citation.json"} </w:instrText>
      </w:r>
      <w:r w:rsidRPr="008032C1">
        <w:fldChar w:fldCharType="separate"/>
      </w:r>
      <w:r w:rsidR="00B51CB2" w:rsidRPr="00B51CB2">
        <w:rPr>
          <w:rFonts w:eastAsiaTheme="minorHAnsi"/>
          <w14:ligatures w14:val="standardContextual"/>
        </w:rPr>
        <w:t xml:space="preserve">(Garrison &amp; Link, 2000a; </w:t>
      </w:r>
      <w:proofErr w:type="spellStart"/>
      <w:r w:rsidR="00B51CB2" w:rsidRPr="00B51CB2">
        <w:rPr>
          <w:rFonts w:eastAsiaTheme="minorHAnsi"/>
          <w14:ligatures w14:val="standardContextual"/>
        </w:rPr>
        <w:t>Jaksić</w:t>
      </w:r>
      <w:proofErr w:type="spellEnd"/>
      <w:r w:rsidR="00B51CB2" w:rsidRPr="00B51CB2">
        <w:rPr>
          <w:rFonts w:eastAsiaTheme="minorHAnsi"/>
          <w14:ligatures w14:val="standardContextual"/>
        </w:rPr>
        <w:t xml:space="preserve"> &amp; </w:t>
      </w:r>
      <w:proofErr w:type="spellStart"/>
      <w:r w:rsidR="00B51CB2" w:rsidRPr="00B51CB2">
        <w:rPr>
          <w:rFonts w:eastAsiaTheme="minorHAnsi"/>
          <w14:ligatures w14:val="standardContextual"/>
        </w:rPr>
        <w:t>Medel</w:t>
      </w:r>
      <w:proofErr w:type="spellEnd"/>
      <w:r w:rsidR="00B51CB2" w:rsidRPr="00B51CB2">
        <w:rPr>
          <w:rFonts w:eastAsiaTheme="minorHAnsi"/>
          <w14:ligatures w14:val="standardContextual"/>
        </w:rPr>
        <w:t>, 1990)</w:t>
      </w:r>
      <w:r w:rsidRPr="008032C1">
        <w:fldChar w:fldCharType="end"/>
      </w:r>
      <w:r w:rsidRPr="008032C1">
        <w:t xml:space="preserve">. </w:t>
      </w:r>
    </w:p>
    <w:p w14:paraId="3A1E1042" w14:textId="06AA7DCE" w:rsidR="009622EC" w:rsidRPr="008032C1" w:rsidRDefault="009622EC" w:rsidP="009622EC">
      <w:r>
        <w:lastRenderedPageBreak/>
        <w:t xml:space="preserve">For each </w:t>
      </w:r>
      <w:proofErr w:type="gramStart"/>
      <w:r>
        <w:t>time period</w:t>
      </w:r>
      <w:proofErr w:type="gramEnd"/>
      <w:r>
        <w:t xml:space="preserve">, </w:t>
      </w:r>
      <w:r w:rsidR="00C1379E">
        <w:t>we</w:t>
      </w:r>
      <w:r>
        <w:t xml:space="preserve"> used the overlap matrix to assign predators to guilds. T</w:t>
      </w:r>
      <w:r w:rsidRPr="008032C1">
        <w:t>he overlap matrix was organized using hierarchical agglomerative clustering using the group average metric and visualized with a dendrogram</w:t>
      </w:r>
      <w:r>
        <w:t xml:space="preserve"> leveraging </w:t>
      </w:r>
      <w:r w:rsidRPr="008032C1">
        <w:t xml:space="preserve">the function </w:t>
      </w:r>
      <w:proofErr w:type="spellStart"/>
      <w:r w:rsidRPr="008032C1">
        <w:rPr>
          <w:i/>
          <w:iCs/>
        </w:rPr>
        <w:t>hclust</w:t>
      </w:r>
      <w:proofErr w:type="spellEnd"/>
      <w:r w:rsidRPr="008032C1">
        <w:t xml:space="preserve"> from the package </w:t>
      </w:r>
      <w:proofErr w:type="spellStart"/>
      <w:r w:rsidRPr="008032C1">
        <w:rPr>
          <w:i/>
          <w:iCs/>
        </w:rPr>
        <w:t>pvclust</w:t>
      </w:r>
      <w:proofErr w:type="spellEnd"/>
      <w:r w:rsidRPr="008032C1">
        <w:rPr>
          <w:i/>
          <w:iCs/>
        </w:rPr>
        <w:t xml:space="preserve"> </w:t>
      </w:r>
      <w:r w:rsidRPr="008032C1">
        <w:rPr>
          <w:i/>
          <w:iCs/>
        </w:rPr>
        <w:fldChar w:fldCharType="begin"/>
      </w:r>
      <w:r w:rsidR="00677296">
        <w:rPr>
          <w:i/>
          <w:iCs/>
        </w:rPr>
        <w:instrText xml:space="preserve"> ADDIN ZOTERO_ITEM CSL_CITATION {"citationID":"HsvdPTMo","properties":{"formattedCitation":"(Suzuki et al., 2019)","plainCitation":"(Suzuki et al., 2019)","noteIndex":0},"citationItems":[{"id":"oclGXY8H/WNqNWfco","uris":["http://zotero.org/users/6698532/items/3NDNFHD6"],"itemData":{"id":1705,"type":"report","abstract":"An implementation of multiscale bootstrap resampling for\nassessing the uncertainty in hierarchical cluster analysis.\nIt provides SI (selective inference) p-value, AU (approximately unbiased)\np-value and BP (bootstrap probability) value for each cluster in a dendrogram.","page":"1-14","title":"pvclust: Hierarchical Clustering with P-Values via Multiscale Bootstrap Resampling","URL":"https://cran.r-project.org/web/packages/pvclust/pvclust.pdf","author":[{"family":"Suzuki","given":"Ryota"},{"family":"Terada","given":"Yoshikazu"},{"family":"Shimodaira","given":"Hidetoshi"}],"issued":{"date-parts":[["2019",11,19]]}}}],"schema":"https://github.com/citation-style-language/schema/raw/master/csl-citation.json"} </w:instrText>
      </w:r>
      <w:r w:rsidRPr="008032C1">
        <w:rPr>
          <w:i/>
          <w:iCs/>
        </w:rPr>
        <w:fldChar w:fldCharType="separate"/>
      </w:r>
      <w:r w:rsidR="00B51CB2">
        <w:t>(Suzuki et al., 2019)</w:t>
      </w:r>
      <w:r w:rsidRPr="008032C1">
        <w:rPr>
          <w:i/>
          <w:iCs/>
        </w:rPr>
        <w:fldChar w:fldCharType="end"/>
      </w:r>
      <w:r w:rsidRPr="008032C1">
        <w:t xml:space="preserve"> in R </w:t>
      </w:r>
      <w:r w:rsidRPr="008032C1">
        <w:fldChar w:fldCharType="begin"/>
      </w:r>
      <w:r w:rsidR="00677296">
        <w:instrText xml:space="preserve"> ADDIN ZOTERO_ITEM CSL_CITATION {"citationID":"k3PtwzuF","properties":{"formattedCitation":"(R Core Team, 2024)","plainCitation":"(R Core Team, 2024)","dontUpdate":true,"noteIndex":0},"citationItems":[{"id":"oclGXY8H/sozAi1sb","uris":["http://zotero.org/users/6698532/items/9UMJWH8C"],"itemData":{"id":2099,"type":"book","event-place":"Vienna, Austria","publisher":"R Foundation for Statistical Computing","publisher-place":"Vienna, Austria","title":"R: A Language and Environment for Statistical Computing","URL":"https://www.R-project.org","author":[{"literal":"R Core Team"}],"issued":{"date-parts":[["2024"]]}}}],"schema":"https://github.com/citation-style-language/schema/raw/master/csl-citation.json"} </w:instrText>
      </w:r>
      <w:r w:rsidRPr="008032C1">
        <w:fldChar w:fldCharType="separate"/>
      </w:r>
      <w:r w:rsidRPr="008032C1">
        <w:t>(R Core Team, 2024, v4.1.2)</w:t>
      </w:r>
      <w:r w:rsidRPr="008032C1">
        <w:fldChar w:fldCharType="end"/>
      </w:r>
      <w:r w:rsidRPr="008032C1">
        <w:t>.</w:t>
      </w:r>
      <w:r>
        <w:t xml:space="preserve"> After performing cl</w:t>
      </w:r>
      <w:r w:rsidRPr="008032C1">
        <w:t>ustering for each of the two time periods</w:t>
      </w:r>
      <w:r>
        <w:t>,</w:t>
      </w:r>
      <w:r w:rsidRPr="008032C1">
        <w:t xml:space="preserve"> a </w:t>
      </w:r>
      <w:proofErr w:type="spellStart"/>
      <w:r w:rsidRPr="008032C1">
        <w:t>tanglegram</w:t>
      </w:r>
      <w:proofErr w:type="spellEnd"/>
      <w:r w:rsidRPr="008032C1">
        <w:t xml:space="preserve"> </w:t>
      </w:r>
      <w:r>
        <w:t xml:space="preserve">was created </w:t>
      </w:r>
      <w:r w:rsidRPr="008032C1">
        <w:t xml:space="preserve">as a visual of the two dendrograms connecting predator positions within each period using the package </w:t>
      </w:r>
      <w:proofErr w:type="spellStart"/>
      <w:r w:rsidRPr="008032C1">
        <w:rPr>
          <w:i/>
          <w:iCs/>
        </w:rPr>
        <w:t>dendextend</w:t>
      </w:r>
      <w:proofErr w:type="spellEnd"/>
      <w:r w:rsidRPr="008032C1">
        <w:t xml:space="preserve"> </w:t>
      </w:r>
      <w:r w:rsidRPr="008032C1">
        <w:fldChar w:fldCharType="begin"/>
      </w:r>
      <w:r w:rsidR="00677296">
        <w:instrText xml:space="preserve"> ADDIN ZOTERO_ITEM CSL_CITATION {"citationID":"jPDvVcxP","properties":{"formattedCitation":"(Galili, 2015)","plainCitation":"(Galili, 2015)","noteIndex":0},"citationItems":[{"id":"oclGXY8H/7Jq8w7ZK","uris":["http://zotero.org/users/6698532/items/LZMHV7DM"],"itemData":{"id":4583,"type":"article-journal","abstract":"Summary: dendextend is an R package for creating and comparing visually appealing tree diagrams. dendextend provides utility functions for manipulating dendrogram objects (their color, shape and content) as well as several advanced methods for comparing trees to one another (both statistically and visually). As such, dendextend offers a ﬂexible framework for enhancing R’s rich ecosystem of packages for performing hierarchical clustering of items.","container-title":"Bioinformatics","DOI":"10.1093/bioinformatics/btv428","ISSN":"1367-4811, 1367-4803","issue":"22","language":"en","page":"3718-3720","source":"DOI.org (Crossref)","title":"dendextend: an R package for visualizing, adjusting and comparing trees of hierarchical clustering","title-short":"dendextend","volume":"31","author":[{"family":"Galili","given":"Tal"}],"issued":{"date-parts":[["2015",11,15]]}}}],"schema":"https://github.com/citation-style-language/schema/raw/master/csl-citation.json"} </w:instrText>
      </w:r>
      <w:r w:rsidRPr="008032C1">
        <w:fldChar w:fldCharType="separate"/>
      </w:r>
      <w:r w:rsidR="00B51CB2">
        <w:t>(</w:t>
      </w:r>
      <w:proofErr w:type="spellStart"/>
      <w:r w:rsidR="00B51CB2">
        <w:t>Galili</w:t>
      </w:r>
      <w:proofErr w:type="spellEnd"/>
      <w:r w:rsidR="00B51CB2">
        <w:t>, 2015)</w:t>
      </w:r>
      <w:r w:rsidRPr="008032C1">
        <w:fldChar w:fldCharType="end"/>
      </w:r>
      <w:r w:rsidRPr="008032C1">
        <w:t xml:space="preserve">. </w:t>
      </w:r>
      <w:r>
        <w:t xml:space="preserve">The </w:t>
      </w:r>
      <w:proofErr w:type="spellStart"/>
      <w:r>
        <w:t>tanglegram</w:t>
      </w:r>
      <w:proofErr w:type="spellEnd"/>
      <w:r>
        <w:t xml:space="preserve"> was</w:t>
      </w:r>
      <w:r w:rsidRPr="008032C1">
        <w:t xml:space="preserve"> summarized </w:t>
      </w:r>
      <w:r>
        <w:t>by calculating</w:t>
      </w:r>
      <w:r w:rsidRPr="008032C1">
        <w:t xml:space="preserve"> the correlation of cophenetic distances for the two dendrograms and the level of entanglement between species-size class positions within the dendrograms; both metrics were calculated using </w:t>
      </w:r>
      <w:proofErr w:type="spellStart"/>
      <w:r w:rsidRPr="008032C1">
        <w:rPr>
          <w:i/>
          <w:iCs/>
        </w:rPr>
        <w:t>dendextend</w:t>
      </w:r>
      <w:proofErr w:type="spellEnd"/>
      <w:r w:rsidRPr="008032C1">
        <w:rPr>
          <w:i/>
          <w:iCs/>
        </w:rPr>
        <w:t xml:space="preserve"> </w:t>
      </w:r>
      <w:r w:rsidRPr="008032C1">
        <w:rPr>
          <w:i/>
          <w:iCs/>
        </w:rPr>
        <w:fldChar w:fldCharType="begin"/>
      </w:r>
      <w:r w:rsidR="00677296">
        <w:rPr>
          <w:i/>
          <w:iCs/>
        </w:rPr>
        <w:instrText xml:space="preserve"> ADDIN ZOTERO_ITEM CSL_CITATION {"citationID":"sciIhTZE","properties":{"formattedCitation":"(Galili, 2015)","plainCitation":"(Galili, 2015)","noteIndex":0},"citationItems":[{"id":"oclGXY8H/7Jq8w7ZK","uris":["http://zotero.org/users/6698532/items/LZMHV7DM"],"itemData":{"id":4583,"type":"article-journal","abstract":"Summary: dendextend is an R package for creating and comparing visually appealing tree diagrams. dendextend provides utility functions for manipulating dendrogram objects (their color, shape and content) as well as several advanced methods for comparing trees to one another (both statistically and visually). As such, dendextend offers a ﬂexible framework for enhancing R’s rich ecosystem of packages for performing hierarchical clustering of items.","container-title":"Bioinformatics","DOI":"10.1093/bioinformatics/btv428","ISSN":"1367-4811, 1367-4803","issue":"22","language":"en","page":"3718-3720","source":"DOI.org (Crossref)","title":"dendextend: an R package for visualizing, adjusting and comparing trees of hierarchical clustering","title-short":"dendextend","volume":"31","author":[{"family":"Galili","given":"Tal"}],"issued":{"date-parts":[["2015",11,15]]}}}],"schema":"https://github.com/citation-style-language/schema/raw/master/csl-citation.json"} </w:instrText>
      </w:r>
      <w:r w:rsidRPr="008032C1">
        <w:rPr>
          <w:i/>
          <w:iCs/>
        </w:rPr>
        <w:fldChar w:fldCharType="separate"/>
      </w:r>
      <w:r w:rsidR="00B51CB2">
        <w:t>(</w:t>
      </w:r>
      <w:proofErr w:type="spellStart"/>
      <w:r w:rsidR="00B51CB2">
        <w:t>Galili</w:t>
      </w:r>
      <w:proofErr w:type="spellEnd"/>
      <w:r w:rsidR="00B51CB2">
        <w:t>, 2015)</w:t>
      </w:r>
      <w:r w:rsidRPr="008032C1">
        <w:rPr>
          <w:i/>
          <w:iCs/>
        </w:rPr>
        <w:fldChar w:fldCharType="end"/>
      </w:r>
      <w:r w:rsidRPr="008032C1">
        <w:rPr>
          <w:i/>
          <w:iCs/>
        </w:rPr>
        <w:t xml:space="preserve"> </w:t>
      </w:r>
      <w:r w:rsidRPr="008032C1">
        <w:t xml:space="preserve">in R </w:t>
      </w:r>
      <w:r w:rsidRPr="008032C1">
        <w:fldChar w:fldCharType="begin"/>
      </w:r>
      <w:r w:rsidR="00677296">
        <w:instrText xml:space="preserve"> ADDIN ZOTERO_ITEM CSL_CITATION {"citationID":"KvKMrusn","properties":{"formattedCitation":"(R Core Team, 2024)","plainCitation":"(R Core Team, 2024)","dontUpdate":true,"noteIndex":0},"citationItems":[{"id":"oclGXY8H/sozAi1sb","uris":["http://zotero.org/users/6698532/items/9UMJWH8C"],"itemData":{"id":2099,"type":"book","event-place":"Vienna, Austria","publisher":"R Foundation for Statistical Computing","publisher-place":"Vienna, Austria","title":"R: A Language and Environment for Statistical Computing","URL":"https://www.R-project.org","author":[{"literal":"R Core Team"}],"issued":{"date-parts":[["2024"]]}}}],"schema":"https://github.com/citation-style-language/schema/raw/master/csl-citation.json"} </w:instrText>
      </w:r>
      <w:r w:rsidRPr="008032C1">
        <w:fldChar w:fldCharType="separate"/>
      </w:r>
      <w:r w:rsidRPr="008032C1">
        <w:t>(R Core Team, 2024, v4.1.2)</w:t>
      </w:r>
      <w:r w:rsidRPr="008032C1">
        <w:fldChar w:fldCharType="end"/>
      </w:r>
      <w:r w:rsidRPr="008032C1">
        <w:t>. Cophenetic distance is the height on the dendrogram at which two predator species</w:t>
      </w:r>
      <w:r>
        <w:t>-</w:t>
      </w:r>
      <w:r w:rsidRPr="008032C1">
        <w:t>size class</w:t>
      </w:r>
      <w:r>
        <w:t xml:space="preserve">es </w:t>
      </w:r>
      <w:r w:rsidRPr="008032C1">
        <w:t xml:space="preserve">first diverge, i.e., the average intergroup dissimilarity. Entanglement is calculated as the sum of the absolute difference between the position of </w:t>
      </w:r>
      <w:r>
        <w:t>the same</w:t>
      </w:r>
      <w:r w:rsidRPr="008032C1">
        <w:t xml:space="preserve"> species</w:t>
      </w:r>
      <w:r>
        <w:t>-</w:t>
      </w:r>
      <w:r w:rsidRPr="008032C1">
        <w:t xml:space="preserve">size class on the two dendrograms, e.g., one in the first position and the fifth position has a difference of four. These differences are raised to a power of 1.5 to emphasize large shifts in position and </w:t>
      </w:r>
      <w:r>
        <w:t xml:space="preserve">the sum was </w:t>
      </w:r>
      <w:r w:rsidRPr="008032C1">
        <w:t xml:space="preserve">normalized by the maximum entanglement, resulting in values between zero and one. </w:t>
      </w:r>
    </w:p>
    <w:p w14:paraId="2E629024" w14:textId="77777777" w:rsidR="009622EC" w:rsidRPr="008032C1" w:rsidRDefault="009622EC" w:rsidP="009622EC">
      <w:pPr>
        <w:pStyle w:val="Heading3"/>
      </w:pPr>
      <w:bookmarkStart w:id="6" w:name="_Toc195612147"/>
      <w:r w:rsidRPr="008032C1">
        <w:t>Multivariate analysis of guild interrelatedness over time</w:t>
      </w:r>
      <w:bookmarkEnd w:id="6"/>
    </w:p>
    <w:p w14:paraId="16407897" w14:textId="02DE9108" w:rsidR="009622EC" w:rsidRPr="008032C1" w:rsidRDefault="009622EC" w:rsidP="009622EC">
      <w:r w:rsidRPr="008032C1">
        <w:t xml:space="preserve">To analyze relative diet changes </w:t>
      </w:r>
      <w:r>
        <w:t>through</w:t>
      </w:r>
      <w:r w:rsidRPr="008032C1">
        <w:t xml:space="preserve"> time as well as within and </w:t>
      </w:r>
      <w:r w:rsidR="000A0C36">
        <w:t>among</w:t>
      </w:r>
      <w:r w:rsidRPr="008032C1">
        <w:t xml:space="preserve"> guilds, the annual </w:t>
      </w:r>
      <w:r>
        <w:t xml:space="preserve">diet </w:t>
      </w:r>
      <w:r w:rsidRPr="008032C1">
        <w:t xml:space="preserve">composition for all </w:t>
      </w:r>
      <w:r>
        <w:t xml:space="preserve">predators (i.e., </w:t>
      </w:r>
      <w:r w:rsidRPr="008032C1">
        <w:t>species-size classes</w:t>
      </w:r>
      <w:r>
        <w:t>)</w:t>
      </w:r>
      <w:r w:rsidRPr="008032C1">
        <w:t xml:space="preserve"> belonging to the same guild were summarized</w:t>
      </w:r>
      <w:r>
        <w:t xml:space="preserve">. The predators were grouped into feeding guilds from clustering based on diets collected during the historic </w:t>
      </w:r>
      <w:proofErr w:type="gramStart"/>
      <w:r>
        <w:t>time period</w:t>
      </w:r>
      <w:proofErr w:type="gramEnd"/>
      <w:r>
        <w:t xml:space="preserve">, 1973-1997, and assumed constant assignments over the entire time period. </w:t>
      </w:r>
      <w:r w:rsidRPr="008032C1">
        <w:t xml:space="preserve">The annual proportion of the total diet mass for each diet category was calculated for each guild </w:t>
      </w:r>
      <w:r w:rsidR="00616547">
        <w:t xml:space="preserve">weighted by the abundance of predators within the guild captured in </w:t>
      </w:r>
      <w:r w:rsidR="00616547">
        <w:lastRenderedPageBreak/>
        <w:t>each tow</w:t>
      </w:r>
      <w:r w:rsidRPr="008032C1">
        <w:t>. The distance between whole guild annual diet compositions was calculated for each pairwise comparison (e.g., 1973 Piscivores vs. 1997 Benthivores) using Bray-Curtis dissimilarity given the</w:t>
      </w:r>
      <w:r>
        <w:t xml:space="preserve"> high</w:t>
      </w:r>
      <w:r w:rsidRPr="008032C1">
        <w:t xml:space="preserve"> frequency of zeroes within the compositional data (43.5%) and non-normality of prey abundances. Non-metric Multidimensional Scaling (NMDS) using the function </w:t>
      </w:r>
      <w:proofErr w:type="spellStart"/>
      <w:r w:rsidRPr="008032C1">
        <w:rPr>
          <w:i/>
          <w:iCs/>
        </w:rPr>
        <w:t>metaMDS</w:t>
      </w:r>
      <w:proofErr w:type="spellEnd"/>
      <w:r w:rsidRPr="008032C1">
        <w:t xml:space="preserve"> within the </w:t>
      </w:r>
      <w:r w:rsidRPr="008032C1">
        <w:rPr>
          <w:i/>
          <w:iCs/>
        </w:rPr>
        <w:t xml:space="preserve">vegan </w:t>
      </w:r>
      <w:r w:rsidRPr="008032C1">
        <w:t xml:space="preserve">package </w:t>
      </w:r>
      <w:r w:rsidRPr="008032C1">
        <w:fldChar w:fldCharType="begin"/>
      </w:r>
      <w:r w:rsidR="00677296">
        <w:instrText xml:space="preserve"> ADDIN ZOTERO_ITEM CSL_CITATION {"citationID":"TMEqM2of","properties":{"formattedCitation":"(Oksanen et al., 2019)","plainCitation":"(Oksanen et al., 2019)","noteIndex":0},"citationItems":[{"id":"oclGXY8H/6C81S7n2","uris":["http://zotero.org/users/6698532/items/47T9Y6NJ"],"itemData":{"id":1707,"type":"report","abstract":"Ordination methods, diversity analysis and other functions for community and vegetation ecologists.","page":"1-296","title":"vegan: Community Ecology Package","URL":"https://cran.r-project.org/web/packages/vegan/vegan.pdf","author":[{"family":"Oksanen","given":"Jari"},{"family":"Blanchet","given":"F. Guillaume"},{"family":"Friendly","given":"Michael"},{"family":"Kindt","given":"Roeland"},{"family":"Legendre","given":"Pierre"},{"family":"McGlinn","given":"Dan"},{"family":"Minchin","given":"Peter R."},{"family":"O'Hara","given":"R. B."},{"family":"Simpson","given":"Gavin L."},{"family":"Solymos","given":"Peter"},{"family":"Stevens","given":"M. Henry H."},{"family":"Szoecs","given":"Eduard"},{"family":"Wagner","given":"Helene"}],"issued":{"date-parts":[["2019",9,1]]}}}],"schema":"https://github.com/citation-style-language/schema/raw/master/csl-citation.json"} </w:instrText>
      </w:r>
      <w:r w:rsidRPr="008032C1">
        <w:fldChar w:fldCharType="separate"/>
      </w:r>
      <w:r w:rsidR="00B51CB2">
        <w:t>(Oksanen et al., 2019)</w:t>
      </w:r>
      <w:r w:rsidRPr="008032C1">
        <w:fldChar w:fldCharType="end"/>
      </w:r>
      <w:r w:rsidRPr="008032C1">
        <w:t xml:space="preserve"> in R </w:t>
      </w:r>
      <w:r w:rsidRPr="008032C1">
        <w:fldChar w:fldCharType="begin"/>
      </w:r>
      <w:r w:rsidR="00677296">
        <w:instrText xml:space="preserve"> ADDIN ZOTERO_ITEM CSL_CITATION {"citationID":"NRS2AVLF","properties":{"formattedCitation":"(R Core Team, 2024)","plainCitation":"(R Core Team, 2024)","dontUpdate":true,"noteIndex":0},"citationItems":[{"id":"oclGXY8H/sozAi1sb","uris":["http://zotero.org/users/6698532/items/9UMJWH8C"],"itemData":{"id":2099,"type":"book","event-place":"Vienna, Austria","publisher":"R Foundation for Statistical Computing","publisher-place":"Vienna, Austria","title":"R: A Language and Environment for Statistical Computing","URL":"https://www.R-project.org","author":[{"literal":"R Core Team"}],"issued":{"date-parts":[["2024"]]}}}],"schema":"https://github.com/citation-style-language/schema/raw/master/csl-citation.json"} </w:instrText>
      </w:r>
      <w:r w:rsidRPr="008032C1">
        <w:fldChar w:fldCharType="separate"/>
      </w:r>
      <w:r w:rsidRPr="008032C1">
        <w:t>(R Core Team, 2024, v4.1.2)</w:t>
      </w:r>
      <w:r w:rsidRPr="008032C1">
        <w:fldChar w:fldCharType="end"/>
      </w:r>
      <w:r w:rsidRPr="008032C1">
        <w:t xml:space="preserve"> was used to reduce the dimensionality of the matrix to 1-6 axes. A minimum of 250 random starts were tried at each dimension, and the final ordination was selected such that an additional increase in dimension would not reduce stress &gt;5%. No transformations were performed. Patterns in guilds were monitored over time through vector fitting to year for each guild using the function </w:t>
      </w:r>
      <w:proofErr w:type="spellStart"/>
      <w:r w:rsidRPr="008032C1">
        <w:rPr>
          <w:i/>
          <w:iCs/>
        </w:rPr>
        <w:t>envfit</w:t>
      </w:r>
      <w:proofErr w:type="spellEnd"/>
      <w:r w:rsidRPr="008032C1">
        <w:t xml:space="preserve"> from the </w:t>
      </w:r>
      <w:r w:rsidRPr="008032C1">
        <w:rPr>
          <w:i/>
          <w:iCs/>
        </w:rPr>
        <w:t xml:space="preserve">vegan </w:t>
      </w:r>
      <w:r w:rsidRPr="008032C1">
        <w:t xml:space="preserve">package </w:t>
      </w:r>
      <w:r w:rsidRPr="008032C1">
        <w:fldChar w:fldCharType="begin"/>
      </w:r>
      <w:r w:rsidR="00677296">
        <w:instrText xml:space="preserve"> ADDIN ZOTERO_ITEM CSL_CITATION {"citationID":"LMN9Bi9j","properties":{"formattedCitation":"(Oksanen et al., 2019)","plainCitation":"(Oksanen et al., 2019)","noteIndex":0},"citationItems":[{"id":"oclGXY8H/6C81S7n2","uris":["http://zotero.org/users/6698532/items/47T9Y6NJ"],"itemData":{"id":1707,"type":"report","abstract":"Ordination methods, diversity analysis and other functions for community and vegetation ecologists.","page":"1-296","title":"vegan: Community Ecology Package","URL":"https://cran.r-project.org/web/packages/vegan/vegan.pdf","author":[{"family":"Oksanen","given":"Jari"},{"family":"Blanchet","given":"F. Guillaume"},{"family":"Friendly","given":"Michael"},{"family":"Kindt","given":"Roeland"},{"family":"Legendre","given":"Pierre"},{"family":"McGlinn","given":"Dan"},{"family":"Minchin","given":"Peter R."},{"family":"O'Hara","given":"R. B."},{"family":"Simpson","given":"Gavin L."},{"family":"Solymos","given":"Peter"},{"family":"Stevens","given":"M. Henry H."},{"family":"Szoecs","given":"Eduard"},{"family":"Wagner","given":"Helene"}],"issued":{"date-parts":[["2019",9,1]]}}}],"schema":"https://github.com/citation-style-language/schema/raw/master/csl-citation.json"} </w:instrText>
      </w:r>
      <w:r w:rsidRPr="008032C1">
        <w:fldChar w:fldCharType="separate"/>
      </w:r>
      <w:r w:rsidR="00B51CB2">
        <w:t>(Oksanen et al., 2019)</w:t>
      </w:r>
      <w:r w:rsidRPr="008032C1">
        <w:fldChar w:fldCharType="end"/>
      </w:r>
      <w:r w:rsidRPr="008032C1">
        <w:t xml:space="preserve">. To identify the interrelatedness of guilds, </w:t>
      </w:r>
      <w:r>
        <w:t>a centroid position across all five guilds was defined for each year with dispersion being calculated as the mean distance from each guild position to that centroid</w:t>
      </w:r>
      <w:r w:rsidRPr="008032C1">
        <w:t xml:space="preserve">. </w:t>
      </w:r>
      <w:r>
        <w:t>Dispersion</w:t>
      </w:r>
      <w:r w:rsidRPr="008032C1">
        <w:t xml:space="preserve"> was then regressed against year </w:t>
      </w:r>
      <w:r>
        <w:t xml:space="preserve">with a guild-year interaction term </w:t>
      </w:r>
      <w:r w:rsidRPr="008032C1">
        <w:t xml:space="preserve">to identify changes over time </w:t>
      </w:r>
      <w:r>
        <w:t>and</w:t>
      </w:r>
      <w:r w:rsidRPr="008032C1">
        <w:t xml:space="preserve"> account for differences in the relative positions of guilds. Ordinations and vector fits were visualized using </w:t>
      </w:r>
      <w:r w:rsidRPr="008032C1">
        <w:rPr>
          <w:i/>
          <w:iCs/>
        </w:rPr>
        <w:t xml:space="preserve">ggplot2 </w:t>
      </w:r>
      <w:r w:rsidRPr="008032C1">
        <w:t xml:space="preserve">and </w:t>
      </w:r>
      <w:proofErr w:type="spellStart"/>
      <w:r w:rsidRPr="008032C1">
        <w:rPr>
          <w:i/>
          <w:iCs/>
        </w:rPr>
        <w:t>ggpubr</w:t>
      </w:r>
      <w:proofErr w:type="spellEnd"/>
      <w:r w:rsidRPr="008032C1">
        <w:rPr>
          <w:i/>
          <w:iCs/>
        </w:rPr>
        <w:t xml:space="preserve"> </w:t>
      </w:r>
      <w:r w:rsidRPr="008032C1">
        <w:t xml:space="preserve">packages </w:t>
      </w:r>
      <w:r w:rsidRPr="008032C1">
        <w:fldChar w:fldCharType="begin"/>
      </w:r>
      <w:r w:rsidR="00677296">
        <w:instrText xml:space="preserve"> ADDIN ZOTERO_ITEM CSL_CITATION {"citationID":"VWKKABnV","properties":{"formattedCitation":"(Kassambara, 2022; Wickham, 2016)","plainCitation":"(Kassambara, 2022; Wickham, 2016)","noteIndex":0},"citationItems":[{"id":"oclGXY8H/g7QAVfBf","uris":["http://zotero.org/users/6698532/items/PLFXUWJL"],"itemData":{"id":2500,"type":"report","publisher":"Springer-Verlag New York","title":"ggplot2: Elegant Graphics for Data Analysis","URL":"https://ggplot2.tidyverse.org","author":[{"family":"Wickham","given":"Hadley"}],"issued":{"date-parts":[["2016"]]}}},{"id":"oclGXY8H/4g9vTJpZ","uris":["http://zotero.org/users/6698532/items/QBB36F4X"],"itemData":{"id":3110,"type":"report","abstract":"The 'ggplot2' package is excellent and flexible for elegant data\nvisualization in R. However the default generated plots requires some formatting\nbefore we can send them for publication. Furthermore, to customize a 'ggplot',\nthe syntax is opaque and this raises the level of difficulty for researchers\nwith no advanced R programming skills. 'ggpubr' provides some easy-to-use\nfunctions for creating and customizing 'ggplot2'- based publication ready plots.","title":"ggpubr: 'ggplot2' Based Publication Ready Plots","URL":"https://cran.r-project.org/web/packages/ggpubr/ggpubr.pdf","author":[{"family":"Kassambara","given":"Alboukadel"}],"accessed":{"date-parts":[["2022",11,16]]},"issued":{"date-parts":[["2022"]]}}}],"schema":"https://github.com/citation-style-language/schema/raw/master/csl-citation.json"} </w:instrText>
      </w:r>
      <w:r w:rsidRPr="008032C1">
        <w:fldChar w:fldCharType="separate"/>
      </w:r>
      <w:r w:rsidR="00B51CB2">
        <w:t>(</w:t>
      </w:r>
      <w:proofErr w:type="spellStart"/>
      <w:r w:rsidR="00B51CB2">
        <w:t>Kassambara</w:t>
      </w:r>
      <w:proofErr w:type="spellEnd"/>
      <w:r w:rsidR="00B51CB2">
        <w:t>, 2022; Wickham, 2016)</w:t>
      </w:r>
      <w:r w:rsidRPr="008032C1">
        <w:fldChar w:fldCharType="end"/>
      </w:r>
      <w:r w:rsidRPr="008032C1">
        <w:t xml:space="preserve"> in R </w:t>
      </w:r>
      <w:r w:rsidRPr="008032C1">
        <w:fldChar w:fldCharType="begin"/>
      </w:r>
      <w:r w:rsidR="00677296">
        <w:instrText xml:space="preserve"> ADDIN ZOTERO_ITEM CSL_CITATION {"citationID":"YlXmhKOM","properties":{"formattedCitation":"(R Core Team, 2024)","plainCitation":"(R Core Team, 2024)","dontUpdate":true,"noteIndex":0},"citationItems":[{"id":"oclGXY8H/sozAi1sb","uris":["http://zotero.org/users/6698532/items/9UMJWH8C"],"itemData":{"id":2099,"type":"book","event-place":"Vienna, Austria","publisher":"R Foundation for Statistical Computing","publisher-place":"Vienna, Austria","title":"R: A Language and Environment for Statistical Computing","URL":"https://www.R-project.org","author":[{"literal":"R Core Team"}],"issued":{"date-parts":[["2024"]]}}}],"schema":"https://github.com/citation-style-language/schema/raw/master/csl-citation.json"} </w:instrText>
      </w:r>
      <w:r w:rsidRPr="008032C1">
        <w:fldChar w:fldCharType="separate"/>
      </w:r>
      <w:r w:rsidRPr="008032C1">
        <w:t>(R Core Team, 2024, v4.</w:t>
      </w:r>
      <w:r>
        <w:t>3</w:t>
      </w:r>
      <w:r w:rsidRPr="008032C1">
        <w:t>.2)</w:t>
      </w:r>
      <w:r w:rsidRPr="008032C1">
        <w:fldChar w:fldCharType="end"/>
      </w:r>
      <w:r w:rsidRPr="008032C1">
        <w:t>.</w:t>
      </w:r>
    </w:p>
    <w:p w14:paraId="425F0595" w14:textId="77777777" w:rsidR="009622EC" w:rsidRPr="008032C1" w:rsidRDefault="009622EC" w:rsidP="009622EC">
      <w:pPr>
        <w:pStyle w:val="Heading3"/>
      </w:pPr>
      <w:bookmarkStart w:id="7" w:name="_Toc149206351"/>
      <w:bookmarkStart w:id="8" w:name="_Toc195612148"/>
      <w:r w:rsidRPr="008032C1">
        <w:t>Distinguishing species-specific diet responses and drivers of change</w:t>
      </w:r>
      <w:bookmarkEnd w:id="7"/>
      <w:bookmarkEnd w:id="8"/>
    </w:p>
    <w:p w14:paraId="5265FEF8" w14:textId="2F6EA418" w:rsidR="009622EC" w:rsidRPr="008032C1" w:rsidRDefault="009622EC" w:rsidP="009622EC">
      <w:r w:rsidRPr="008032C1">
        <w:t>Fo</w:t>
      </w:r>
      <w:r>
        <w:t>r</w:t>
      </w:r>
      <w:r w:rsidRPr="008032C1">
        <w:t xml:space="preserve"> each species independently, diet contents were summarized across all size classes in three ways: frequency, breadth, and magnitude. </w:t>
      </w:r>
      <w:r w:rsidR="000A0C36">
        <w:t>General c</w:t>
      </w:r>
      <w:r>
        <w:t>onsistency in size distributions was confirmed over time (</w:t>
      </w:r>
      <w:r w:rsidR="001E123B">
        <w:t xml:space="preserve">Supplemental </w:t>
      </w:r>
      <w:r w:rsidR="00A61319">
        <w:t>1.</w:t>
      </w:r>
      <w:r w:rsidR="0042492D">
        <w:t>S</w:t>
      </w:r>
      <w:r w:rsidR="00A61319">
        <w:t>3</w:t>
      </w:r>
      <w:r>
        <w:t xml:space="preserve">). </w:t>
      </w:r>
      <w:r w:rsidRPr="008032C1">
        <w:t xml:space="preserve">Feeding frequency was </w:t>
      </w:r>
      <w:r>
        <w:t xml:space="preserve">evaluated with </w:t>
      </w:r>
      <w:r w:rsidRPr="008032C1">
        <w:t>the percentage of stomachs found to be empty</w:t>
      </w:r>
      <w:r>
        <w:t>; higher percentages indicate less frequent feeding</w:t>
      </w:r>
      <w:r w:rsidRPr="008032C1">
        <w:t xml:space="preserve">. </w:t>
      </w:r>
      <w:r>
        <w:t xml:space="preserve">Diet </w:t>
      </w:r>
      <w:r w:rsidRPr="008032C1">
        <w:t xml:space="preserve">breadth </w:t>
      </w:r>
      <w:r>
        <w:t xml:space="preserve">was </w:t>
      </w:r>
      <w:r w:rsidRPr="008032C1">
        <w:t>estimated with the Simpson’s Index of Diversity (D):</w:t>
      </w:r>
    </w:p>
    <w:p w14:paraId="2DF341C4" w14:textId="77777777" w:rsidR="009622EC" w:rsidRPr="008032C1" w:rsidRDefault="009622EC" w:rsidP="009622EC">
      <w:pPr>
        <w:ind w:firstLine="0"/>
        <w:rPr>
          <w:rFonts w:eastAsia="Times New Roman"/>
        </w:rPr>
      </w:pPr>
      <w:r w:rsidRPr="008032C1">
        <w:t>(</w:t>
      </w:r>
      <w:r>
        <w:t>Eq. 3.</w:t>
      </w:r>
      <w:r w:rsidRPr="008032C1">
        <w:t>2)</w:t>
      </w:r>
      <w:r w:rsidRPr="008032C1">
        <w:tab/>
      </w:r>
      <w:r w:rsidRPr="008032C1">
        <w:tab/>
      </w:r>
      <w:r w:rsidRPr="008032C1">
        <w:tab/>
      </w:r>
      <w:r w:rsidRPr="008032C1">
        <w:tab/>
      </w:r>
      <m:oMath>
        <m:r>
          <w:rPr>
            <w:rFonts w:ascii="Cambria Math" w:hAnsi="Cambria Math"/>
          </w:rPr>
          <m:t>D</m:t>
        </m:r>
        <m:r>
          <m:rPr>
            <m:sty m:val="p"/>
          </m:rPr>
          <w:rPr>
            <w:rFonts w:ascii="Cambria Math" w:hAnsi="Cambria Math"/>
          </w:rPr>
          <m:t>=1-</m:t>
        </m:r>
        <m:nary>
          <m:naryPr>
            <m:chr m:val="∑"/>
            <m:limLoc m:val="undOvr"/>
            <m:subHide m:val="1"/>
            <m:supHide m:val="1"/>
            <m:ctrlPr>
              <w:rPr>
                <w:rFonts w:ascii="Cambria Math" w:hAnsi="Cambria Math"/>
              </w:rPr>
            </m:ctrlPr>
          </m:naryPr>
          <m:sub/>
          <m:sup/>
          <m:e>
            <m:sSubSup>
              <m:sSubSupPr>
                <m:ctrlPr>
                  <w:rPr>
                    <w:rFonts w:ascii="Cambria Math" w:hAnsi="Cambria Math"/>
                  </w:rPr>
                </m:ctrlPr>
              </m:sSubSupPr>
              <m:e>
                <m:r>
                  <w:rPr>
                    <w:rFonts w:ascii="Cambria Math" w:hAnsi="Cambria Math"/>
                  </w:rPr>
                  <m:t>p</m:t>
                </m:r>
              </m:e>
              <m:sub>
                <m:r>
                  <w:rPr>
                    <w:rFonts w:ascii="Cambria Math" w:hAnsi="Cambria Math"/>
                  </w:rPr>
                  <m:t>j</m:t>
                </m:r>
              </m:sub>
              <m:sup>
                <m:r>
                  <m:rPr>
                    <m:sty m:val="p"/>
                  </m:rPr>
                  <w:rPr>
                    <w:rFonts w:ascii="Cambria Math" w:hAnsi="Cambria Math"/>
                  </w:rPr>
                  <m:t>2</m:t>
                </m:r>
              </m:sup>
            </m:sSubSup>
          </m:e>
        </m:nary>
      </m:oMath>
    </w:p>
    <w:p w14:paraId="682ED597" w14:textId="3AF4760F" w:rsidR="009622EC" w:rsidRPr="008032C1" w:rsidRDefault="009622EC" w:rsidP="009622EC">
      <w:pPr>
        <w:ind w:firstLine="0"/>
      </w:pPr>
      <w:r w:rsidRPr="008032C1">
        <w:lastRenderedPageBreak/>
        <w:t xml:space="preserve">where </w:t>
      </w:r>
      <m:oMath>
        <m:sSub>
          <m:sSubPr>
            <m:ctrlPr>
              <w:rPr>
                <w:rFonts w:ascii="Cambria Math" w:hAnsi="Cambria Math"/>
                <w:i/>
              </w:rPr>
            </m:ctrlPr>
          </m:sSubPr>
          <m:e>
            <m:r>
              <w:rPr>
                <w:rFonts w:ascii="Cambria Math" w:hAnsi="Cambria Math"/>
              </w:rPr>
              <m:t>p</m:t>
            </m:r>
          </m:e>
          <m:sub>
            <m:r>
              <w:rPr>
                <w:rFonts w:ascii="Cambria Math" w:hAnsi="Cambria Math"/>
              </w:rPr>
              <m:t>j</m:t>
            </m:r>
          </m:sub>
        </m:sSub>
      </m:oMath>
      <w:r w:rsidRPr="008032C1">
        <w:t xml:space="preserve"> is the proportion of the </w:t>
      </w:r>
      <w:proofErr w:type="spellStart"/>
      <w:r w:rsidRPr="008032C1">
        <w:rPr>
          <w:i/>
          <w:iCs/>
        </w:rPr>
        <w:t>j</w:t>
      </w:r>
      <w:r w:rsidRPr="008032C1">
        <w:t>th</w:t>
      </w:r>
      <w:proofErr w:type="spellEnd"/>
      <w:r w:rsidRPr="008032C1">
        <w:t xml:space="preserve"> diet item in composition of the diet </w:t>
      </w:r>
      <w:r w:rsidRPr="008032C1">
        <w:fldChar w:fldCharType="begin"/>
      </w:r>
      <w:r w:rsidR="00677296">
        <w:instrText xml:space="preserve"> ADDIN ZOTERO_ITEM CSL_CITATION {"citationID":"4Hd44DQo","properties":{"formattedCitation":"(Simpson, 1949)","plainCitation":"(Simpson, 1949)","noteIndex":0},"citationItems":[{"id":"oclGXY8H/hMNB6wiB","uris":["http://zotero.org/users/6698532/items/8PJQ3NY4"],"itemData":{"id":3499,"type":"article-journal","container-title":"Nature","page":"688","title":"Measurement of Diversity","volume":"163","author":[{"family":"Simpson","given":"E.H."}],"issued":{"date-parts":[["1949"]]}}}],"schema":"https://github.com/citation-style-language/schema/raw/master/csl-citation.json"} </w:instrText>
      </w:r>
      <w:r w:rsidRPr="008032C1">
        <w:fldChar w:fldCharType="separate"/>
      </w:r>
      <w:r w:rsidR="00B51CB2">
        <w:t>(Simpson, 1949)</w:t>
      </w:r>
      <w:r w:rsidRPr="008032C1">
        <w:fldChar w:fldCharType="end"/>
      </w:r>
      <w:r w:rsidRPr="008032C1">
        <w:t>.</w:t>
      </w:r>
      <w:r>
        <w:t xml:space="preserve"> Scores range from (0-1) with low scores indicating low diet breadth. </w:t>
      </w:r>
      <w:r w:rsidRPr="008032C1">
        <w:t>Feeding magnitude was calculated as relative consumption</w:t>
      </w:r>
      <w:r>
        <w:t>:</w:t>
      </w:r>
      <w:r w:rsidRPr="008032C1">
        <w:t xml:space="preserve"> the </w:t>
      </w:r>
      <w:r>
        <w:t>weight</w:t>
      </w:r>
      <w:r w:rsidRPr="008032C1">
        <w:t xml:space="preserve"> of the stomach contents divided by the </w:t>
      </w:r>
      <w:r>
        <w:t>weight</w:t>
      </w:r>
      <w:r w:rsidRPr="008032C1">
        <w:t xml:space="preserve"> of the fish (g</w:t>
      </w:r>
      <w:r w:rsidRPr="008032C1">
        <w:rPr>
          <w:vertAlign w:val="superscript"/>
        </w:rPr>
        <w:t>.</w:t>
      </w:r>
      <w:r w:rsidRPr="008032C1">
        <w:t>g</w:t>
      </w:r>
      <w:r w:rsidRPr="008032C1">
        <w:rPr>
          <w:vertAlign w:val="superscript"/>
        </w:rPr>
        <w:t>-1</w:t>
      </w:r>
      <w:r w:rsidRPr="008032C1">
        <w:t xml:space="preserve">). This metric was only available </w:t>
      </w:r>
      <w:r w:rsidR="00616547">
        <w:t>after 1</w:t>
      </w:r>
      <w:r w:rsidRPr="008032C1">
        <w:t>992</w:t>
      </w:r>
      <w:r w:rsidR="00616547">
        <w:t xml:space="preserve"> </w:t>
      </w:r>
      <w:r w:rsidRPr="008032C1">
        <w:t xml:space="preserve">when the mass of the fish </w:t>
      </w:r>
      <w:r w:rsidR="00616547">
        <w:t>was first</w:t>
      </w:r>
      <w:r w:rsidRPr="008032C1">
        <w:t xml:space="preserve"> recorded. Empty stomachs were removed from this feeding magnitude calculation as they were accounted for in the measure of feeding frequency. </w:t>
      </w:r>
    </w:p>
    <w:p w14:paraId="67C4F671" w14:textId="25E9F371" w:rsidR="009622EC" w:rsidRPr="008032C1" w:rsidRDefault="009622EC" w:rsidP="009622EC">
      <w:pPr>
        <w:ind w:firstLine="0"/>
      </w:pPr>
      <w:r w:rsidRPr="008032C1">
        <w:tab/>
        <w:t xml:space="preserve">In addition, </w:t>
      </w:r>
      <w:r w:rsidR="00C1379E">
        <w:t>we</w:t>
      </w:r>
      <w:r w:rsidRPr="008032C1">
        <w:t xml:space="preserve"> used energy density estimates of observed prey items to develop three further metrics</w:t>
      </w:r>
      <w:r>
        <w:t>: absolute energy consumption, diet energy density, and relative energy consumption</w:t>
      </w:r>
      <w:r w:rsidRPr="008032C1">
        <w:t xml:space="preserve">. </w:t>
      </w:r>
      <w:r>
        <w:t>Using a database of collated published estimates of energy density</w:t>
      </w:r>
      <w:r w:rsidRPr="008032C1">
        <w:t xml:space="preserve"> </w:t>
      </w:r>
      <w:r>
        <w:t>(</w:t>
      </w:r>
      <w:r>
        <w:rPr>
          <w:i/>
          <w:iCs/>
        </w:rPr>
        <w:t>see</w:t>
      </w:r>
      <w:r>
        <w:t xml:space="preserve"> </w:t>
      </w:r>
      <w:r w:rsidR="000A0C36">
        <w:t>Hermann et al. 2025; Hermann 2025</w:t>
      </w:r>
      <w:r w:rsidRPr="008032C1">
        <w:t xml:space="preserve">) prey items </w:t>
      </w:r>
      <w:r>
        <w:t>were</w:t>
      </w:r>
      <w:r w:rsidRPr="008032C1">
        <w:t xml:space="preserve"> paired with </w:t>
      </w:r>
      <w:r>
        <w:t xml:space="preserve">energy densities </w:t>
      </w:r>
      <w:r w:rsidRPr="008032C1">
        <w:t xml:space="preserve">within the diet database based on the finest shared taxonomic resolution. </w:t>
      </w:r>
      <w:r>
        <w:t>Using the available</w:t>
      </w:r>
      <w:r w:rsidRPr="008032C1">
        <w:t xml:space="preserve"> energy density for each prey item consumed, </w:t>
      </w:r>
      <w:r w:rsidR="00C1379E">
        <w:t>we</w:t>
      </w:r>
      <w:r w:rsidRPr="008032C1">
        <w:t xml:space="preserve"> estimat</w:t>
      </w:r>
      <w:r>
        <w:t>ed</w:t>
      </w:r>
      <w:r w:rsidRPr="008032C1">
        <w:t xml:space="preserve"> </w:t>
      </w:r>
      <w:r>
        <w:t>the</w:t>
      </w:r>
      <w:r w:rsidRPr="008032C1">
        <w:t xml:space="preserve"> energy consumed for each diet. First, the absolute energy consumed was calculated as the product of energy density and </w:t>
      </w:r>
      <w:r>
        <w:t>weight</w:t>
      </w:r>
      <w:r w:rsidRPr="008032C1">
        <w:t xml:space="preserve"> consumed for each diet item summed over all diet items (kJ). Second, the diet energy density was calculated as the </w:t>
      </w:r>
      <w:r>
        <w:t xml:space="preserve">total energy within the diet divided </w:t>
      </w:r>
      <w:r w:rsidRPr="008032C1">
        <w:t xml:space="preserve">by the </w:t>
      </w:r>
      <w:r>
        <w:t>total weight</w:t>
      </w:r>
      <w:r w:rsidRPr="008032C1">
        <w:t xml:space="preserve"> consumed (</w:t>
      </w:r>
      <w:proofErr w:type="gramStart"/>
      <w:r w:rsidRPr="008032C1">
        <w:t>kJ</w:t>
      </w:r>
      <w:r w:rsidRPr="008032C1">
        <w:rPr>
          <w:vertAlign w:val="superscript"/>
        </w:rPr>
        <w:t>.</w:t>
      </w:r>
      <w:r w:rsidRPr="008032C1">
        <w:t>g</w:t>
      </w:r>
      <w:proofErr w:type="gramEnd"/>
      <w:r w:rsidRPr="008032C1">
        <w:rPr>
          <w:vertAlign w:val="superscript"/>
        </w:rPr>
        <w:t>-1</w:t>
      </w:r>
      <w:r w:rsidRPr="008032C1">
        <w:t xml:space="preserve"> diet). Thirdly, relative energy consumption was calculated as the absolute energy consumed divided by the mass of the predator (</w:t>
      </w:r>
      <w:proofErr w:type="gramStart"/>
      <w:r w:rsidRPr="008032C1">
        <w:t>kJ</w:t>
      </w:r>
      <w:r w:rsidRPr="008032C1">
        <w:rPr>
          <w:vertAlign w:val="superscript"/>
        </w:rPr>
        <w:t>.</w:t>
      </w:r>
      <w:r w:rsidRPr="008032C1">
        <w:t>g</w:t>
      </w:r>
      <w:proofErr w:type="gramEnd"/>
      <w:r w:rsidRPr="008032C1">
        <w:rPr>
          <w:vertAlign w:val="superscript"/>
        </w:rPr>
        <w:t>-1</w:t>
      </w:r>
      <w:r w:rsidRPr="008032C1">
        <w:t xml:space="preserve"> predator). As above, this metric is available from 1992-2019 when the mass of the </w:t>
      </w:r>
      <w:r w:rsidR="000A0C36">
        <w:t>predator</w:t>
      </w:r>
      <w:r w:rsidR="000A0C36" w:rsidRPr="008032C1">
        <w:t xml:space="preserve"> </w:t>
      </w:r>
      <w:r w:rsidRPr="008032C1">
        <w:t>was recorded.</w:t>
      </w:r>
    </w:p>
    <w:p w14:paraId="0A2F3F2C" w14:textId="1D821C7C" w:rsidR="009622EC" w:rsidRPr="008032C1" w:rsidRDefault="009622EC" w:rsidP="009622EC">
      <w:r w:rsidRPr="008032C1">
        <w:t xml:space="preserve">To analyze how these six metrics </w:t>
      </w:r>
      <w:r>
        <w:t>(percent empty stomachs, diet breadth, relative consumption, absolute energy consumption, diet energy density, and relative energy consumption)</w:t>
      </w:r>
      <w:r w:rsidRPr="008032C1">
        <w:t xml:space="preserve"> varied through time, </w:t>
      </w:r>
      <w:r>
        <w:t>in</w:t>
      </w:r>
      <w:r w:rsidRPr="008032C1">
        <w:t xml:space="preserve"> </w:t>
      </w:r>
      <w:r>
        <w:t>F</w:t>
      </w:r>
      <w:r w:rsidRPr="008032C1">
        <w:t xml:space="preserve">all and </w:t>
      </w:r>
      <w:r>
        <w:t>S</w:t>
      </w:r>
      <w:r w:rsidRPr="008032C1">
        <w:t xml:space="preserve">pring seasons, and among species, </w:t>
      </w:r>
      <w:r w:rsidR="00C1379E">
        <w:t>we</w:t>
      </w:r>
      <w:r>
        <w:t xml:space="preserve"> used </w:t>
      </w:r>
      <w:r w:rsidRPr="008032C1">
        <w:t>generalized linear model</w:t>
      </w:r>
      <w:r>
        <w:t>s</w:t>
      </w:r>
      <w:r w:rsidRPr="008032C1">
        <w:t xml:space="preserve"> (GLM</w:t>
      </w:r>
      <w:r>
        <w:t>s</w:t>
      </w:r>
      <w:r w:rsidRPr="008032C1">
        <w:t xml:space="preserve">). Relative consumption, </w:t>
      </w:r>
      <w:r>
        <w:t>which</w:t>
      </w:r>
      <w:r w:rsidRPr="008032C1">
        <w:t xml:space="preserve"> can only </w:t>
      </w:r>
      <w:r>
        <w:t>be</w:t>
      </w:r>
      <w:r w:rsidRPr="008032C1">
        <w:t xml:space="preserve"> positive but is heavily right-skewed, was fit using a Gamma distribution with a log-link. Proportion of stomachs </w:t>
      </w:r>
      <w:r w:rsidRPr="008032C1">
        <w:lastRenderedPageBreak/>
        <w:t>that were empty, as discrete count</w:t>
      </w:r>
      <w:r>
        <w:t xml:space="preserve">s of empty stomachs given </w:t>
      </w:r>
      <w:r w:rsidRPr="008032C1">
        <w:t xml:space="preserve">a discrete </w:t>
      </w:r>
      <w:r>
        <w:t>number of stomachs surveyed</w:t>
      </w:r>
      <w:r w:rsidRPr="008032C1">
        <w:t>, was fit using a binomial distribution with a logit-link. Diet breadth using Simpson’s Index of Diversity, as a continuous value bounded (0,1), was fit using a quasibinomial distribution with a logit-link. Absolute energy</w:t>
      </w:r>
      <w:r>
        <w:t xml:space="preserve">, </w:t>
      </w:r>
      <w:r w:rsidRPr="008032C1">
        <w:t>which ha</w:t>
      </w:r>
      <w:r>
        <w:t>d</w:t>
      </w:r>
      <w:r w:rsidRPr="008032C1">
        <w:t xml:space="preserve"> </w:t>
      </w:r>
      <w:r>
        <w:t>right-skewed</w:t>
      </w:r>
      <w:r w:rsidRPr="008032C1">
        <w:t xml:space="preserve"> but entirely positive values</w:t>
      </w:r>
      <w:r>
        <w:t xml:space="preserve">, </w:t>
      </w:r>
      <w:r w:rsidRPr="008032C1">
        <w:t xml:space="preserve">was analyzed using a Gamma distribution with a log-link. Energy density was fit using a normal distribution. Lastly, relative energy </w:t>
      </w:r>
      <w:r>
        <w:t>consumption, which had entirely positive and right-skewed values,</w:t>
      </w:r>
      <w:r w:rsidRPr="008032C1">
        <w:t xml:space="preserve"> was fit using a Gamma distribution with a log-link. Each model included main effects of species, season, and year</w:t>
      </w:r>
      <w:r w:rsidR="00D277C5">
        <w:t xml:space="preserve"> with the species abundance from the tow added as a weight within the model</w:t>
      </w:r>
      <w:r w:rsidRPr="008032C1">
        <w:t>. Only those species with a robust time series, defined as having ≥ 20 surveys (season – year combinations) with ≥ 20 diets collected</w:t>
      </w:r>
      <w:r w:rsidR="00616547">
        <w:t xml:space="preserve"> mirroring the threshold for clustering</w:t>
      </w:r>
      <w:r w:rsidRPr="008032C1">
        <w:t xml:space="preserve">, were included in these models (n </w:t>
      </w:r>
      <w:r>
        <w:t>species</w:t>
      </w:r>
      <w:r w:rsidRPr="008032C1">
        <w:t xml:space="preserve"> = 31). Model output was summarized as the slope for each species in each season (n</w:t>
      </w:r>
      <w:r>
        <w:t xml:space="preserve"> species-season</w:t>
      </w:r>
      <w:r w:rsidRPr="008032C1">
        <w:t xml:space="preserve"> = 59). Intercepts were ignored from change analyses, but can define interspecific differences in typical foraging patterns, e.g., intermittent, binge-feeding, generalist. Slopes were grouped into five categories ranging from strongly negative to strongly positive. Strong responses were those which changed </w:t>
      </w:r>
      <w:r>
        <w:t>≥</w:t>
      </w:r>
      <w:r w:rsidRPr="008032C1">
        <w:t xml:space="preserve">30%, positively or negatively, from the beginning of the time series to the end. Weak responses were those </w:t>
      </w:r>
      <w:r>
        <w:t>≥</w:t>
      </w:r>
      <w:r w:rsidRPr="008032C1">
        <w:t xml:space="preserve">10% and </w:t>
      </w:r>
      <w:r>
        <w:t>&lt;</w:t>
      </w:r>
      <w:r w:rsidRPr="008032C1">
        <w:t>30% change over the time series. Finally, all responses that changed &lt;10% were categorized as neutral responses. To determine if observed changes in the percent empty stomachs or relative consumption could be explained by warming waters rather than by changes in food availability or foraging, additional analyses compar</w:t>
      </w:r>
      <w:r>
        <w:t>ed</w:t>
      </w:r>
      <w:r w:rsidRPr="008032C1">
        <w:t xml:space="preserve"> the mean response of these metrics to the simulated changes from temperature </w:t>
      </w:r>
      <w:r>
        <w:t>via</w:t>
      </w:r>
      <w:r w:rsidRPr="008032C1">
        <w:t xml:space="preserve"> gastric evacuation models (see </w:t>
      </w:r>
      <w:r w:rsidR="001E123B">
        <w:t xml:space="preserve">Supplemental </w:t>
      </w:r>
      <w:r w:rsidR="0042492D">
        <w:t>2</w:t>
      </w:r>
      <w:r w:rsidRPr="008032C1">
        <w:t xml:space="preserve"> for details).</w:t>
      </w:r>
    </w:p>
    <w:p w14:paraId="51972099" w14:textId="10C59411" w:rsidR="009622EC" w:rsidRPr="008032C1" w:rsidRDefault="00D22917" w:rsidP="009622EC">
      <w:r>
        <w:lastRenderedPageBreak/>
        <w:t>We used</w:t>
      </w:r>
      <w:r w:rsidR="009622EC" w:rsidRPr="008032C1">
        <w:t xml:space="preserve"> six </w:t>
      </w:r>
      <w:r w:rsidR="009622EC">
        <w:t>complementary</w:t>
      </w:r>
      <w:r w:rsidR="009622EC" w:rsidRPr="008032C1">
        <w:t xml:space="preserve"> diet metrics for </w:t>
      </w:r>
      <w:r>
        <w:t>each</w:t>
      </w:r>
      <w:r w:rsidRPr="008032C1">
        <w:t xml:space="preserve"> </w:t>
      </w:r>
      <w:r w:rsidR="009622EC" w:rsidRPr="008032C1">
        <w:t>species-season</w:t>
      </w:r>
      <w:r>
        <w:t xml:space="preserve"> to perform a</w:t>
      </w:r>
      <w:r w:rsidR="009622EC">
        <w:t xml:space="preserve"> </w:t>
      </w:r>
      <w:r>
        <w:t xml:space="preserve">more </w:t>
      </w:r>
      <w:r w:rsidR="009622EC">
        <w:t>robust assessment of diet quality</w:t>
      </w:r>
      <w:r w:rsidR="009622EC" w:rsidRPr="008032C1">
        <w:t>. For example, intermittent feeding may result in a high percentage of empty stomachs. However, if the intermittent meals are large</w:t>
      </w:r>
      <w:r w:rsidR="009622EC">
        <w:t xml:space="preserve"> (</w:t>
      </w:r>
      <w:r w:rsidR="009622EC" w:rsidRPr="008032C1">
        <w:t>i.e., high relative consumption</w:t>
      </w:r>
      <w:r w:rsidR="009622EC">
        <w:t>)</w:t>
      </w:r>
      <w:r w:rsidR="009622EC" w:rsidRPr="008032C1">
        <w:t xml:space="preserve"> the resulting diet quality may be </w:t>
      </w:r>
      <w:proofErr w:type="gramStart"/>
      <w:r w:rsidR="009622EC" w:rsidRPr="008032C1">
        <w:t>similar to</w:t>
      </w:r>
      <w:proofErr w:type="gramEnd"/>
      <w:r w:rsidR="009622EC" w:rsidRPr="008032C1">
        <w:t xml:space="preserve"> that of a predator consuming smaller meals more regularly. </w:t>
      </w:r>
      <w:r w:rsidR="00C1379E">
        <w:t>We</w:t>
      </w:r>
      <w:r w:rsidR="009622EC" w:rsidRPr="008032C1">
        <w:t xml:space="preserve"> developed a scoring method to </w:t>
      </w:r>
      <w:r w:rsidR="009622EC">
        <w:t>summarize across</w:t>
      </w:r>
      <w:r w:rsidR="009622EC" w:rsidRPr="008032C1">
        <w:t xml:space="preserve"> all </w:t>
      </w:r>
      <w:r>
        <w:t xml:space="preserve">six </w:t>
      </w:r>
      <w:r w:rsidR="009622EC" w:rsidRPr="008032C1">
        <w:t xml:space="preserve">metrics </w:t>
      </w:r>
      <w:r w:rsidR="009622EC">
        <w:t>and</w:t>
      </w:r>
      <w:r w:rsidR="009622EC" w:rsidRPr="008032C1">
        <w:t xml:space="preserve"> approximate the </w:t>
      </w:r>
      <w:r w:rsidR="009622EC">
        <w:t>overall</w:t>
      </w:r>
      <w:r w:rsidR="009622EC" w:rsidRPr="008032C1">
        <w:t xml:space="preserve"> quality of a </w:t>
      </w:r>
      <w:r w:rsidR="009622EC">
        <w:t>species’</w:t>
      </w:r>
      <w:r w:rsidR="009622EC" w:rsidRPr="008032C1">
        <w:t xml:space="preserve"> diet. The score for each metric was given a sign based on the direction of change and value based on the category of the slope coefficient from the fitted GLM. A negative sign was assigned when the direction of change was assumed to result in a worse outcome for consumers </w:t>
      </w:r>
      <w:r>
        <w:t>(</w:t>
      </w:r>
      <w:r w:rsidR="009622EC" w:rsidRPr="008032C1">
        <w:t>i.e., a negative slope for all metrics besides percent empty stomachs for which a positive slope was considered worse</w:t>
      </w:r>
      <w:r>
        <w:t>)</w:t>
      </w:r>
      <w:r w:rsidR="009622EC" w:rsidRPr="008032C1">
        <w:t xml:space="preserve">. </w:t>
      </w:r>
      <w:r w:rsidR="009622EC">
        <w:t>One point was assigned for weak responses</w:t>
      </w:r>
      <w:r w:rsidR="009622EC" w:rsidRPr="008032C1">
        <w:t xml:space="preserve">, two points for strong responses, and </w:t>
      </w:r>
      <w:r w:rsidR="009622EC">
        <w:t>zero</w:t>
      </w:r>
      <w:r w:rsidR="009622EC" w:rsidRPr="008032C1">
        <w:t xml:space="preserve"> points for a neutral response based on prior categorizations of percent change over time. For example,</w:t>
      </w:r>
      <w:r w:rsidR="009622EC">
        <w:t xml:space="preserve"> a</w:t>
      </w:r>
      <w:r w:rsidR="009622EC" w:rsidRPr="008032C1">
        <w:t xml:space="preserve"> 25% </w:t>
      </w:r>
      <w:r w:rsidR="009622EC">
        <w:t>increase</w:t>
      </w:r>
      <w:r w:rsidR="009622EC" w:rsidRPr="008032C1">
        <w:t xml:space="preserve"> in diet breadth was scored</w:t>
      </w:r>
      <w:r w:rsidR="00D277C5">
        <w:t xml:space="preserve"> a</w:t>
      </w:r>
      <w:r w:rsidR="009622EC" w:rsidRPr="008032C1">
        <w:t xml:space="preserve"> </w:t>
      </w:r>
      <w:r w:rsidR="009622EC">
        <w:t>+</w:t>
      </w:r>
      <w:r w:rsidR="009622EC" w:rsidRPr="008032C1">
        <w:t>1, 40% increase in empty stomach</w:t>
      </w:r>
      <w:r w:rsidR="009622EC">
        <w:t xml:space="preserve"> frequency</w:t>
      </w:r>
      <w:r w:rsidR="009622EC" w:rsidRPr="008032C1">
        <w:t xml:space="preserve"> </w:t>
      </w:r>
      <w:r w:rsidR="00D277C5">
        <w:t xml:space="preserve">a </w:t>
      </w:r>
      <w:r w:rsidR="009622EC" w:rsidRPr="008032C1">
        <w:t xml:space="preserve">-2, and 5% decline in relative energy </w:t>
      </w:r>
      <w:r w:rsidR="00D277C5">
        <w:t xml:space="preserve">a </w:t>
      </w:r>
      <w:r w:rsidR="009622EC" w:rsidRPr="008032C1">
        <w:t>0.</w:t>
      </w:r>
    </w:p>
    <w:p w14:paraId="2DCA6E77" w14:textId="0D80EEBF" w:rsidR="009622EC" w:rsidRPr="008032C1" w:rsidRDefault="009622EC" w:rsidP="009622EC">
      <w:r>
        <w:t xml:space="preserve">Finally, </w:t>
      </w:r>
      <w:r w:rsidR="00C1379E">
        <w:t>we</w:t>
      </w:r>
      <w:r>
        <w:t xml:space="preserve"> used</w:t>
      </w:r>
      <w:r w:rsidRPr="008032C1">
        <w:t xml:space="preserve"> the </w:t>
      </w:r>
      <w:r w:rsidR="00D22917">
        <w:t xml:space="preserve">slopes from </w:t>
      </w:r>
      <w:r w:rsidR="005D0245">
        <w:t xml:space="preserve">the </w:t>
      </w:r>
      <w:r>
        <w:t xml:space="preserve">species-season </w:t>
      </w:r>
      <w:r w:rsidRPr="008032C1">
        <w:t xml:space="preserve">feeding metric GLMs in </w:t>
      </w:r>
      <w:r w:rsidRPr="008032C1">
        <w:rPr>
          <w:i/>
          <w:iCs/>
        </w:rPr>
        <w:t>post-hoc</w:t>
      </w:r>
      <w:r>
        <w:rPr>
          <w:i/>
        </w:rPr>
        <w:t xml:space="preserve"> </w:t>
      </w:r>
      <w:r w:rsidRPr="008032C1">
        <w:t>analyses</w:t>
      </w:r>
      <w:r>
        <w:t xml:space="preserve"> to identify potential correlates with species characteristics.</w:t>
      </w:r>
      <w:r w:rsidRPr="008032C1">
        <w:t xml:space="preserve"> Characteristic definitions were derived from (a) the above analyses—i.e., feeding guilds (Benthivores, Crab eaters, Piscivores, Polychaete/Amphipod eaters, or Shrimp eaters), (b) NEFSC trawl data—i.e., center of biomass shift over time, or (c) expert opinion as collected by </w:t>
      </w:r>
      <w:r w:rsidRPr="008032C1">
        <w:fldChar w:fldCharType="begin"/>
      </w:r>
      <w:r w:rsidR="00677296">
        <w:instrText xml:space="preserve"> ADDIN ZOTERO_ITEM CSL_CITATION {"citationID":"mXOs2Hqg","properties":{"formattedCitation":"(Hare et al. 2016)","plainCitation":"(Hare et al. 2016)","dontUpdate":true,"noteIndex":0},"citationItems":[{"id":"oclGXY8H/Va7KIXvl","uris":["http://zotero.org/users/6698532/items/4M6JM54R"],"itemData":{"id":2474,"type":"article-journal","container-title":"PLOS ONE","DOI":"10.1371/journal.pone.0146756","ISSN":"1932-6203","issue":"2","journalAbbreviation":"PLoS ONE","language":"en","page":"e0146756","source":"DOI.org (Crossref)","title":"A Vulnerability Assessment of Fish and Invertebrates to Climate Change on the Northeast U.S. Continental Shelf","volume":"11","author":[{"family":"Hare","given":"Jonathan A."},{"family":"Morrison","given":"Wendy E."},{"family":"Nelson","given":"Mark W."},{"family":"Stachura","given":"Megan M."},{"family":"Teeters","given":"Eric J."},{"family":"Griffis","given":"Roger B."},{"family":"Alexander","given":"Michael A."},{"family":"Scott","given":"James D."},{"family":"Alade","given":"Larry"},{"family":"Bell","given":"Richard J."},{"family":"Chute","given":"Antonie S."},{"family":"Curti","given":"Kiersten L."},{"family":"Curtis","given":"Tobey H."},{"family":"Kircheis","given":"Daniel"},{"family":"Kocik","given":"John F."},{"family":"Lucey","given":"Sean M."},{"family":"McCandless","given":"Camilla T."},{"family":"Milke","given":"Lisa M."},{"family":"Richardson","given":"David E."},{"family":"Robillard","given":"Eric"},{"family":"Walsh","given":"Harvey J."},{"family":"McManus","given":"M. Conor"},{"family":"Marancik","given":"Katrin E."},{"family":"Griswold","given":"Carolyn A."}],"editor":[{"family":"Hiddink","given":"Jan Geert"}],"issued":{"date-parts":[["2016",2,3]]}}}],"schema":"https://github.com/citation-style-language/schema/raw/master/csl-citation.json"} </w:instrText>
      </w:r>
      <w:r w:rsidRPr="008032C1">
        <w:fldChar w:fldCharType="separate"/>
      </w:r>
      <w:r w:rsidRPr="008032C1">
        <w:t>Hare et al. (2016)</w:t>
      </w:r>
      <w:r w:rsidRPr="008032C1">
        <w:fldChar w:fldCharType="end"/>
      </w:r>
      <w:r w:rsidRPr="008032C1">
        <w:t xml:space="preserve">—i.e., climate vulnerability (Table 3). Each characteristic was categorized as either a feature of the species’ </w:t>
      </w:r>
      <w:r>
        <w:t xml:space="preserve">potential </w:t>
      </w:r>
      <w:r w:rsidRPr="008032C1">
        <w:t>adaptiveness (guild, temperature sensitivity, and habitat and prey specificity), reproduction (spawning cycle, stock size/status, complexity</w:t>
      </w:r>
      <w:r>
        <w:t xml:space="preserve"> in reproductive strategy</w:t>
      </w:r>
      <w:r w:rsidRPr="008032C1">
        <w:t xml:space="preserve">, and </w:t>
      </w:r>
      <w:r>
        <w:t>population</w:t>
      </w:r>
      <w:r w:rsidRPr="008032C1">
        <w:t xml:space="preserve"> growth rate), distribution (mean and variation of longitude and latitude of the centers </w:t>
      </w:r>
      <w:r w:rsidRPr="008032C1">
        <w:lastRenderedPageBreak/>
        <w:t>of biomass [</w:t>
      </w:r>
      <w:proofErr w:type="spellStart"/>
      <w:r w:rsidRPr="008032C1">
        <w:t>CoB</w:t>
      </w:r>
      <w:proofErr w:type="spellEnd"/>
      <w:r w:rsidRPr="008032C1">
        <w:t>])</w:t>
      </w:r>
      <w:r>
        <w:t>,</w:t>
      </w:r>
      <w:r w:rsidRPr="008032C1">
        <w:t xml:space="preserve"> population trends (rate of change in </w:t>
      </w:r>
      <w:proofErr w:type="spellStart"/>
      <w:r w:rsidRPr="008032C1">
        <w:t>CoB</w:t>
      </w:r>
      <w:proofErr w:type="spellEnd"/>
      <w:r w:rsidRPr="008032C1">
        <w:t xml:space="preserve"> latitude, </w:t>
      </w:r>
      <w:proofErr w:type="spellStart"/>
      <w:r w:rsidRPr="008032C1">
        <w:t>CoB</w:t>
      </w:r>
      <w:proofErr w:type="spellEnd"/>
      <w:r w:rsidRPr="008032C1">
        <w:t xml:space="preserve"> longitude, seasonal distance between </w:t>
      </w:r>
      <w:proofErr w:type="spellStart"/>
      <w:r w:rsidRPr="008032C1">
        <w:t>CoB</w:t>
      </w:r>
      <w:proofErr w:type="spellEnd"/>
      <w:r w:rsidRPr="008032C1">
        <w:t xml:space="preserve">, and biomass), or movement (dispersal, mobility, and mean and variation the seasonal distance between </w:t>
      </w:r>
      <w:proofErr w:type="spellStart"/>
      <w:r w:rsidRPr="008032C1">
        <w:t>CoB</w:t>
      </w:r>
      <w:proofErr w:type="spellEnd"/>
      <w:r w:rsidRPr="008032C1">
        <w:t xml:space="preserve">). The degree of influence a characteristic exerted on each of the six diet metrics was compared after fitting each in a single factor model using </w:t>
      </w:r>
      <w:r>
        <w:t>the</w:t>
      </w:r>
      <w:r w:rsidRPr="008032C1">
        <w:t xml:space="preserve"> </w:t>
      </w:r>
      <w:r w:rsidRPr="008032C1">
        <w:rPr>
          <w:i/>
          <w:iCs/>
        </w:rPr>
        <w:t>dredge</w:t>
      </w:r>
      <w:r w:rsidRPr="008032C1">
        <w:t xml:space="preserve"> </w:t>
      </w:r>
      <w:r>
        <w:t>function</w:t>
      </w:r>
      <w:r w:rsidRPr="008032C1">
        <w:t xml:space="preserve"> from the package </w:t>
      </w:r>
      <w:proofErr w:type="spellStart"/>
      <w:r w:rsidRPr="008032C1">
        <w:rPr>
          <w:i/>
          <w:iCs/>
        </w:rPr>
        <w:t>MuMIn</w:t>
      </w:r>
      <w:proofErr w:type="spellEnd"/>
      <w:r w:rsidRPr="008032C1">
        <w:rPr>
          <w:i/>
          <w:iCs/>
        </w:rPr>
        <w:t xml:space="preserve"> </w:t>
      </w:r>
      <w:r w:rsidRPr="008032C1">
        <w:rPr>
          <w:i/>
          <w:iCs/>
        </w:rPr>
        <w:fldChar w:fldCharType="begin"/>
      </w:r>
      <w:r w:rsidR="00677296">
        <w:rPr>
          <w:i/>
          <w:iCs/>
        </w:rPr>
        <w:instrText xml:space="preserve"> ADDIN ZOTERO_ITEM CSL_CITATION {"citationID":"EtSBikL2","properties":{"formattedCitation":"(Barto\\uc0\\u324{}, 2020)","plainCitation":"(Bartoń, 2020)","noteIndex":0},"citationItems":[{"id":"oclGXY8H/d6Q5fCPF","uris":["http://zotero.org/users/6698532/items/8IFU2BDK"],"itemData":{"id":1713,"type":"report","abstract":"Tools for performing model selection and model averaging. Automated model selection through subsetting the maximum model, with optional constraints for model inclusion. Model parameter and prediction averaging based on model weights derived from information criteria (AICc and alike) or custom model weighting schemes.","page":"1-75","title":"MuMIn: Multi-Model Inference","URL":"https://cran.r-project.org/web/packages/MuMIn/MuMIn.pdf","author":[{"family":"Bartoń","given":"Kamil"}],"issued":{"date-parts":[["2020",4,15]]}}}],"schema":"https://github.com/citation-style-language/schema/raw/master/csl-citation.json"} </w:instrText>
      </w:r>
      <w:r w:rsidRPr="008032C1">
        <w:rPr>
          <w:i/>
          <w:iCs/>
        </w:rPr>
        <w:fldChar w:fldCharType="separate"/>
      </w:r>
      <w:r w:rsidR="00B51CB2" w:rsidRPr="00B51CB2">
        <w:rPr>
          <w:rFonts w:eastAsiaTheme="minorHAnsi"/>
          <w14:ligatures w14:val="standardContextual"/>
        </w:rPr>
        <w:t>(</w:t>
      </w:r>
      <w:proofErr w:type="spellStart"/>
      <w:r w:rsidR="00B51CB2" w:rsidRPr="00B51CB2">
        <w:rPr>
          <w:rFonts w:eastAsiaTheme="minorHAnsi"/>
          <w14:ligatures w14:val="standardContextual"/>
        </w:rPr>
        <w:t>Bartoń</w:t>
      </w:r>
      <w:proofErr w:type="spellEnd"/>
      <w:r w:rsidR="00B51CB2" w:rsidRPr="00B51CB2">
        <w:rPr>
          <w:rFonts w:eastAsiaTheme="minorHAnsi"/>
          <w14:ligatures w14:val="standardContextual"/>
        </w:rPr>
        <w:t>, 2020)</w:t>
      </w:r>
      <w:r w:rsidRPr="008032C1">
        <w:rPr>
          <w:i/>
          <w:iCs/>
        </w:rPr>
        <w:fldChar w:fldCharType="end"/>
      </w:r>
      <w:r w:rsidRPr="008032C1">
        <w:t>. Characteristics that had highly skewed responses were fitted with a Gamma distribution and log-link (percent emptiness, diet breadth, and absolute energy)</w:t>
      </w:r>
      <w:r>
        <w:t>,</w:t>
      </w:r>
      <w:r w:rsidRPr="008032C1">
        <w:t xml:space="preserve"> </w:t>
      </w:r>
      <w:r w:rsidR="005D0245">
        <w:t>with</w:t>
      </w:r>
      <w:r w:rsidR="005D0245" w:rsidRPr="008032C1">
        <w:t xml:space="preserve"> </w:t>
      </w:r>
      <w:r w:rsidRPr="008032C1">
        <w:t xml:space="preserve">the rest fitted with a Gaussian distribution and identity (relative consumption, </w:t>
      </w:r>
      <w:r>
        <w:t xml:space="preserve">diet </w:t>
      </w:r>
      <w:r w:rsidRPr="008032C1">
        <w:t>energy density, and relative energy</w:t>
      </w:r>
      <w:r>
        <w:t xml:space="preserve"> consumption</w:t>
      </w:r>
      <w:r w:rsidRPr="008032C1">
        <w:t>). Each model was assessed for the strength of influence based on the R</w:t>
      </w:r>
      <w:r w:rsidRPr="008032C1">
        <w:rPr>
          <w:vertAlign w:val="superscript"/>
        </w:rPr>
        <w:t>2</w:t>
      </w:r>
      <w:r w:rsidRPr="008032C1">
        <w:t xml:space="preserve"> and model weight. Factors were ranked by the cumulative weight of models including the factor, but only using models with a </w:t>
      </w:r>
      <w:proofErr w:type="spellStart"/>
      <w:r w:rsidRPr="008032C1">
        <w:t>ΔAICc</w:t>
      </w:r>
      <w:proofErr w:type="spellEnd"/>
      <w:r w:rsidRPr="008032C1">
        <w:t xml:space="preserve"> within 4.0 of the top </w:t>
      </w:r>
      <w:proofErr w:type="gramStart"/>
      <w:r w:rsidRPr="008032C1">
        <w:t>model</w:t>
      </w:r>
      <w:proofErr w:type="gramEnd"/>
      <w:r w:rsidRPr="008032C1">
        <w:t xml:space="preserve">. Factor categories were then ranked according to the sum of weight across the factors within it and displayed according to the coefficient of determination. </w:t>
      </w:r>
    </w:p>
    <w:p w14:paraId="49FC9FC0" w14:textId="77777777" w:rsidR="009622EC" w:rsidRPr="008032C1" w:rsidRDefault="009622EC" w:rsidP="009622EC"/>
    <w:p w14:paraId="7B895E64" w14:textId="77777777" w:rsidR="009622EC" w:rsidRPr="008032C1" w:rsidRDefault="009622EC" w:rsidP="009622EC">
      <w:pPr>
        <w:pStyle w:val="Heading2"/>
        <w:rPr>
          <w:rFonts w:eastAsia="Times New Roman"/>
        </w:rPr>
      </w:pPr>
      <w:bookmarkStart w:id="9" w:name="_Toc195612149"/>
      <w:r w:rsidRPr="008032C1">
        <w:rPr>
          <w:rFonts w:eastAsia="Times New Roman"/>
        </w:rPr>
        <w:t>Results</w:t>
      </w:r>
      <w:bookmarkEnd w:id="9"/>
    </w:p>
    <w:p w14:paraId="5FF713C5" w14:textId="77777777" w:rsidR="009622EC" w:rsidRPr="008032C1" w:rsidRDefault="009622EC" w:rsidP="009622EC">
      <w:pPr>
        <w:pStyle w:val="Heading3"/>
      </w:pPr>
      <w:bookmarkStart w:id="10" w:name="_Toc195612150"/>
      <w:r w:rsidRPr="008032C1">
        <w:t>Defining guild structure for predator size categories</w:t>
      </w:r>
      <w:bookmarkEnd w:id="10"/>
    </w:p>
    <w:p w14:paraId="24BE46B5" w14:textId="03304BD2" w:rsidR="009622EC" w:rsidRPr="008032C1" w:rsidRDefault="009622EC" w:rsidP="009622EC">
      <w:r w:rsidRPr="008032C1">
        <w:t xml:space="preserve">Clustering analysis successfully grouped predator classes into five feeding guilds in both </w:t>
      </w:r>
      <w:r>
        <w:t>historic</w:t>
      </w:r>
      <w:r w:rsidRPr="008032C1">
        <w:t xml:space="preserve"> and recent time periods</w:t>
      </w:r>
      <w:r w:rsidR="00960AE3">
        <w:t>, with</w:t>
      </w:r>
      <w:r w:rsidRPr="008032C1">
        <w:t xml:space="preserve"> </w:t>
      </w:r>
      <w:r w:rsidR="00960AE3">
        <w:t>g</w:t>
      </w:r>
      <w:r w:rsidR="00960AE3" w:rsidRPr="008032C1">
        <w:t xml:space="preserve">uild </w:t>
      </w:r>
      <w:r w:rsidRPr="008032C1">
        <w:t xml:space="preserve">assignments during the initial </w:t>
      </w:r>
      <w:proofErr w:type="gramStart"/>
      <w:r w:rsidRPr="008032C1">
        <w:t>time period</w:t>
      </w:r>
      <w:proofErr w:type="gramEnd"/>
      <w:r w:rsidRPr="008032C1">
        <w:t xml:space="preserve"> (1973-1997) largely </w:t>
      </w:r>
      <w:r w:rsidR="00960AE3">
        <w:t>mirroring</w:t>
      </w:r>
      <w:r w:rsidR="00960AE3" w:rsidRPr="008032C1">
        <w:t xml:space="preserve"> </w:t>
      </w:r>
      <w:r w:rsidRPr="008032C1">
        <w:t>those from Garrison and Link (2000a)</w:t>
      </w:r>
      <w:r w:rsidR="00960AE3">
        <w:t xml:space="preserve"> to indicate</w:t>
      </w:r>
      <w:r w:rsidRPr="008032C1">
        <w:t xml:space="preserve"> a faithful replication of clustering methods. Minor differences between </w:t>
      </w:r>
      <w:r w:rsidR="00960AE3">
        <w:t>Garrison and Link (2000a)</w:t>
      </w:r>
      <w:r w:rsidRPr="008032C1">
        <w:t xml:space="preserve"> and </w:t>
      </w:r>
      <w:r w:rsidR="00960AE3">
        <w:t>ours</w:t>
      </w:r>
      <w:r w:rsidR="00960AE3" w:rsidRPr="008032C1">
        <w:t xml:space="preserve"> </w:t>
      </w:r>
      <w:r w:rsidRPr="008032C1">
        <w:t xml:space="preserve">are likely because </w:t>
      </w:r>
      <w:r w:rsidR="00C1379E">
        <w:t>we</w:t>
      </w:r>
      <w:r w:rsidRPr="008032C1">
        <w:t xml:space="preserve"> </w:t>
      </w:r>
      <w:r>
        <w:t>excluded</w:t>
      </w:r>
      <w:r w:rsidRPr="008032C1">
        <w:t xml:space="preserve"> diets collected from inshore</w:t>
      </w:r>
      <w:r>
        <w:t xml:space="preserve"> or Canadian</w:t>
      </w:r>
      <w:r w:rsidRPr="008032C1">
        <w:t xml:space="preserve"> </w:t>
      </w:r>
      <w:r>
        <w:t xml:space="preserve">strata that were not sampled consistently throughout the recent </w:t>
      </w:r>
      <w:proofErr w:type="gramStart"/>
      <w:r>
        <w:t>time period</w:t>
      </w:r>
      <w:proofErr w:type="gramEnd"/>
      <w:r w:rsidRPr="008032C1">
        <w:t xml:space="preserve">. The </w:t>
      </w:r>
      <w:proofErr w:type="spellStart"/>
      <w:r w:rsidRPr="008032C1">
        <w:t>tanglegram</w:t>
      </w:r>
      <w:proofErr w:type="spellEnd"/>
      <w:r w:rsidRPr="008032C1">
        <w:t xml:space="preserve"> between </w:t>
      </w:r>
      <w:r>
        <w:t>the</w:t>
      </w:r>
      <w:r w:rsidRPr="008032C1">
        <w:t xml:space="preserve"> two dendrograms (1973-1997 and 1998-2019) showed strong similarities between predator positions </w:t>
      </w:r>
      <w:r w:rsidRPr="008032C1">
        <w:lastRenderedPageBreak/>
        <w:t>(</w:t>
      </w:r>
      <w:r w:rsidR="001E123B">
        <w:t xml:space="preserve">Supplemental </w:t>
      </w:r>
      <w:r w:rsidR="001D0C9C">
        <w:t>1.S4</w:t>
      </w:r>
      <w:r w:rsidRPr="008032C1">
        <w:t xml:space="preserve">) with a correlation of 0.67 and entanglement of 0.05. </w:t>
      </w:r>
      <w:r w:rsidR="00960AE3">
        <w:t>Only</w:t>
      </w:r>
      <w:r w:rsidRPr="008032C1">
        <w:t xml:space="preserve"> 12 predator </w:t>
      </w:r>
      <w:r>
        <w:t>species-</w:t>
      </w:r>
      <w:r w:rsidRPr="008032C1">
        <w:t xml:space="preserve">size classes (13.4%) switched feeding guild between the time periods (Figure </w:t>
      </w:r>
      <w:r>
        <w:t>2</w:t>
      </w:r>
      <w:r w:rsidRPr="008032C1">
        <w:t>). In each instance of switching</w:t>
      </w:r>
      <w:r w:rsidR="00D35162">
        <w:t xml:space="preserve"> guild definitions</w:t>
      </w:r>
      <w:r w:rsidRPr="008032C1">
        <w:t xml:space="preserve">, primary diet items </w:t>
      </w:r>
      <w:r>
        <w:t>remained consistent</w:t>
      </w:r>
      <w:r w:rsidRPr="008032C1">
        <w:t xml:space="preserve"> wh</w:t>
      </w:r>
      <w:r>
        <w:t>ereas</w:t>
      </w:r>
      <w:r w:rsidRPr="008032C1">
        <w:t xml:space="preserve"> secondary items </w:t>
      </w:r>
      <w:r>
        <w:t xml:space="preserve">changed to </w:t>
      </w:r>
      <w:r w:rsidRPr="008032C1">
        <w:t xml:space="preserve">align more closely with a different guild. For example, both medium and large American plaice switched from being Benthivores to Polychaete/Amphipod eaters as bivalves fell from 6% to 1.5% of their diet and were replaced by </w:t>
      </w:r>
      <w:proofErr w:type="spellStart"/>
      <w:r w:rsidRPr="008032C1">
        <w:t>polychaetes</w:t>
      </w:r>
      <w:proofErr w:type="spellEnd"/>
      <w:r w:rsidRPr="008032C1">
        <w:t xml:space="preserve"> rising from 2.5% to 4%; yet brittle stars and other echinoderms still made up over 70% of their diet in both time periods.</w:t>
      </w:r>
    </w:p>
    <w:p w14:paraId="32AB54F0" w14:textId="77777777" w:rsidR="009622EC" w:rsidRPr="008032C1" w:rsidRDefault="009622EC" w:rsidP="009622EC">
      <w:pPr>
        <w:pStyle w:val="Heading3"/>
      </w:pPr>
      <w:bookmarkStart w:id="11" w:name="_Toc195612151"/>
      <w:r w:rsidRPr="008032C1">
        <w:t>Multivariate analysis of guild interrelatedness over time</w:t>
      </w:r>
      <w:bookmarkEnd w:id="11"/>
    </w:p>
    <w:p w14:paraId="71E64417" w14:textId="26929F11" w:rsidR="009622EC" w:rsidRPr="008032C1" w:rsidRDefault="00C1379E" w:rsidP="009622EC">
      <w:r>
        <w:t>We</w:t>
      </w:r>
      <w:r w:rsidR="009622EC">
        <w:t xml:space="preserve"> used </w:t>
      </w:r>
      <w:r w:rsidR="009622EC" w:rsidRPr="008032C1">
        <w:t>NMDS</w:t>
      </w:r>
      <w:r w:rsidR="009622EC">
        <w:t>, final ordination of</w:t>
      </w:r>
      <w:r w:rsidR="009622EC" w:rsidRPr="008032C1">
        <w:t xml:space="preserve"> </w:t>
      </w:r>
      <w:r w:rsidR="009622EC">
        <w:t>three</w:t>
      </w:r>
      <w:r w:rsidR="009622EC" w:rsidRPr="008032C1">
        <w:t xml:space="preserve"> axes (Stress = 0.169, R</w:t>
      </w:r>
      <w:r w:rsidR="009622EC" w:rsidRPr="008032C1">
        <w:rPr>
          <w:vertAlign w:val="superscript"/>
        </w:rPr>
        <w:t>2</w:t>
      </w:r>
      <w:r w:rsidR="009622EC" w:rsidRPr="008032C1">
        <w:t xml:space="preserve"> = 0.721; Figure 3)</w:t>
      </w:r>
      <w:r w:rsidR="009622EC">
        <w:t>,</w:t>
      </w:r>
      <w:r w:rsidR="009622EC" w:rsidRPr="008032C1">
        <w:t xml:space="preserve"> to observe impacts of external and internal factors </w:t>
      </w:r>
      <w:r w:rsidR="009622EC">
        <w:t>on</w:t>
      </w:r>
      <w:r w:rsidR="009622EC" w:rsidRPr="008032C1">
        <w:t xml:space="preserve"> diet composition</w:t>
      </w:r>
      <w:r w:rsidR="009622EC">
        <w:t>.</w:t>
      </w:r>
      <w:r w:rsidR="009622EC" w:rsidRPr="008032C1">
        <w:t xml:space="preserve"> </w:t>
      </w:r>
      <w:r w:rsidR="009622EC">
        <w:t>G</w:t>
      </w:r>
      <w:r w:rsidR="009622EC" w:rsidRPr="008032C1">
        <w:t>uild positions</w:t>
      </w:r>
      <w:r w:rsidR="009622EC">
        <w:t xml:space="preserve"> shifted</w:t>
      </w:r>
      <w:r w:rsidR="009622EC" w:rsidRPr="008032C1">
        <w:t xml:space="preserve"> </w:t>
      </w:r>
      <w:r w:rsidR="009622EC">
        <w:t xml:space="preserve">over time </w:t>
      </w:r>
      <w:r w:rsidR="009622EC" w:rsidRPr="008032C1">
        <w:t>along the primary axis</w:t>
      </w:r>
      <w:r w:rsidR="009622EC">
        <w:t xml:space="preserve"> (Figure 3a)</w:t>
      </w:r>
      <w:r w:rsidR="00960AE3">
        <w:t>,</w:t>
      </w:r>
      <w:r w:rsidR="009622EC">
        <w:t xml:space="preserve"> largely toward a common position in multivariate space along </w:t>
      </w:r>
      <w:r w:rsidR="009622EC" w:rsidRPr="008032C1">
        <w:t>the second and third axes (Figure 3</w:t>
      </w:r>
      <w:proofErr w:type="gramStart"/>
      <w:r w:rsidR="009622EC">
        <w:t>b,c</w:t>
      </w:r>
      <w:proofErr w:type="gramEnd"/>
      <w:r w:rsidR="009622EC" w:rsidRPr="008032C1">
        <w:t xml:space="preserve">). This pattern of increasing overlap was further observed through a significant decline in inter-guild dispersion over </w:t>
      </w:r>
      <w:r w:rsidR="009622EC">
        <w:t>time</w:t>
      </w:r>
      <w:r w:rsidR="009622EC" w:rsidRPr="008032C1">
        <w:t xml:space="preserve"> (</w:t>
      </w:r>
      <w:r w:rsidR="009622EC" w:rsidRPr="008032C1">
        <w:rPr>
          <w:i/>
          <w:iCs/>
        </w:rPr>
        <w:t>p</w:t>
      </w:r>
      <w:r w:rsidR="009622EC" w:rsidRPr="008032C1">
        <w:t xml:space="preserve"> = 0.010). From 1973 to 2019, dispersion—a unitless, mean distance to an annual centroid from guild ordination positions—</w:t>
      </w:r>
      <w:r w:rsidR="00960AE3">
        <w:t xml:space="preserve"> declined</w:t>
      </w:r>
      <w:r w:rsidR="00960AE3" w:rsidRPr="008032C1">
        <w:t xml:space="preserve"> </w:t>
      </w:r>
      <w:r w:rsidR="009622EC">
        <w:t>11.1</w:t>
      </w:r>
      <w:r w:rsidR="009622EC" w:rsidRPr="008032C1">
        <w:t xml:space="preserve">% (Figure 4). There was no significant difference in this </w:t>
      </w:r>
      <w:r w:rsidR="009622EC">
        <w:t>decline</w:t>
      </w:r>
      <w:r w:rsidR="009622EC" w:rsidRPr="008032C1">
        <w:t xml:space="preserve"> </w:t>
      </w:r>
      <w:r w:rsidR="009622EC">
        <w:t>among</w:t>
      </w:r>
      <w:r w:rsidR="009622EC" w:rsidRPr="008032C1">
        <w:t xml:space="preserve"> guilds (</w:t>
      </w:r>
      <w:r w:rsidR="009622EC">
        <w:t xml:space="preserve">0.292 &lt; </w:t>
      </w:r>
      <w:r w:rsidR="009622EC">
        <w:rPr>
          <w:i/>
          <w:iCs/>
        </w:rPr>
        <w:t xml:space="preserve">p </w:t>
      </w:r>
      <w:r w:rsidR="009622EC">
        <w:t xml:space="preserve">&lt; 0.981; </w:t>
      </w:r>
      <w:r w:rsidR="009622EC" w:rsidRPr="008032C1">
        <w:t>range 8.</w:t>
      </w:r>
      <w:r w:rsidR="009622EC">
        <w:t>2</w:t>
      </w:r>
      <w:r w:rsidR="009622EC" w:rsidRPr="008032C1">
        <w:t>% – 27.8%</w:t>
      </w:r>
      <w:r w:rsidR="009622EC">
        <w:t xml:space="preserve"> declines in dispersion</w:t>
      </w:r>
      <w:r w:rsidR="009622EC" w:rsidRPr="008032C1">
        <w:t>).</w:t>
      </w:r>
    </w:p>
    <w:p w14:paraId="29CF1C72" w14:textId="77777777" w:rsidR="009622EC" w:rsidRPr="008032C1" w:rsidRDefault="009622EC" w:rsidP="009622EC">
      <w:pPr>
        <w:pStyle w:val="Heading3"/>
      </w:pPr>
      <w:bookmarkStart w:id="12" w:name="_Toc195612152"/>
      <w:r w:rsidRPr="008032C1">
        <w:t>Distinguishing species-specific diet responses and drivers of change</w:t>
      </w:r>
      <w:bookmarkEnd w:id="12"/>
    </w:p>
    <w:p w14:paraId="0982FF15" w14:textId="21839EAD" w:rsidR="009622EC" w:rsidRPr="008032C1" w:rsidRDefault="00960AE3" w:rsidP="009622EC">
      <w:r>
        <w:t>A</w:t>
      </w:r>
      <w:r w:rsidRPr="008032C1">
        <w:t>cross all species, seasons, and years</w:t>
      </w:r>
      <w:r>
        <w:t>,</w:t>
      </w:r>
      <w:r w:rsidRPr="008032C1">
        <w:t xml:space="preserve"> </w:t>
      </w:r>
      <w:r>
        <w:t>40.7% of f</w:t>
      </w:r>
      <w:r w:rsidR="009622EC" w:rsidRPr="008032C1">
        <w:t>ish collected in the trawl survey</w:t>
      </w:r>
      <w:r w:rsidR="009622EC">
        <w:t>s</w:t>
      </w:r>
      <w:r w:rsidR="009622EC" w:rsidRPr="008032C1">
        <w:t xml:space="preserve"> </w:t>
      </w:r>
      <w:r>
        <w:t>had</w:t>
      </w:r>
      <w:r w:rsidR="009622EC" w:rsidRPr="008032C1">
        <w:t xml:space="preserve"> empty stomachs (Figure 5a). </w:t>
      </w:r>
      <w:r w:rsidR="00B226A9">
        <w:t>T</w:t>
      </w:r>
      <w:r w:rsidR="009622EC" w:rsidRPr="008032C1">
        <w:t>he percent of stomachs found empty</w:t>
      </w:r>
      <w:r w:rsidR="00B226A9">
        <w:t xml:space="preserve"> varied greatly among species</w:t>
      </w:r>
      <w:r w:rsidR="009622EC" w:rsidRPr="008032C1">
        <w:t xml:space="preserve">, ranging from 10% (for smooth dogfish and alewife) to 77.4% (for summer flounder; </w:t>
      </w:r>
      <w:r w:rsidR="001E123B">
        <w:t xml:space="preserve">Supplemental </w:t>
      </w:r>
      <w:r w:rsidR="001D0C9C">
        <w:t>3</w:t>
      </w:r>
      <w:r w:rsidR="009622EC" w:rsidRPr="008032C1">
        <w:t>). Across species-season, increasing emptiness over time was common (Figure 6a)</w:t>
      </w:r>
      <w:r w:rsidR="00B226A9">
        <w:t>,</w:t>
      </w:r>
      <w:r w:rsidR="009622EC" w:rsidRPr="008032C1">
        <w:t xml:space="preserve"> with 4</w:t>
      </w:r>
      <w:r w:rsidR="007511EE">
        <w:t>2.3</w:t>
      </w:r>
      <w:r w:rsidR="009622EC" w:rsidRPr="008032C1">
        <w:t>% of species-season groups having a positive slope (n = 2</w:t>
      </w:r>
      <w:r w:rsidR="007511EE">
        <w:t>5</w:t>
      </w:r>
      <w:r w:rsidR="009622EC" w:rsidRPr="008032C1">
        <w:t xml:space="preserve">) </w:t>
      </w:r>
      <w:r w:rsidR="009622EC">
        <w:t>and</w:t>
      </w:r>
      <w:r w:rsidR="009622EC" w:rsidRPr="008032C1">
        <w:t xml:space="preserve"> 2</w:t>
      </w:r>
      <w:r w:rsidR="007511EE">
        <w:t>5.4</w:t>
      </w:r>
      <w:r w:rsidR="009622EC" w:rsidRPr="008032C1">
        <w:t xml:space="preserve">% having </w:t>
      </w:r>
      <w:r w:rsidR="009622EC" w:rsidRPr="008032C1">
        <w:lastRenderedPageBreak/>
        <w:t xml:space="preserve">strong </w:t>
      </w:r>
      <w:r w:rsidR="009622EC">
        <w:t xml:space="preserve">positive </w:t>
      </w:r>
      <w:r w:rsidR="009622EC" w:rsidRPr="008032C1">
        <w:t>trends (</w:t>
      </w:r>
      <w:r w:rsidR="007511EE">
        <w:t>≥</w:t>
      </w:r>
      <w:r w:rsidR="009622EC" w:rsidRPr="008032C1">
        <w:t>30% increase; n = 1</w:t>
      </w:r>
      <w:r w:rsidR="007511EE">
        <w:t>5</w:t>
      </w:r>
      <w:r w:rsidR="009622EC" w:rsidRPr="008032C1">
        <w:t>; Figure 7)</w:t>
      </w:r>
      <w:r w:rsidR="007511EE">
        <w:t xml:space="preserve"> though the most species-seasons had neutral changes (50.8%, n = 30; ≤10% change; Figure 7)</w:t>
      </w:r>
      <w:r w:rsidR="009622EC" w:rsidRPr="008032C1">
        <w:t xml:space="preserve">. </w:t>
      </w:r>
      <w:r w:rsidR="009622EC">
        <w:t xml:space="preserve">Due to laboratory </w:t>
      </w:r>
      <w:r w:rsidR="00633982">
        <w:t xml:space="preserve">processing of diets </w:t>
      </w:r>
      <w:r w:rsidR="009622EC">
        <w:t>possibly returning fewer empty stomachs</w:t>
      </w:r>
      <w:r w:rsidR="007511EE">
        <w:t xml:space="preserve"> than </w:t>
      </w:r>
      <w:r w:rsidR="00633982">
        <w:t xml:space="preserve">processing </w:t>
      </w:r>
      <w:r w:rsidR="007511EE">
        <w:t>at sea</w:t>
      </w:r>
      <w:r w:rsidR="009622EC">
        <w:t>,</w:t>
      </w:r>
      <w:r w:rsidR="007511EE">
        <w:t xml:space="preserve"> analyses </w:t>
      </w:r>
      <w:r w:rsidR="00633982">
        <w:t>on the percent empty stomachs through time were repeated,</w:t>
      </w:r>
      <w:r w:rsidR="007511EE">
        <w:t xml:space="preserve"> restricted to the time periods when stomachs were analyzed at sea which varied by species (post-1981 or post-1985; </w:t>
      </w:r>
      <w:r w:rsidR="007511EE">
        <w:fldChar w:fldCharType="begin"/>
      </w:r>
      <w:r w:rsidR="00677296">
        <w:instrText xml:space="preserve"> ADDIN ZOTERO_ITEM CSL_CITATION {"citationID":"bHvOspEb","properties":{"formattedCitation":"(J. S. Link &amp; Almeida, 2000)","plainCitation":"(J. S. Link &amp; Almeida, 2000)","dontUpdate":true,"noteIndex":0},"citationItems":[{"id":"oclGXY8H/09BmmRPM","uris":["http://zotero.org/users/6698532/items/7ZKZVUMR"],"itemData":{"id":2566,"type":"article-journal","language":"en","page":"64","source":"Zotero","title":"An Overview and History of the Food Web Dynamics Program of the Northeast Fisheries Science Center, Woods Hole, Massachusetts","author":[{"family":"Link","given":"Jason S"},{"family":"Almeida","given":"Frank P"}],"issued":{"date-parts":[["2000"]]}}}],"schema":"https://github.com/citation-style-language/schema/raw/master/csl-citation.json"} </w:instrText>
      </w:r>
      <w:r w:rsidR="007511EE">
        <w:fldChar w:fldCharType="separate"/>
      </w:r>
      <w:r w:rsidR="007511EE" w:rsidRPr="007511EE">
        <w:t xml:space="preserve">Link </w:t>
      </w:r>
      <w:r w:rsidR="007511EE">
        <w:t>and</w:t>
      </w:r>
      <w:r w:rsidR="007511EE" w:rsidRPr="007511EE">
        <w:t xml:space="preserve"> Almeida, 2000)</w:t>
      </w:r>
      <w:r w:rsidR="007511EE">
        <w:fldChar w:fldCharType="end"/>
      </w:r>
      <w:r w:rsidR="009622EC">
        <w:t xml:space="preserve">. </w:t>
      </w:r>
      <w:r w:rsidR="00633982">
        <w:t xml:space="preserve">Repeating this analysis resulted </w:t>
      </w:r>
      <w:r w:rsidR="00633982">
        <w:t>in the number of positive slopes by species-seasons over time declining to just 22.0% (n = 13), replaced by more negative changes (30.5%, up from 6.7%) though neutral responses were still dominant in both scenarios (47.4%; Supplemental 1.S6)</w:t>
      </w:r>
      <w:r w:rsidR="00633982" w:rsidRPr="008032C1">
        <w:t xml:space="preserve">. </w:t>
      </w:r>
      <w:r w:rsidR="00A23CBA">
        <w:t xml:space="preserve">Winter Flounder, Butterfish, </w:t>
      </w:r>
      <w:r w:rsidR="00633982">
        <w:t xml:space="preserve">and </w:t>
      </w:r>
      <w:r w:rsidR="00A23CBA">
        <w:t>Scup</w:t>
      </w:r>
      <w:r w:rsidR="00633982">
        <w:t xml:space="preserve"> are examples of species whose trends in percent empty stomachs were affected by the reanalysis,</w:t>
      </w:r>
      <w:r w:rsidR="00A23CBA">
        <w:t xml:space="preserve"> whereas others were very consistent (e.g., Spiny Dogfish, Summer Flounder, or White Hake; </w:t>
      </w:r>
      <w:r w:rsidR="001E123B">
        <w:t xml:space="preserve">Supplemental </w:t>
      </w:r>
      <w:r w:rsidR="001D0C9C">
        <w:t>1.S5</w:t>
      </w:r>
      <w:r w:rsidR="00A23CBA">
        <w:t>).</w:t>
      </w:r>
      <w:r w:rsidR="0059651E">
        <w:t xml:space="preserve"> </w:t>
      </w:r>
      <w:r w:rsidR="009622EC" w:rsidRPr="008032C1">
        <w:t>Under the 1.58°C and 1.67°C temperature rises measured</w:t>
      </w:r>
      <w:r w:rsidR="009622EC">
        <w:t xml:space="preserve"> across time periods </w:t>
      </w:r>
      <w:r w:rsidR="009622EC" w:rsidRPr="008032C1">
        <w:t>from tows in the Spring and Fall, respectively</w:t>
      </w:r>
      <w:r w:rsidR="009622EC">
        <w:t xml:space="preserve"> (</w:t>
      </w:r>
      <w:r w:rsidR="001E123B">
        <w:t xml:space="preserve">Supplemental </w:t>
      </w:r>
      <w:r w:rsidR="001D0C9C">
        <w:t>2.S3</w:t>
      </w:r>
      <w:r w:rsidR="009622EC">
        <w:t>)</w:t>
      </w:r>
      <w:r w:rsidR="009622EC" w:rsidRPr="008032C1">
        <w:t>, the average simulated increase in percent emptiness from temperature alone was 44.6% (from 26.9% to 38.9% emptiness</w:t>
      </w:r>
      <w:r w:rsidR="009622EC">
        <w:t xml:space="preserve">; </w:t>
      </w:r>
      <w:r w:rsidR="001E123B">
        <w:t xml:space="preserve">Supplemental </w:t>
      </w:r>
      <w:r w:rsidR="001D0C9C">
        <w:t>2.S2</w:t>
      </w:r>
      <w:r w:rsidR="009622EC" w:rsidRPr="008032C1">
        <w:t>)</w:t>
      </w:r>
      <w:r w:rsidR="009622EC">
        <w:t>. F</w:t>
      </w:r>
      <w:r w:rsidR="009622EC" w:rsidRPr="008032C1">
        <w:t>or only 10.1% of species-seasons did the percent of empty stomachs increase by this margin or more</w:t>
      </w:r>
      <w:r w:rsidR="00BF7242">
        <w:t xml:space="preserve"> over the entire time series</w:t>
      </w:r>
      <w:r w:rsidR="009622EC" w:rsidRPr="008032C1">
        <w:t xml:space="preserve"> (</w:t>
      </w:r>
      <w:r w:rsidR="009622EC">
        <w:t xml:space="preserve">see </w:t>
      </w:r>
      <w:r w:rsidR="001E123B">
        <w:t xml:space="preserve">Supplemental </w:t>
      </w:r>
      <w:r w:rsidR="001D0C9C">
        <w:t>2.S4</w:t>
      </w:r>
      <w:r w:rsidR="009622EC" w:rsidRPr="008032C1">
        <w:t xml:space="preserve">). </w:t>
      </w:r>
      <w:r w:rsidR="00BF7242" w:rsidRPr="008032C1">
        <w:t xml:space="preserve">The strongest </w:t>
      </w:r>
      <w:r w:rsidR="00BF7242">
        <w:t>increases</w:t>
      </w:r>
      <w:r w:rsidR="00BF7242" w:rsidRPr="008032C1">
        <w:t xml:space="preserve"> were seen for</w:t>
      </w:r>
      <w:r w:rsidR="00BF7242">
        <w:t>, in order,</w:t>
      </w:r>
      <w:r w:rsidR="00BF7242" w:rsidRPr="008032C1">
        <w:t xml:space="preserve"> haddock and witch flounder</w:t>
      </w:r>
      <w:r w:rsidR="00BF7242">
        <w:t xml:space="preserve"> both of which more </w:t>
      </w:r>
      <w:r w:rsidR="00BF7242" w:rsidRPr="008032C1">
        <w:t>than doubled in their average percent of empty stomachs in both Spring and Fall (1973-2019; Figure 8)</w:t>
      </w:r>
      <w:r w:rsidR="00BF7242">
        <w:t>.</w:t>
      </w:r>
    </w:p>
    <w:p w14:paraId="01808EEA" w14:textId="5797BC65" w:rsidR="009622EC" w:rsidRPr="008032C1" w:rsidRDefault="009622EC" w:rsidP="009622EC">
      <w:r w:rsidRPr="008032C1">
        <w:t>Diet breadth (as</w:t>
      </w:r>
      <w:r>
        <w:t xml:space="preserve"> measured by</w:t>
      </w:r>
      <w:r w:rsidRPr="008032C1">
        <w:t xml:space="preserve"> Simpson’s Diversity Index) ranged from 0-0.88</w:t>
      </w:r>
      <w:r>
        <w:t>,</w:t>
      </w:r>
      <w:r w:rsidRPr="008032C1">
        <w:t xml:space="preserve"> with higher values </w:t>
      </w:r>
      <w:r>
        <w:t>indicating greater diet diversity</w:t>
      </w:r>
      <w:r w:rsidRPr="008032C1">
        <w:t xml:space="preserve"> (Figure 5b). The broadest diets correlated with the fewest empty stomachs (Pearson’s correlation between mean values by species, ρ = -0.79; p &lt; 0.001)</w:t>
      </w:r>
      <w:r>
        <w:t>;</w:t>
      </w:r>
      <w:r w:rsidRPr="008032C1">
        <w:t xml:space="preserve"> most notably</w:t>
      </w:r>
      <w:r>
        <w:t>,</w:t>
      </w:r>
      <w:r w:rsidRPr="008032C1">
        <w:t xml:space="preserve"> skates (</w:t>
      </w:r>
      <w:r w:rsidR="00513CE8">
        <w:t>smooth</w:t>
      </w:r>
      <w:r w:rsidRPr="008032C1">
        <w:t>, little, and thorny) ha</w:t>
      </w:r>
      <w:r>
        <w:t>ving</w:t>
      </w:r>
      <w:r w:rsidRPr="008032C1">
        <w:t xml:space="preserve"> three</w:t>
      </w:r>
      <w:r w:rsidR="00513CE8">
        <w:t xml:space="preserve"> of the</w:t>
      </w:r>
      <w:r w:rsidRPr="008032C1">
        <w:t xml:space="preserve"> broadest diets and </w:t>
      </w:r>
      <w:r>
        <w:t>three</w:t>
      </w:r>
      <w:r w:rsidRPr="008032C1">
        <w:t xml:space="preserve"> </w:t>
      </w:r>
      <w:r w:rsidR="00513CE8">
        <w:t xml:space="preserve">of the </w:t>
      </w:r>
      <w:r w:rsidRPr="008032C1">
        <w:t xml:space="preserve">lowest percentages of empty </w:t>
      </w:r>
      <w:r w:rsidR="00513CE8">
        <w:t>stomachs.</w:t>
      </w:r>
      <w:r w:rsidRPr="008032C1">
        <w:t xml:space="preserve"> Despite diet breadth being </w:t>
      </w:r>
      <w:r>
        <w:t>low across guilds</w:t>
      </w:r>
      <w:r w:rsidRPr="008032C1">
        <w:t xml:space="preserve"> </w:t>
      </w:r>
      <w:r w:rsidRPr="008032C1">
        <w:lastRenderedPageBreak/>
        <w:t>(0.</w:t>
      </w:r>
      <w:r>
        <w:t>095 median</w:t>
      </w:r>
      <w:r w:rsidRPr="008032C1">
        <w:t xml:space="preserve"> for all species-seasons</w:t>
      </w:r>
      <w:r>
        <w:t>, Figure 5b</w:t>
      </w:r>
      <w:r w:rsidRPr="008032C1">
        <w:t>),</w:t>
      </w:r>
      <w:r>
        <w:t xml:space="preserve"> diversity was notably higher</w:t>
      </w:r>
      <w:r w:rsidRPr="008032C1">
        <w:t xml:space="preserve"> </w:t>
      </w:r>
      <w:r>
        <w:t xml:space="preserve">for Crab eater (0.255) and Polychaete/Amphipod eater guilds (0.315; Figure 5b). Across all guilds, the </w:t>
      </w:r>
      <w:r w:rsidRPr="008032C1">
        <w:t xml:space="preserve">diet breadth </w:t>
      </w:r>
      <w:r>
        <w:t xml:space="preserve">for </w:t>
      </w:r>
      <w:r w:rsidRPr="008032C1">
        <w:t xml:space="preserve">a </w:t>
      </w:r>
      <w:r>
        <w:t>large</w:t>
      </w:r>
      <w:r w:rsidRPr="008032C1">
        <w:t xml:space="preserve"> majority of </w:t>
      </w:r>
      <w:r>
        <w:t>species (87%)</w:t>
      </w:r>
      <w:r w:rsidRPr="008032C1">
        <w:t xml:space="preserve"> declined </w:t>
      </w:r>
      <w:r w:rsidR="00633982">
        <w:t>through time</w:t>
      </w:r>
      <w:r w:rsidRPr="008032C1">
        <w:t xml:space="preserve"> (Figure 6b). </w:t>
      </w:r>
      <w:r>
        <w:t>Moreover</w:t>
      </w:r>
      <w:r w:rsidRPr="008032C1">
        <w:t xml:space="preserve">, negative responses were primarily strong (66.1% of </w:t>
      </w:r>
      <w:r>
        <w:t>declines were</w:t>
      </w:r>
      <w:r w:rsidRPr="008032C1">
        <w:t xml:space="preserve"> &gt;30%; Figure 7), with a maximum decline of 91.7% by Atlantic </w:t>
      </w:r>
      <w:r>
        <w:t>mackerel</w:t>
      </w:r>
      <w:r w:rsidRPr="008032C1">
        <w:t xml:space="preserve"> (Fall) from 0.53 to 0.05 across 41 years (Figure 8; </w:t>
      </w:r>
      <w:r w:rsidR="001E123B">
        <w:t xml:space="preserve">Supplemental </w:t>
      </w:r>
      <w:r w:rsidR="001D0C9C">
        <w:t>3</w:t>
      </w:r>
      <w:r w:rsidRPr="008032C1">
        <w:t xml:space="preserve">). </w:t>
      </w:r>
      <w:r w:rsidR="00513CE8">
        <w:t>Due to high variation in sampling intensity</w:t>
      </w:r>
      <w:r w:rsidR="001D0C9C">
        <w:t xml:space="preserve"> across species</w:t>
      </w:r>
      <w:r w:rsidR="00513CE8">
        <w:t xml:space="preserve"> (</w:t>
      </w:r>
      <w:r w:rsidR="001E123B">
        <w:t xml:space="preserve">Supplemental </w:t>
      </w:r>
      <w:r w:rsidR="001D0C9C">
        <w:t>1.S1</w:t>
      </w:r>
      <w:r w:rsidR="00513CE8">
        <w:t xml:space="preserve">), 100 random draws of 100 stomachs were used to compare to the full database diversity values and showed high consistency for all species both in relative and absolute </w:t>
      </w:r>
      <w:r w:rsidR="00633982">
        <w:t xml:space="preserve">diet breadth </w:t>
      </w:r>
      <w:r w:rsidR="00513CE8">
        <w:t>(</w:t>
      </w:r>
      <w:r w:rsidR="001E123B">
        <w:t xml:space="preserve">Supplemental </w:t>
      </w:r>
      <w:r w:rsidR="001D0C9C">
        <w:t>1.S7</w:t>
      </w:r>
      <w:r w:rsidR="00513CE8">
        <w:t>).</w:t>
      </w:r>
    </w:p>
    <w:p w14:paraId="3BF76905" w14:textId="2484E029" w:rsidR="009622EC" w:rsidRPr="008032C1" w:rsidRDefault="009622EC" w:rsidP="009622EC">
      <w:r w:rsidRPr="008032C1">
        <w:t>Across all species, the range of relative consumption values was 0.000003 g∙g</w:t>
      </w:r>
      <w:r w:rsidRPr="008032C1">
        <w:rPr>
          <w:vertAlign w:val="superscript"/>
        </w:rPr>
        <w:t>-1</w:t>
      </w:r>
      <w:r w:rsidRPr="008032C1">
        <w:t xml:space="preserve"> to 0.68 g∙g</w:t>
      </w:r>
      <w:r w:rsidRPr="008032C1">
        <w:rPr>
          <w:vertAlign w:val="superscript"/>
        </w:rPr>
        <w:t>-1</w:t>
      </w:r>
      <w:r w:rsidRPr="008032C1">
        <w:t>, with the median being 0.008 g∙g</w:t>
      </w:r>
      <w:r w:rsidRPr="008032C1">
        <w:rPr>
          <w:vertAlign w:val="superscript"/>
        </w:rPr>
        <w:t xml:space="preserve">-1 </w:t>
      </w:r>
      <w:r w:rsidRPr="008032C1">
        <w:t>(</w:t>
      </w:r>
      <w:r>
        <w:t xml:space="preserve">0.8% body mass; </w:t>
      </w:r>
      <w:r w:rsidRPr="008032C1">
        <w:t>Figure 5c). All species showed heavy skew towards lower relative consumption levels, but the hakes (white hake, silver hake, and red hake) showed the highest medians</w:t>
      </w:r>
      <w:r>
        <w:t xml:space="preserve"> (</w:t>
      </w:r>
      <w:r w:rsidR="001E123B">
        <w:t xml:space="preserve">Supplemental </w:t>
      </w:r>
      <w:r w:rsidR="001D0C9C">
        <w:t>3</w:t>
      </w:r>
      <w:r>
        <w:t>)</w:t>
      </w:r>
      <w:r w:rsidRPr="008032C1">
        <w:t>. Most species exceeded 10% body mass (0.1 g∙g</w:t>
      </w:r>
      <w:r w:rsidRPr="008032C1">
        <w:rPr>
          <w:vertAlign w:val="superscript"/>
        </w:rPr>
        <w:t>-1</w:t>
      </w:r>
      <w:r w:rsidRPr="008032C1">
        <w:t>) at least once</w:t>
      </w:r>
      <w:r>
        <w:t>,</w:t>
      </w:r>
      <w:r w:rsidRPr="008032C1">
        <w:t xml:space="preserve"> with only black sea bass (max = 5.2%), winter flounder (max = 6.4%), and scup (max = 7.3%) never exceeding this mark. The species exceeding 10% body mass most often were </w:t>
      </w:r>
      <w:r w:rsidR="00213774">
        <w:t xml:space="preserve">benthic </w:t>
      </w:r>
      <w:r w:rsidRPr="008032C1">
        <w:t>monkfish (3.0%</w:t>
      </w:r>
      <w:r>
        <w:t xml:space="preserve"> of diets</w:t>
      </w:r>
      <w:r w:rsidRPr="008032C1">
        <w:t>) and sea raven (2.0%</w:t>
      </w:r>
      <w:r>
        <w:t xml:space="preserve"> of diets; </w:t>
      </w:r>
      <w:r w:rsidR="001E123B">
        <w:t xml:space="preserve">Supplemental </w:t>
      </w:r>
      <w:r w:rsidR="001D0C9C">
        <w:t>3</w:t>
      </w:r>
      <w:r w:rsidRPr="008032C1">
        <w:t xml:space="preserve">). </w:t>
      </w:r>
      <w:r>
        <w:t>Although the median relative consumption among Piscivores was not highest of all guilds (1.07% body mass compared to 1.35% body mass from Crab eaters; Figure 5c), they exceeded 10% body mass more consistently than other guilds (1.7% of diets).</w:t>
      </w:r>
      <w:r w:rsidRPr="008032C1">
        <w:t xml:space="preserve"> </w:t>
      </w:r>
      <w:r w:rsidR="00213774">
        <w:t>Relative consumption among s</w:t>
      </w:r>
      <w:r w:rsidRPr="008032C1">
        <w:t xml:space="preserve">pecies-season were highly skewed toward negative responses over time (Figure 6c) with </w:t>
      </w:r>
      <w:r>
        <w:t>74.5</w:t>
      </w:r>
      <w:r w:rsidRPr="008032C1">
        <w:t>% of species-season</w:t>
      </w:r>
      <w:r>
        <w:t xml:space="preserve"> observations</w:t>
      </w:r>
      <w:r w:rsidRPr="008032C1">
        <w:t xml:space="preserve"> (n = 4</w:t>
      </w:r>
      <w:r>
        <w:t>4</w:t>
      </w:r>
      <w:r w:rsidRPr="008032C1">
        <w:t xml:space="preserve">) having a negative response (Figure 7). Responses were quite strong, with the strongest being by butterfish, which averaged a decline of 71.5% and 83.4% in relative consumption in the </w:t>
      </w:r>
      <w:r>
        <w:t>F</w:t>
      </w:r>
      <w:r w:rsidRPr="008032C1">
        <w:t xml:space="preserve">all and </w:t>
      </w:r>
      <w:r>
        <w:t>S</w:t>
      </w:r>
      <w:r w:rsidRPr="008032C1">
        <w:t xml:space="preserve">pring, respectively (Figure 8; </w:t>
      </w:r>
      <w:r w:rsidR="001E123B">
        <w:t xml:space="preserve">Supplemental </w:t>
      </w:r>
      <w:r w:rsidR="001D0C9C">
        <w:t>3</w:t>
      </w:r>
      <w:r w:rsidRPr="008032C1">
        <w:t xml:space="preserve">). Under constant </w:t>
      </w:r>
      <w:r w:rsidRPr="008032C1">
        <w:lastRenderedPageBreak/>
        <w:t xml:space="preserve">consumption rates but higher temperatures, more rapid digestion was simulated to reduce </w:t>
      </w:r>
      <w:r>
        <w:t>observed</w:t>
      </w:r>
      <w:r w:rsidRPr="008032C1">
        <w:t xml:space="preserve"> relative consumption by 18.4%</w:t>
      </w:r>
      <w:r w:rsidR="00213774">
        <w:t xml:space="preserve"> (Supplemental 2.S2)</w:t>
      </w:r>
      <w:r w:rsidRPr="008032C1">
        <w:t xml:space="preserve">. Though warming </w:t>
      </w:r>
      <w:r w:rsidR="00235672">
        <w:t>is</w:t>
      </w:r>
      <w:r w:rsidRPr="008032C1">
        <w:t xml:space="preserve"> </w:t>
      </w:r>
      <w:r>
        <w:t>expected</w:t>
      </w:r>
      <w:r w:rsidRPr="008032C1">
        <w:t xml:space="preserve"> to result in lower relative consumption</w:t>
      </w:r>
      <w:r>
        <w:t xml:space="preserve"> </w:t>
      </w:r>
      <w:r w:rsidR="00235672">
        <w:t>due to faster gastric evacuation</w:t>
      </w:r>
      <w:r w:rsidRPr="008032C1">
        <w:t>, the simulated reduction was less than the observed decline for 57.6% of species-season (n = 34</w:t>
      </w:r>
      <w:r>
        <w:t xml:space="preserve">; see </w:t>
      </w:r>
      <w:r w:rsidR="001E123B">
        <w:t xml:space="preserve">Supplemental </w:t>
      </w:r>
      <w:r w:rsidR="00235672">
        <w:t>2</w:t>
      </w:r>
      <w:r w:rsidR="001E123B">
        <w:t xml:space="preserve"> for detailed</w:t>
      </w:r>
      <w:r>
        <w:t xml:space="preserve"> results</w:t>
      </w:r>
      <w:r w:rsidRPr="008032C1">
        <w:t>).</w:t>
      </w:r>
    </w:p>
    <w:p w14:paraId="1D84BFA2" w14:textId="27A26D8A" w:rsidR="009622EC" w:rsidRPr="008032C1" w:rsidRDefault="009622EC" w:rsidP="009622EC">
      <w:r>
        <w:t>Diet energy estimates ranged from</w:t>
      </w:r>
      <w:r w:rsidRPr="008032C1">
        <w:t xml:space="preserve"> 0.004 kJ to 27,720 kJ</w:t>
      </w:r>
      <w:r>
        <w:t xml:space="preserve"> across all species</w:t>
      </w:r>
      <w:r w:rsidRPr="008032C1">
        <w:t xml:space="preserve">, with the median being </w:t>
      </w:r>
      <w:r>
        <w:t>10.234</w:t>
      </w:r>
      <w:r w:rsidRPr="008032C1">
        <w:t xml:space="preserve"> kJ among stomachs with contents (Figure 5d). </w:t>
      </w:r>
      <w:r>
        <w:t>O</w:t>
      </w:r>
      <w:r w:rsidRPr="008032C1">
        <w:t>ver 80%</w:t>
      </w:r>
      <w:r>
        <w:t xml:space="preserve"> of</w:t>
      </w:r>
      <w:r w:rsidRPr="008032C1">
        <w:t xml:space="preserve"> the </w:t>
      </w:r>
      <w:r>
        <w:t>highest</w:t>
      </w:r>
      <w:r w:rsidRPr="008032C1">
        <w:t xml:space="preserve"> 1% of diet</w:t>
      </w:r>
      <w:r>
        <w:t xml:space="preserve">s by energy </w:t>
      </w:r>
      <w:r w:rsidRPr="008032C1">
        <w:t xml:space="preserve">came from just four species: monkfish (24.6%, </w:t>
      </w:r>
      <w:r>
        <w:t xml:space="preserve">which </w:t>
      </w:r>
      <w:r w:rsidRPr="008032C1">
        <w:t>also</w:t>
      </w:r>
      <w:r>
        <w:t xml:space="preserve"> consumed</w:t>
      </w:r>
      <w:r w:rsidRPr="008032C1">
        <w:t xml:space="preserve"> nine of the </w:t>
      </w:r>
      <w:r>
        <w:t>ten highest energy diets</w:t>
      </w:r>
      <w:r w:rsidRPr="008032C1">
        <w:t xml:space="preserve">), spiny dogfish (23.6%), Atlantic cod (22.3%), and white hake (12.1%). </w:t>
      </w:r>
      <w:r>
        <w:t>All four of these species belong to the Piscivores guild (median = 20.4 kJ); however, the highest median diet energy by a guild was held by Crab eaters (92.0 kJ: Figure 5d)</w:t>
      </w:r>
      <w:r w:rsidRPr="008032C1">
        <w:t xml:space="preserve">. </w:t>
      </w:r>
      <w:r>
        <w:t xml:space="preserve">Total energy </w:t>
      </w:r>
      <w:r w:rsidR="00213774">
        <w:t xml:space="preserve">of </w:t>
      </w:r>
      <w:r>
        <w:t>diets</w:t>
      </w:r>
      <w:r w:rsidRPr="008032C1">
        <w:t xml:space="preserve"> generally declined </w:t>
      </w:r>
      <w:r>
        <w:t xml:space="preserve">over time, </w:t>
      </w:r>
      <w:r w:rsidRPr="008032C1">
        <w:t>with a median of 13% decline (Figure 6d) and the majority (54.2%) of species-season</w:t>
      </w:r>
      <w:r>
        <w:t>s</w:t>
      </w:r>
      <w:r w:rsidRPr="008032C1">
        <w:t xml:space="preserve"> experiencing at least a weak decline (Figure 7). Among those exhibiting increased energy consumption, many were species </w:t>
      </w:r>
      <w:r>
        <w:t xml:space="preserve">which have low energy </w:t>
      </w:r>
      <w:r w:rsidRPr="008032C1">
        <w:t>diets, such as scup, which experienced an increase of over 750% from 1.07 kJ to 9.17 kJ (</w:t>
      </w:r>
      <w:r w:rsidR="001E123B">
        <w:t xml:space="preserve">Supplemental </w:t>
      </w:r>
      <w:r w:rsidR="00235672">
        <w:t>3</w:t>
      </w:r>
      <w:r w:rsidRPr="008032C1">
        <w:t>).</w:t>
      </w:r>
    </w:p>
    <w:p w14:paraId="08B86E7D" w14:textId="4C0EC644" w:rsidR="009622EC" w:rsidRPr="008032C1" w:rsidRDefault="009622EC" w:rsidP="009622EC">
      <w:r w:rsidRPr="008032C1">
        <w:t>The energy densities of prey items</w:t>
      </w:r>
      <w:r w:rsidRPr="00D440EB">
        <w:t xml:space="preserve"> </w:t>
      </w:r>
      <w:r w:rsidRPr="008032C1">
        <w:t xml:space="preserve">consumed by predators (range = 0.137 – 11.1 </w:t>
      </w:r>
      <w:proofErr w:type="gramStart"/>
      <w:r w:rsidRPr="008032C1">
        <w:t>kJ</w:t>
      </w:r>
      <w:r w:rsidRPr="008032C1">
        <w:rPr>
          <w:vertAlign w:val="superscript"/>
        </w:rPr>
        <w:t>.</w:t>
      </w:r>
      <w:r w:rsidRPr="008032C1">
        <w:t>g</w:t>
      </w:r>
      <w:proofErr w:type="gramEnd"/>
      <w:r w:rsidRPr="008032C1">
        <w:rPr>
          <w:vertAlign w:val="superscript"/>
        </w:rPr>
        <w:t>-1</w:t>
      </w:r>
      <w:r w:rsidRPr="008032C1">
        <w:t>; me</w:t>
      </w:r>
      <w:r>
        <w:t>di</w:t>
      </w:r>
      <w:r w:rsidRPr="008032C1">
        <w:t>an = 4.</w:t>
      </w:r>
      <w:r>
        <w:t>61</w:t>
      </w:r>
      <w:r w:rsidRPr="008032C1">
        <w:t xml:space="preserve"> kJ</w:t>
      </w:r>
      <w:r w:rsidRPr="008032C1">
        <w:rPr>
          <w:vertAlign w:val="superscript"/>
        </w:rPr>
        <w:t>.</w:t>
      </w:r>
      <w:r w:rsidRPr="008032C1">
        <w:t>g</w:t>
      </w:r>
      <w:r w:rsidRPr="008032C1">
        <w:rPr>
          <w:vertAlign w:val="superscript"/>
        </w:rPr>
        <w:t>-1</w:t>
      </w:r>
      <w:r w:rsidRPr="008032C1">
        <w:t>; Figure 5e) was similar to those</w:t>
      </w:r>
      <w:r w:rsidRPr="006505FC">
        <w:t xml:space="preserve"> </w:t>
      </w:r>
      <w:r w:rsidRPr="008032C1">
        <w:t>present within the energy density database (range = 0.</w:t>
      </w:r>
      <w:r>
        <w:t>015</w:t>
      </w:r>
      <w:r w:rsidRPr="008032C1">
        <w:t xml:space="preserve"> – </w:t>
      </w:r>
      <w:r>
        <w:t>17.9</w:t>
      </w:r>
      <w:r w:rsidRPr="008032C1">
        <w:t xml:space="preserve"> kJ</w:t>
      </w:r>
      <w:r w:rsidRPr="008032C1">
        <w:rPr>
          <w:vertAlign w:val="superscript"/>
        </w:rPr>
        <w:t>.</w:t>
      </w:r>
      <w:r w:rsidRPr="008032C1">
        <w:t>g</w:t>
      </w:r>
      <w:r w:rsidRPr="008032C1">
        <w:rPr>
          <w:vertAlign w:val="superscript"/>
        </w:rPr>
        <w:t>-1</w:t>
      </w:r>
      <w:r w:rsidRPr="008032C1">
        <w:t>; me</w:t>
      </w:r>
      <w:r>
        <w:t>di</w:t>
      </w:r>
      <w:r w:rsidRPr="008032C1">
        <w:t>an = 4.2</w:t>
      </w:r>
      <w:r>
        <w:t>3</w:t>
      </w:r>
      <w:r w:rsidRPr="008032C1">
        <w:t xml:space="preserve"> kJ</w:t>
      </w:r>
      <w:r w:rsidRPr="008032C1">
        <w:rPr>
          <w:vertAlign w:val="superscript"/>
        </w:rPr>
        <w:t>.</w:t>
      </w:r>
      <w:r w:rsidRPr="008032C1">
        <w:t>g</w:t>
      </w:r>
      <w:r w:rsidRPr="008032C1">
        <w:rPr>
          <w:vertAlign w:val="superscript"/>
        </w:rPr>
        <w:t>-1</w:t>
      </w:r>
      <w:r>
        <w:t xml:space="preserve">; </w:t>
      </w:r>
      <w:r w:rsidR="00213774">
        <w:t>Hermann et al. 2025; Hermann 2025</w:t>
      </w:r>
      <w:r w:rsidRPr="008032C1">
        <w:t xml:space="preserve">). Values were approximately normally distributed with just over </w:t>
      </w:r>
      <w:r w:rsidR="00213774">
        <w:t>two-thirds</w:t>
      </w:r>
      <w:r w:rsidRPr="008032C1">
        <w:t xml:space="preserve"> of diets falling within 1 </w:t>
      </w:r>
      <w:proofErr w:type="gramStart"/>
      <w:r w:rsidRPr="008032C1">
        <w:t>kJ</w:t>
      </w:r>
      <w:r w:rsidRPr="008032C1">
        <w:rPr>
          <w:vertAlign w:val="superscript"/>
        </w:rPr>
        <w:t>.</w:t>
      </w:r>
      <w:r w:rsidRPr="008032C1">
        <w:t>g</w:t>
      </w:r>
      <w:proofErr w:type="gramEnd"/>
      <w:r w:rsidRPr="008032C1">
        <w:rPr>
          <w:vertAlign w:val="superscript"/>
        </w:rPr>
        <w:t>-1</w:t>
      </w:r>
      <w:r w:rsidRPr="008032C1">
        <w:t xml:space="preserve"> ± the median (4.61 kJ</w:t>
      </w:r>
      <w:r w:rsidRPr="008032C1">
        <w:rPr>
          <w:vertAlign w:val="superscript"/>
        </w:rPr>
        <w:t>.</w:t>
      </w:r>
      <w:r w:rsidRPr="008032C1">
        <w:t>g</w:t>
      </w:r>
      <w:r w:rsidRPr="008032C1">
        <w:rPr>
          <w:vertAlign w:val="superscript"/>
        </w:rPr>
        <w:t>-1</w:t>
      </w:r>
      <w:r w:rsidRPr="008032C1">
        <w:t xml:space="preserve">). Despite this consistency, each guild had a significantly different average energy density with Shrimp eaters and Piscivores having the highest averages (4.43 and 4.34 </w:t>
      </w:r>
      <w:proofErr w:type="gramStart"/>
      <w:r w:rsidRPr="008032C1">
        <w:t>kJ</w:t>
      </w:r>
      <w:r w:rsidRPr="008032C1">
        <w:rPr>
          <w:vertAlign w:val="superscript"/>
        </w:rPr>
        <w:t>.</w:t>
      </w:r>
      <w:r w:rsidRPr="008032C1">
        <w:t>g</w:t>
      </w:r>
      <w:proofErr w:type="gramEnd"/>
      <w:r w:rsidRPr="008032C1">
        <w:rPr>
          <w:vertAlign w:val="superscript"/>
        </w:rPr>
        <w:t>-1</w:t>
      </w:r>
      <w:r w:rsidRPr="008032C1">
        <w:t>, respectively) and Benthivores having the lowest average (3.14 kJ</w:t>
      </w:r>
      <w:r w:rsidRPr="008032C1">
        <w:rPr>
          <w:vertAlign w:val="superscript"/>
        </w:rPr>
        <w:t>.</w:t>
      </w:r>
      <w:r w:rsidRPr="008032C1">
        <w:t>g</w:t>
      </w:r>
      <w:r w:rsidRPr="008032C1">
        <w:rPr>
          <w:vertAlign w:val="superscript"/>
        </w:rPr>
        <w:t>-1</w:t>
      </w:r>
      <w:r w:rsidRPr="008032C1">
        <w:t xml:space="preserve">; Figure 5e). </w:t>
      </w:r>
      <w:r w:rsidRPr="008032C1">
        <w:lastRenderedPageBreak/>
        <w:t xml:space="preserve">Changes over time were muted (Figure 6e) with most </w:t>
      </w:r>
      <w:r>
        <w:t xml:space="preserve">species-seasons </w:t>
      </w:r>
      <w:r w:rsidRPr="008032C1">
        <w:t>exhibiting neutral responses (&lt;10% change; n = 36; 61.0%; Figure 7).</w:t>
      </w:r>
    </w:p>
    <w:p w14:paraId="26737393" w14:textId="16F38FBC" w:rsidR="009622EC" w:rsidRPr="008032C1" w:rsidRDefault="009622EC" w:rsidP="009622EC">
      <w:r w:rsidRPr="008032C1">
        <w:t xml:space="preserve">The energy of diets relative to the mass of the predator was found to range from &lt;0.001 </w:t>
      </w:r>
      <w:proofErr w:type="gramStart"/>
      <w:r w:rsidRPr="008032C1">
        <w:t>kJ</w:t>
      </w:r>
      <w:r w:rsidRPr="008032C1">
        <w:rPr>
          <w:vertAlign w:val="superscript"/>
        </w:rPr>
        <w:t>.</w:t>
      </w:r>
      <w:r w:rsidRPr="008032C1">
        <w:t>g</w:t>
      </w:r>
      <w:proofErr w:type="gramEnd"/>
      <w:r w:rsidRPr="008032C1">
        <w:rPr>
          <w:vertAlign w:val="superscript"/>
        </w:rPr>
        <w:t>-1</w:t>
      </w:r>
      <w:r w:rsidRPr="008032C1">
        <w:t xml:space="preserve"> of body mass to </w:t>
      </w:r>
      <w:r>
        <w:t>3.62</w:t>
      </w:r>
      <w:r w:rsidRPr="008032C1">
        <w:t xml:space="preserve"> kJ</w:t>
      </w:r>
      <w:r w:rsidRPr="008032C1">
        <w:rPr>
          <w:vertAlign w:val="superscript"/>
        </w:rPr>
        <w:t>.</w:t>
      </w:r>
      <w:r w:rsidRPr="008032C1">
        <w:t>g</w:t>
      </w:r>
      <w:r w:rsidRPr="008032C1">
        <w:rPr>
          <w:vertAlign w:val="superscript"/>
        </w:rPr>
        <w:t>-1</w:t>
      </w:r>
      <w:r w:rsidRPr="008032C1">
        <w:t xml:space="preserve"> (Figure 5f). The </w:t>
      </w:r>
      <w:r>
        <w:t>median</w:t>
      </w:r>
      <w:r w:rsidRPr="008032C1">
        <w:t xml:space="preserve"> across species was 0.0</w:t>
      </w:r>
      <w:r>
        <w:t>37</w:t>
      </w:r>
      <w:r w:rsidRPr="008032C1">
        <w:t xml:space="preserve"> </w:t>
      </w:r>
      <w:proofErr w:type="gramStart"/>
      <w:r w:rsidRPr="008032C1">
        <w:t>kJ</w:t>
      </w:r>
      <w:r w:rsidRPr="008032C1">
        <w:rPr>
          <w:vertAlign w:val="superscript"/>
        </w:rPr>
        <w:t>.</w:t>
      </w:r>
      <w:r w:rsidRPr="008032C1">
        <w:t>g</w:t>
      </w:r>
      <w:proofErr w:type="gramEnd"/>
      <w:r w:rsidRPr="008032C1">
        <w:rPr>
          <w:vertAlign w:val="superscript"/>
        </w:rPr>
        <w:t>-1</w:t>
      </w:r>
      <w:r>
        <w:t>,</w:t>
      </w:r>
      <w:r w:rsidRPr="008032C1">
        <w:t xml:space="preserve"> with larger fish tending toward lower relative energy. Inter-guild </w:t>
      </w:r>
      <w:r>
        <w:t>averages were similar to patterns for e</w:t>
      </w:r>
      <w:r w:rsidRPr="008032C1">
        <w:t xml:space="preserve">nergy density with Piscivores and </w:t>
      </w:r>
      <w:r>
        <w:t>Crab</w:t>
      </w:r>
      <w:r w:rsidRPr="008032C1">
        <w:t xml:space="preserve"> eaters having the highest values (</w:t>
      </w:r>
      <w:r>
        <w:t xml:space="preserve">medians = </w:t>
      </w:r>
      <w:r w:rsidRPr="008032C1">
        <w:t>0.</w:t>
      </w:r>
      <w:r>
        <w:t>053 and 0.055</w:t>
      </w:r>
      <w:r w:rsidRPr="008032C1">
        <w:t xml:space="preserve"> </w:t>
      </w:r>
      <w:proofErr w:type="gramStart"/>
      <w:r w:rsidRPr="008032C1">
        <w:t>kJ</w:t>
      </w:r>
      <w:r w:rsidRPr="008032C1">
        <w:rPr>
          <w:vertAlign w:val="superscript"/>
        </w:rPr>
        <w:t>.</w:t>
      </w:r>
      <w:r w:rsidRPr="008032C1">
        <w:t>g</w:t>
      </w:r>
      <w:proofErr w:type="gramEnd"/>
      <w:r w:rsidRPr="008032C1">
        <w:rPr>
          <w:vertAlign w:val="superscript"/>
        </w:rPr>
        <w:t>-1</w:t>
      </w:r>
      <w:r>
        <w:t>, respectively</w:t>
      </w:r>
      <w:r w:rsidRPr="008032C1">
        <w:t xml:space="preserve">) </w:t>
      </w:r>
      <w:r>
        <w:t>whereas</w:t>
      </w:r>
      <w:r w:rsidRPr="008032C1">
        <w:t xml:space="preserve"> Benthivores </w:t>
      </w:r>
      <w:r>
        <w:t>and Polychaete/Amphipod eaters</w:t>
      </w:r>
      <w:r w:rsidRPr="008032C1">
        <w:t xml:space="preserve"> </w:t>
      </w:r>
      <w:r>
        <w:t>had</w:t>
      </w:r>
      <w:r w:rsidRPr="008032C1">
        <w:t xml:space="preserve"> the lowest values (</w:t>
      </w:r>
      <w:r>
        <w:t>medians = 0.018 and 0.017</w:t>
      </w:r>
      <w:r w:rsidRPr="008032C1">
        <w:t xml:space="preserve"> kJ</w:t>
      </w:r>
      <w:r w:rsidRPr="008032C1">
        <w:rPr>
          <w:vertAlign w:val="superscript"/>
        </w:rPr>
        <w:t>.</w:t>
      </w:r>
      <w:r w:rsidRPr="008032C1">
        <w:t>g</w:t>
      </w:r>
      <w:r w:rsidRPr="008032C1">
        <w:rPr>
          <w:vertAlign w:val="superscript"/>
        </w:rPr>
        <w:t>-1</w:t>
      </w:r>
      <w:r>
        <w:t>, respectively,</w:t>
      </w:r>
      <w:r w:rsidRPr="008032C1">
        <w:t xml:space="preserve"> Figure 5f). Strong declines were observed overall (Figure 6f)</w:t>
      </w:r>
      <w:r>
        <w:t>,</w:t>
      </w:r>
      <w:r w:rsidRPr="008032C1">
        <w:t xml:space="preserve"> with the </w:t>
      </w:r>
      <w:r>
        <w:t>largest category response being</w:t>
      </w:r>
      <w:r w:rsidRPr="008032C1">
        <w:t xml:space="preserve"> species-seasons exceeding 30% declines (n = </w:t>
      </w:r>
      <w:r>
        <w:t>25</w:t>
      </w:r>
      <w:r w:rsidRPr="008032C1">
        <w:t xml:space="preserve">; </w:t>
      </w:r>
      <w:r>
        <w:t>42.3</w:t>
      </w:r>
      <w:r w:rsidRPr="008032C1">
        <w:t xml:space="preserve">%; Figure 7). Responses in relative energy by species-season predators were largely consistent </w:t>
      </w:r>
      <w:r>
        <w:t>with</w:t>
      </w:r>
      <w:r w:rsidRPr="008032C1">
        <w:t xml:space="preserve"> those observed </w:t>
      </w:r>
      <w:r>
        <w:t>for</w:t>
      </w:r>
      <w:r w:rsidRPr="008032C1">
        <w:t xml:space="preserve"> relative consumption (Figure 8).</w:t>
      </w:r>
    </w:p>
    <w:p w14:paraId="362590CA" w14:textId="11A30BC6" w:rsidR="009622EC" w:rsidRPr="008032C1" w:rsidRDefault="00213774" w:rsidP="009622EC">
      <w:r>
        <w:t xml:space="preserve">By </w:t>
      </w:r>
      <w:r w:rsidR="009622EC" w:rsidRPr="008032C1">
        <w:t xml:space="preserve">scoring species-specific responses across the six diet </w:t>
      </w:r>
      <w:proofErr w:type="gramStart"/>
      <w:r w:rsidR="009622EC" w:rsidRPr="008032C1">
        <w:t xml:space="preserve">metrics </w:t>
      </w:r>
      <w:r>
        <w:t>,</w:t>
      </w:r>
      <w:proofErr w:type="gramEnd"/>
      <w:r>
        <w:t xml:space="preserve"> we</w:t>
      </w:r>
      <w:r w:rsidR="009622EC" w:rsidRPr="008032C1">
        <w:t xml:space="preserve"> ranked diet quality changes </w:t>
      </w:r>
      <w:r w:rsidRPr="008032C1">
        <w:t>for predators (species-season)</w:t>
      </w:r>
      <w:r w:rsidRPr="008032C1" w:rsidDel="00213774">
        <w:t xml:space="preserve"> </w:t>
      </w:r>
      <w:r w:rsidR="009622EC">
        <w:t>(Figure 8)</w:t>
      </w:r>
      <w:r w:rsidR="009622EC" w:rsidRPr="008032C1">
        <w:t xml:space="preserve">. With potential scores ranging from -12 to 12, the </w:t>
      </w:r>
      <w:r>
        <w:t>observed</w:t>
      </w:r>
      <w:r w:rsidRPr="008032C1">
        <w:t xml:space="preserve"> </w:t>
      </w:r>
      <w:r w:rsidR="009622EC" w:rsidRPr="008032C1">
        <w:t xml:space="preserve">range skewed negative from -12 (haddock, Spring) to 5 (longhorn sculpin, Spring) and an average </w:t>
      </w:r>
      <w:r>
        <w:t xml:space="preserve">of -4, </w:t>
      </w:r>
      <w:r w:rsidR="009622EC" w:rsidRPr="008032C1">
        <w:t xml:space="preserve">roughly equating to a weak negative response. When combined across both seasons, the three most sensitive species were </w:t>
      </w:r>
      <w:r w:rsidR="009622EC">
        <w:t>h</w:t>
      </w:r>
      <w:r w:rsidR="009622EC" w:rsidRPr="008032C1">
        <w:t xml:space="preserve">addock (-21), </w:t>
      </w:r>
      <w:r w:rsidR="009622EC">
        <w:t>r</w:t>
      </w:r>
      <w:r w:rsidR="009622EC" w:rsidRPr="008032C1">
        <w:t xml:space="preserve">ed </w:t>
      </w:r>
      <w:r w:rsidR="009622EC">
        <w:t>h</w:t>
      </w:r>
      <w:r w:rsidR="009622EC" w:rsidRPr="008032C1">
        <w:t xml:space="preserve">ake (-19) and </w:t>
      </w:r>
      <w:r w:rsidR="009622EC">
        <w:t>w</w:t>
      </w:r>
      <w:r w:rsidR="009622EC" w:rsidRPr="008032C1">
        <w:t xml:space="preserve">itch </w:t>
      </w:r>
      <w:r w:rsidR="009622EC">
        <w:t>f</w:t>
      </w:r>
      <w:r w:rsidR="009622EC" w:rsidRPr="008032C1">
        <w:t xml:space="preserve">lounder (-17) and the most </w:t>
      </w:r>
      <w:r w:rsidR="009622EC">
        <w:t>resistant to change</w:t>
      </w:r>
      <w:r w:rsidR="009622EC" w:rsidRPr="008032C1">
        <w:t xml:space="preserve"> were </w:t>
      </w:r>
      <w:r w:rsidR="009622EC">
        <w:t>s</w:t>
      </w:r>
      <w:r w:rsidR="009622EC" w:rsidRPr="008032C1">
        <w:t xml:space="preserve">ilver </w:t>
      </w:r>
      <w:r w:rsidR="009622EC">
        <w:t>h</w:t>
      </w:r>
      <w:r w:rsidR="009622EC" w:rsidRPr="008032C1">
        <w:t xml:space="preserve">ake (4) and Atlantic </w:t>
      </w:r>
      <w:r w:rsidR="009622EC">
        <w:t>h</w:t>
      </w:r>
      <w:r w:rsidR="009622EC" w:rsidRPr="008032C1">
        <w:t>erring</w:t>
      </w:r>
      <w:r w:rsidR="009622EC">
        <w:t xml:space="preserve"> </w:t>
      </w:r>
      <w:r w:rsidR="009622EC" w:rsidRPr="008032C1">
        <w:t xml:space="preserve">and </w:t>
      </w:r>
      <w:r w:rsidR="009622EC">
        <w:t>l</w:t>
      </w:r>
      <w:r w:rsidR="009622EC" w:rsidRPr="008032C1">
        <w:t xml:space="preserve">onghorn </w:t>
      </w:r>
      <w:r w:rsidR="009622EC">
        <w:t>s</w:t>
      </w:r>
      <w:r w:rsidR="009622EC" w:rsidRPr="008032C1">
        <w:t xml:space="preserve">culpin (each 3). In total, 83.8% of species returned a negative score </w:t>
      </w:r>
      <w:r w:rsidR="009622EC">
        <w:t xml:space="preserve">summing </w:t>
      </w:r>
      <w:r w:rsidR="009622EC" w:rsidRPr="008032C1">
        <w:t>both seasons (n = 26 species)</w:t>
      </w:r>
      <w:r w:rsidR="009622EC">
        <w:t>,</w:t>
      </w:r>
      <w:r w:rsidR="009622EC" w:rsidRPr="008032C1">
        <w:t xml:space="preserve"> </w:t>
      </w:r>
      <w:proofErr w:type="gramStart"/>
      <w:r w:rsidR="00CC6E3A">
        <w:t>similar</w:t>
      </w:r>
      <w:r w:rsidR="00CC6E3A" w:rsidRPr="008032C1">
        <w:t xml:space="preserve"> </w:t>
      </w:r>
      <w:r w:rsidR="009622EC" w:rsidRPr="008032C1">
        <w:t>to</w:t>
      </w:r>
      <w:proofErr w:type="gramEnd"/>
      <w:r w:rsidR="009622EC" w:rsidRPr="008032C1">
        <w:t xml:space="preserve"> 81.3% of species-seasons separately (n = 48). Responses were, on average, more negative in the fall (-4.13) than in the spring (-3.86), though the difference was not significant (</w:t>
      </w:r>
      <w:r w:rsidR="009622EC" w:rsidRPr="008032C1">
        <w:rPr>
          <w:i/>
          <w:iCs/>
        </w:rPr>
        <w:t xml:space="preserve">p </w:t>
      </w:r>
      <w:r w:rsidR="009622EC" w:rsidRPr="008032C1">
        <w:t xml:space="preserve">= 0.800, </w:t>
      </w:r>
      <w:r w:rsidR="009622EC" w:rsidRPr="008032C1">
        <w:rPr>
          <w:i/>
          <w:iCs/>
        </w:rPr>
        <w:t>t</w:t>
      </w:r>
      <w:r w:rsidR="009622EC" w:rsidRPr="008032C1">
        <w:t xml:space="preserve"> = -0.254, df = 57). </w:t>
      </w:r>
    </w:p>
    <w:p w14:paraId="5A306CAC" w14:textId="520B0A0D" w:rsidR="009622EC" w:rsidRDefault="009622EC" w:rsidP="009622EC">
      <w:r w:rsidRPr="008032C1">
        <w:t xml:space="preserve">Species characteristics included in single-factor GLMs indicated variation in diet metrics could be explained in part by the movement, adaptive, and </w:t>
      </w:r>
      <w:r>
        <w:t>reproductive</w:t>
      </w:r>
      <w:r w:rsidRPr="008032C1">
        <w:t xml:space="preserve"> capabilities of the </w:t>
      </w:r>
      <w:r w:rsidRPr="008032C1">
        <w:lastRenderedPageBreak/>
        <w:t xml:space="preserve">species (Figure 9). Adult feeding guild was identified as significant (&lt;4 </w:t>
      </w:r>
      <w:proofErr w:type="spellStart"/>
      <w:r w:rsidRPr="008032C1">
        <w:t>ΔAICc</w:t>
      </w:r>
      <w:proofErr w:type="spellEnd"/>
      <w:r w:rsidRPr="008032C1">
        <w:t>) in</w:t>
      </w:r>
      <w:r>
        <w:t xml:space="preserve"> explaining </w:t>
      </w:r>
      <w:r w:rsidRPr="008032C1">
        <w:t>four metrics</w:t>
      </w:r>
      <w:r w:rsidR="00CC6E3A">
        <w:t>.</w:t>
      </w:r>
      <w:r w:rsidRPr="008032C1">
        <w:t xml:space="preserve"> </w:t>
      </w:r>
      <w:r w:rsidR="00CC6E3A">
        <w:t>F</w:t>
      </w:r>
      <w:r w:rsidRPr="008032C1">
        <w:t>or each of those four metrics</w:t>
      </w:r>
      <w:r>
        <w:t>,</w:t>
      </w:r>
      <w:r w:rsidRPr="008032C1">
        <w:t xml:space="preserve"> it had the highest R</w:t>
      </w:r>
      <w:r w:rsidRPr="008032C1">
        <w:rPr>
          <w:vertAlign w:val="superscript"/>
        </w:rPr>
        <w:t>2</w:t>
      </w:r>
      <w:r w:rsidRPr="008032C1">
        <w:t xml:space="preserve"> of the evaluated characteristics, and for three metrics it was the highest-ranking factor (Figure 9). For each of the four metrics for which feeding guilds were significantly different (percent empty stomachs, relative consumption, energy density, and relative energy)</w:t>
      </w:r>
      <w:r>
        <w:t>,</w:t>
      </w:r>
      <w:r w:rsidRPr="008032C1">
        <w:t xml:space="preserve"> the polychaete/amphipod guild either declined in quality the most or </w:t>
      </w:r>
      <w:r>
        <w:t>was</w:t>
      </w:r>
      <w:r w:rsidRPr="008032C1">
        <w:t xml:space="preserve"> statistically indistinguishable from the most decline (Figure 10). The most stable guild</w:t>
      </w:r>
      <w:r w:rsidR="00CC6E3A">
        <w:t>s</w:t>
      </w:r>
      <w:r w:rsidRPr="008032C1">
        <w:t xml:space="preserve"> (change closest to 0%) </w:t>
      </w:r>
      <w:r w:rsidR="00CC6E3A">
        <w:t>appeared to be the</w:t>
      </w:r>
      <w:r w:rsidRPr="008032C1">
        <w:t xml:space="preserve"> piscivores and crab eaters</w:t>
      </w:r>
      <w:r w:rsidR="00CC6E3A">
        <w:t>,</w:t>
      </w:r>
      <w:r w:rsidRPr="008032C1">
        <w:t xml:space="preserve"> each significantly higher than other guilds</w:t>
      </w:r>
      <w:r>
        <w:t xml:space="preserve"> (i.e., </w:t>
      </w:r>
      <w:r w:rsidRPr="008032C1">
        <w:t>less negative quality change</w:t>
      </w:r>
      <w:r>
        <w:t xml:space="preserve">) </w:t>
      </w:r>
      <w:r w:rsidRPr="008032C1">
        <w:t>in three of the four metrics (Figure 10).</w:t>
      </w:r>
      <w:r>
        <w:t xml:space="preserve"> Notably, crab eaters were the highest in all metrics defining a rate of consumption (i.e., relative consumption, absolute energy, and relative energy consumption) for which all member predator responses were indicative of increasing quality (Figure 10).</w:t>
      </w:r>
      <w:r w:rsidRPr="008032C1">
        <w:t xml:space="preserve"> </w:t>
      </w:r>
    </w:p>
    <w:p w14:paraId="0EC5F3C7" w14:textId="50F9E1FF" w:rsidR="009622EC" w:rsidRPr="008032C1" w:rsidRDefault="009622EC" w:rsidP="009622EC">
      <w:r w:rsidRPr="008032C1">
        <w:t xml:space="preserve">Beyond feeding guild, </w:t>
      </w:r>
      <w:r>
        <w:t xml:space="preserve">other adaptive capacities, </w:t>
      </w:r>
      <w:r w:rsidRPr="008032C1">
        <w:t>movement</w:t>
      </w:r>
      <w:r>
        <w:t xml:space="preserve"> capacities,</w:t>
      </w:r>
      <w:r w:rsidRPr="008032C1">
        <w:t xml:space="preserve"> and </w:t>
      </w:r>
      <w:r>
        <w:t>distribution</w:t>
      </w:r>
      <w:r w:rsidRPr="008032C1">
        <w:t xml:space="preserve"> features—e.g., latitude/longitude, dispersal, and mobility—occasionally contributed to variation in diet quality metrics (Figure 9). Of specific note, increases in absolute energy consumption driven by latitude (more southern and more rapid change) and longitude (more western and more rapid change) were largely due to inordinately high responses from small</w:t>
      </w:r>
      <w:r>
        <w:t xml:space="preserve"> predators typical of the</w:t>
      </w:r>
      <w:r w:rsidRPr="008032C1">
        <w:t xml:space="preserve"> Mid-Atlantic Bight, i.e., scup and butterfish (</w:t>
      </w:r>
      <w:r w:rsidR="001E123B">
        <w:t xml:space="preserve">Supplemental </w:t>
      </w:r>
      <w:r w:rsidR="00235672">
        <w:t>3</w:t>
      </w:r>
      <w:r w:rsidRPr="008032C1">
        <w:t xml:space="preserve">). Reproductive features exhibited mixed </w:t>
      </w:r>
      <w:proofErr w:type="gramStart"/>
      <w:r w:rsidRPr="008032C1">
        <w:t>response</w:t>
      </w:r>
      <w:r w:rsidR="00CC6E3A">
        <w:t>s,</w:t>
      </w:r>
      <w:r>
        <w:t xml:space="preserve"> but</w:t>
      </w:r>
      <w:proofErr w:type="gramEnd"/>
      <w:r>
        <w:t xml:space="preserve"> were related to the percentage of empty stomachs and diet breadth responses</w:t>
      </w:r>
      <w:r w:rsidRPr="008032C1">
        <w:t xml:space="preserve">. </w:t>
      </w:r>
      <w:r>
        <w:t>M</w:t>
      </w:r>
      <w:r w:rsidRPr="008032C1">
        <w:t xml:space="preserve">ovement capacities overall performed poorly </w:t>
      </w:r>
      <w:r>
        <w:t>in</w:t>
      </w:r>
      <w:r w:rsidRPr="008032C1">
        <w:t xml:space="preserve"> explaining variation in diet metrics (Figure 9).</w:t>
      </w:r>
      <w:r>
        <w:t xml:space="preserve"> </w:t>
      </w:r>
    </w:p>
    <w:p w14:paraId="5B25E558" w14:textId="77777777" w:rsidR="009622EC" w:rsidRPr="008032C1" w:rsidRDefault="009622EC" w:rsidP="009622EC"/>
    <w:p w14:paraId="57DC48D1" w14:textId="77777777" w:rsidR="009622EC" w:rsidRPr="008032C1" w:rsidRDefault="009622EC" w:rsidP="009622EC">
      <w:pPr>
        <w:pStyle w:val="Heading2"/>
        <w:rPr>
          <w:rFonts w:eastAsia="Times New Roman"/>
        </w:rPr>
      </w:pPr>
      <w:bookmarkStart w:id="13" w:name="_Toc195612153"/>
      <w:bookmarkStart w:id="14" w:name="_Toc149206352"/>
      <w:r w:rsidRPr="008032C1">
        <w:rPr>
          <w:rFonts w:eastAsia="Times New Roman"/>
        </w:rPr>
        <w:lastRenderedPageBreak/>
        <w:t>Discussion</w:t>
      </w:r>
      <w:bookmarkEnd w:id="13"/>
    </w:p>
    <w:p w14:paraId="38E270B0" w14:textId="4F35F3A1" w:rsidR="009622EC" w:rsidRPr="008032C1" w:rsidRDefault="009622EC" w:rsidP="009622EC">
      <w:r>
        <w:t xml:space="preserve">Overall, </w:t>
      </w:r>
      <w:r w:rsidR="00557C98">
        <w:t xml:space="preserve">our </w:t>
      </w:r>
      <w:r>
        <w:t xml:space="preserve">results suggest the diet quality of predators across different guilds has declined from 1973-2019 in the NEUS, a large marine ecosystem of ecological and socio-economic importance </w:t>
      </w:r>
      <w:r>
        <w:fldChar w:fldCharType="begin"/>
      </w:r>
      <w:r w:rsidR="00677296">
        <w:instrText xml:space="preserve"> ADDIN ZOTERO_ITEM CSL_CITATION {"citationID":"CjfWXhuQ","properties":{"formattedCitation":"(Northeast Fisheries Science Center, 2024a, 2024b)","plainCitation":"(Northeast Fisheries Science Center, 2024a, 2024b)","noteIndex":0},"citationItems":[{"id":"oclGXY8H/qZfAQiSC","uris":["http://zotero.org/users/6698532/items/9YTDQ7VQ"],"itemData":{"id":5582,"type":"report","language":"en","page":"1-45","source":"Zotero","title":"State of the Ecosystem 2024: Mid-Atlantic","author":[{"family":"Northeast Fisheries Science Center","given":""}],"issued":{"date-parts":[["2024"]]}}},{"id":"oclGXY8H/IYpAQY67","uris":["http://zotero.org/users/6698532/items/TA4KM97I"],"itemData":{"id":5585,"type":"report","page":"1-49","title":"State of the Ecosystem 2024: New England","author":[{"family":"Northeast Fisheries Science Center","given":""}],"issued":{"date-parts":[["2024"]]}}}],"schema":"https://github.com/citation-style-language/schema/raw/master/csl-citation.json"} </w:instrText>
      </w:r>
      <w:r>
        <w:fldChar w:fldCharType="separate"/>
      </w:r>
      <w:r w:rsidR="00B51CB2">
        <w:t>(Northeast Fisheries Science Center, 2024a, 2024b)</w:t>
      </w:r>
      <w:r>
        <w:fldChar w:fldCharType="end"/>
      </w:r>
      <w:r>
        <w:t>.</w:t>
      </w:r>
      <w:r w:rsidRPr="008032C1">
        <w:t xml:space="preserve"> </w:t>
      </w:r>
      <w:r w:rsidR="00557C98">
        <w:t>T</w:t>
      </w:r>
      <w:r w:rsidRPr="008032C1">
        <w:t>he common pattern</w:t>
      </w:r>
      <w:r>
        <w:t xml:space="preserve"> </w:t>
      </w:r>
      <w:r w:rsidRPr="008032C1">
        <w:t>observed</w:t>
      </w:r>
      <w:r>
        <w:t xml:space="preserve"> </w:t>
      </w:r>
      <w:r w:rsidR="00557C98">
        <w:t>for</w:t>
      </w:r>
      <w:r w:rsidR="00557C98" w:rsidRPr="008032C1">
        <w:t xml:space="preserve"> </w:t>
      </w:r>
      <w:r w:rsidRPr="008032C1">
        <w:t>predator</w:t>
      </w:r>
      <w:r w:rsidR="00557C98">
        <w:t>s</w:t>
      </w:r>
      <w:r w:rsidRPr="008032C1">
        <w:t xml:space="preserve"> </w:t>
      </w:r>
      <w:r w:rsidR="00BF7242">
        <w:t>may be described as having</w:t>
      </w:r>
      <w:r w:rsidRPr="008032C1">
        <w:t xml:space="preserve">, lower breadth of prey items </w:t>
      </w:r>
      <w:r>
        <w:t xml:space="preserve">and </w:t>
      </w:r>
      <w:r w:rsidRPr="008032C1">
        <w:t>smaller relative diet mass</w:t>
      </w:r>
      <w:r w:rsidR="00557C98">
        <w:t>, and when</w:t>
      </w:r>
      <w:r>
        <w:t xml:space="preserve"> paired with prey energetics data</w:t>
      </w:r>
      <w:r w:rsidR="00557C98">
        <w:t xml:space="preserve"> (Hermann et al. 2025)</w:t>
      </w:r>
      <w:r>
        <w:t xml:space="preserve">, smaller </w:t>
      </w:r>
      <w:r w:rsidR="00557C98">
        <w:t xml:space="preserve">amounts of energy consumed in </w:t>
      </w:r>
      <w:r>
        <w:t xml:space="preserve">relative and absolute </w:t>
      </w:r>
      <w:r w:rsidR="00557C98">
        <w:t>terms</w:t>
      </w:r>
      <w:r>
        <w:t xml:space="preserve">. </w:t>
      </w:r>
      <w:r w:rsidR="00B53B71">
        <w:t>The only metric that may have improved across most predators is that stomachs may be empty less often than in the past, when correcting observations for increases in temperature. S</w:t>
      </w:r>
      <w:r>
        <w:t>electing high energy prey may compensate for environmental pressure</w:t>
      </w:r>
      <w:r w:rsidR="00026F7F">
        <w:t>s</w:t>
      </w:r>
      <w:r>
        <w:t xml:space="preserve"> </w:t>
      </w:r>
      <w:r>
        <w:fldChar w:fldCharType="begin"/>
      </w:r>
      <w:r w:rsidR="00677296">
        <w:instrText xml:space="preserve"> ADDIN ZOTERO_ITEM CSL_CITATION {"citationID":"n31Wa702","properties":{"formattedCitation":"(Clarke &amp; Johnston, 1999; Wexler et al., 2003)","plainCitation":"(Clarke &amp; Johnston, 1999; Wexler et al., 2003)","noteIndex":0},"citationItems":[{"id":"oclGXY8H/hiYca8Fm","uris":["http://zotero.org/users/6698532/items/YWIUGIKC"],"itemData":{"id":2089,"type":"article-journal","abstract":"1. We examined published studies relating resting oxygen consumption to body mass and temperature in post-larval teleost fish. The resulting database comprised 138 studies of 69 species (representing 28 families and 12 orders) living over a temperature range of c. 40 °C. 2. Resting metabolic rate (Rb; mmol oxygen gas h–1) was related to body mass (M; wet mass, g) by Rb = aMb, where a is a constant and b the scaling exponent. The model was fitted by least squares linear regression after logarithmic transformation of both variables. The mean value of scaling exponent, b, for the 69 individual species was 0·79 (SE 0·11). The general equation for all teleost fish was 1nRb = 0·80(1nM) – 5·43. 3. The relationship between resting oxygen consumption and environmental temperature for a 50-g fish was curvilinear. A typical tropical fish at 30°C requires approximately six times as much oxygen for resting metabolism as does a polar fish at 0°C. This relationship could be fitted by several statistical models, of which the Arrhenius model is probably the most appropriate. The Arrhenius model for the resting metabolism of 69 species of teleost fish, corrected to a standard body mass of 50 g, was 1nRb = 15·7 – 5·02.T–1, where T is absolute temperature (103 × K). 4. The Arrhenius model fitted to all 69 species exhibited a lower thermal sensitivity of resting metabolism (mean Q10 = 1·83 over the range 0–30 °C) than typical within-species acclimation studies (median Q10 = 2·40, n = 14). This suggests that evolutionary adaptation has reduced the overall thermal sensitivity of resting metabolism across species. Analysis of covariance indicated that the relationships between resting metabolic rate and temperature for various taxa (orders) showed similar slopes but significantly different mean rates. 5. Analysis of the data for perciform fish provided no support for metabolic cold adaptation (the hypothesis that polar fish show a resting metabolic rate higher than predicted from the overall rate/temperature relationship established for temperate and tropical species). 6. Taxonomic variation in mean resting metabolic rate showed no relationship to phylogeny, although the robustness of this conclusion is constrained by our limited knowledge of fish evolutionary history.","container-title":"Journal of Animal Ecology","DOI":"https://doi.org/10.1046/j.1365-2656.1999.00337.x","ISSN":"1365-2656","issue":"5","language":"en","note":"_eprint: https://besjournals.onlinelibrary.wiley.com/doi/pdf/10.1046/j.1365-2656.1999.00337.x","page":"893-905","source":"Wiley Online Library","title":"Scaling of metabolic rate with body mass and temperature in teleost fish","volume":"68","author":[{"family":"Clarke","given":"Andrew"},{"family":"Johnston","given":"Nadine M."}],"issued":{"date-parts":[["1999"]]}}},{"id":"oclGXY8H/O7ws1Azc","uris":["http://zotero.org/users/6698532/items/36HR58A4"],"itemData":{"id":4063,"type":"article-journal","container-title":"Aquaculture","DOI":"10.1016/S0044-8486(02)00429-5","ISSN":"00448486","issue":"1-4","journalAbbreviation":"Aquaculture","language":"en","page":"327-353","source":"DOI.org (Crossref)","title":"Tank culture of yellowfin tuna, Thunnus albacares: developing a spawning population for research purposes","title-short":"Tank culture of yellowfin tuna, Thunnus albacares","volume":"220","author":[{"family":"Wexler","given":"Jeanne B"},{"family":"Scholey","given":"Vernon P"},{"family":"Olson","given":"Robert J"},{"family":"Margulies","given":"Daniel"},{"family":"Nakazawa","given":"Akio"},{"family":"Suter","given":"Jenny M"}],"issued":{"date-parts":[["2003",4]]}}}],"schema":"https://github.com/citation-style-language/schema/raw/master/csl-citation.json"} </w:instrText>
      </w:r>
      <w:r>
        <w:fldChar w:fldCharType="separate"/>
      </w:r>
      <w:r w:rsidR="00B51CB2">
        <w:t>(Clarke &amp; Johnston, 1999; Wexler et al., 2003)</w:t>
      </w:r>
      <w:r>
        <w:fldChar w:fldCharType="end"/>
      </w:r>
      <w:r w:rsidR="00026F7F">
        <w:t xml:space="preserve">, but overall </w:t>
      </w:r>
      <w:r>
        <w:t xml:space="preserve">predators in the NEUS </w:t>
      </w:r>
      <w:r w:rsidR="00026F7F">
        <w:t xml:space="preserve">do not appear to obtain </w:t>
      </w:r>
      <w:r>
        <w:t xml:space="preserve">higher energy density prey despite declining quality in other metrics. </w:t>
      </w:r>
      <w:r w:rsidR="00026F7F">
        <w:t xml:space="preserve">A lack of increase in prey energy density </w:t>
      </w:r>
      <w:r>
        <w:t xml:space="preserve"> is consistent with </w:t>
      </w:r>
      <w:r w:rsidR="00026F7F">
        <w:t>diet reflecting available prey densities rather than targeted prey selection, as observed</w:t>
      </w:r>
      <w:r>
        <w:t xml:space="preserve"> in the Baltic Sea </w:t>
      </w:r>
      <w:r>
        <w:fldChar w:fldCharType="begin"/>
      </w:r>
      <w:r w:rsidR="00677296">
        <w:instrText xml:space="preserve"> ADDIN ZOTERO_ITEM CSL_CITATION {"citationID":"DrFxIhTu","properties":{"formattedCitation":"(Gauzens et al., 2024)","plainCitation":"(Gauzens et al., 2024)","noteIndex":0},"citationItems":[{"id":"oclGXY8H/ILRgtBu9","uris":["http://zotero.org/users/6698532/items/9MGMBCSC"],"itemData":{"id":5373,"type":"article-journal","abstract":"Abstract\n            Higher temperatures are expected to reduce species coexistence by increasing energetic demands. However, flexible foraging behaviour could balance this effect by allowing predators to target specific prey species to maximize their energy intake, according to principles of optimal foraging theory. Here we test these assumptions using a large dataset comprising 2,487 stomach contents from six fish species with different feeding strategies, sampled across environments with varying prey availability over 12 years in Kiel Bay (Baltic Sea). Our results show that foraging shifts from trait- to density-dependent prey selectivity in warmer and more productive environments. This behavioural change leads to lower consumption efficiency at higher temperature as fish select more abundant but less energetically rewarding prey, thereby undermining species persistence and biodiversity. By integrating this behaviour into dynamic food web models, our study reveals that flexible foraging leads to lower species coexistence and biodiversity in communities under global warming.","container-title":"Nature Climate Change","DOI":"10.1038/s41558-024-01946-y","ISSN":"1758-678X, 1758-6798","issue":"4","journalAbbreviation":"Nat. Clim. Chang.","language":"en","page":"387-392","source":"DOI.org (Crossref)","title":"Flexible foraging behaviour increases predator vulnerability to climate change","volume":"14","author":[{"family":"Gauzens","given":"Benoit"},{"family":"Rosenbaum","given":"Benjamin"},{"family":"Kalinkat","given":"Gregor"},{"family":"Boy","given":"Thomas"},{"family":"Jochum","given":"Malte"},{"family":"Kortsch","given":"Susanne"},{"family":"O’Gorman","given":"Eoin J."},{"family":"Brose","given":"Ulrich"}],"issued":{"date-parts":[["2024",4]]}}}],"schema":"https://github.com/citation-style-language/schema/raw/master/csl-citation.json"} </w:instrText>
      </w:r>
      <w:r>
        <w:fldChar w:fldCharType="separate"/>
      </w:r>
      <w:r w:rsidR="00B51CB2">
        <w:t>(</w:t>
      </w:r>
      <w:proofErr w:type="spellStart"/>
      <w:r w:rsidR="00B51CB2">
        <w:t>Gauzens</w:t>
      </w:r>
      <w:proofErr w:type="spellEnd"/>
      <w:r w:rsidR="00B51CB2">
        <w:t xml:space="preserve"> et al., 2024)</w:t>
      </w:r>
      <w:r>
        <w:fldChar w:fldCharType="end"/>
      </w:r>
      <w:r w:rsidRPr="008032C1">
        <w:t xml:space="preserve">. </w:t>
      </w:r>
      <w:r w:rsidR="00FA3B2C">
        <w:t>Reduced consumption and energy obtained has important implications to individual predators and their populations, and reduced diet diversity has implications for this LME’s</w:t>
      </w:r>
      <w:r w:rsidR="0063314C">
        <w:t xml:space="preserve"> food web</w:t>
      </w:r>
      <w:r w:rsidR="00FA3B2C">
        <w:t>.</w:t>
      </w:r>
    </w:p>
    <w:p w14:paraId="693FF7D6" w14:textId="42E94973" w:rsidR="00063D8E" w:rsidRDefault="00D66DF5" w:rsidP="0062474E">
      <w:r>
        <w:t xml:space="preserve">Dietary </w:t>
      </w:r>
      <w:r w:rsidR="00063D8E" w:rsidRPr="008032C1">
        <w:t xml:space="preserve">changes within and </w:t>
      </w:r>
      <w:r w:rsidR="00F3173B">
        <w:t>among</w:t>
      </w:r>
      <w:r w:rsidR="00F3173B" w:rsidRPr="008032C1">
        <w:t xml:space="preserve"> </w:t>
      </w:r>
      <w:r>
        <w:t xml:space="preserve">feeding </w:t>
      </w:r>
      <w:r w:rsidR="00063D8E" w:rsidRPr="008032C1">
        <w:t xml:space="preserve">guilds signaled an overall compression </w:t>
      </w:r>
      <w:r w:rsidR="00063D8E">
        <w:t>in diets</w:t>
      </w:r>
      <w:r w:rsidR="00063D8E" w:rsidRPr="008032C1">
        <w:t xml:space="preserve"> across predators within the NEUS community. The average level of overlap increased, suggesting that within-guild diets became more similar. Further, the dispersion of annual centroids between guilds declined through time, indicating that the diets of different guilds were also becoming more similar. Increasing guild overlap may suggest that predators are becoming </w:t>
      </w:r>
      <w:r w:rsidR="00063D8E">
        <w:t>more generalized</w:t>
      </w:r>
      <w:r w:rsidR="00063D8E" w:rsidRPr="008032C1">
        <w:t xml:space="preserve"> in prey choice as a potential adaptation to trophic change </w:t>
      </w:r>
      <w:r w:rsidR="00063D8E" w:rsidRPr="008032C1">
        <w:fldChar w:fldCharType="begin"/>
      </w:r>
      <w:r w:rsidR="00063D8E">
        <w:instrText xml:space="preserve"> ADDIN ZOTERO_ITEM CSL_CITATION {"citationID":"6wVdBOii","properties":{"formattedCitation":"(Closs et al., 1999; Ma &amp; Levin, 2006)","plainCitation":"(Closs et al., 1999; Ma &amp; Levin, 2006)","noteIndex":0},"citationItems":[{"id":"oclGXY8H/PnZdHUTO","uris":["http://zotero.org/users/6698532/items/QM67NUKV"],"itemData":{"id":4126,"type":"chapter","container-title":"Advances in Ecological Research","ISBN":"978-0-12-013928-6","language":"en","note":"DOI: 10.1016/S0065-2504(08)60030-6","page":"93-126","publisher":"Elsevier","source":"DOI.org (Crossref)","title":"Generalist Predators, Interaction Strength and Food-web Stability","URL":"https://linkinghub.elsevier.com/retrieve/pii/S0065250408600306","volume":"28","author":[{"family":"Closs","given":"G.P."},{"family":"Balcombe","given":"S.R."},{"family":"Shirley","given":"M.J."}],"accessed":{"date-parts":[["2023",12,8]]},"issued":{"date-parts":[["1999"]]}}},{"id":"oclGXY8H/eXWmslKM","uris":["http://zotero.org/users/6698532/items/BTNBNDW2"],"itemData":{"id":2410,"type":"article-journal","abstract":"Why and how specialist and generalist strategies evolve are important questions in evolutionary ecology. In this paper, with the method of adaptive dynamics and evolutionary branching, we identify conditions that select for specialist and generalist strategies. Generally, generalist strategies evolve if there is a switching beneﬁt; specialists evolve if there is a switching cost. If the switching cost is large, specialists always evolve. If the switching cost is small, even though the consumer will ﬁrst evolve toward a generalist strategy, it will eventually branch into two specialists.","container-title":"Bulletin of Mathematical Biology","DOI":"10.1007/s11538-006-9096-6","ISSN":"0092-8240, 1522-9602","issue":"5","journalAbbreviation":"Bull. Math. Biol.","language":"en","page":"1111-1123","source":"DOI.org (Crossref)","title":"The Evolution of Resource Adaptation: How Generalist and Specialist Consumers Evolve","title-short":"The Evolution of Resource Adaptation","volume":"68","author":[{"family":"Ma","given":"Junling"},{"family":"Levin","given":"Simon A."}],"issued":{"date-parts":[["2006",7]]}}}],"schema":"https://github.com/citation-style-language/schema/raw/master/csl-citation.json"} </w:instrText>
      </w:r>
      <w:r w:rsidR="00063D8E" w:rsidRPr="008032C1">
        <w:fldChar w:fldCharType="separate"/>
      </w:r>
      <w:r w:rsidR="00063D8E">
        <w:t>(Closs et al., 1999; Ma &amp; Levin, 2006)</w:t>
      </w:r>
      <w:r w:rsidR="00063D8E" w:rsidRPr="008032C1">
        <w:fldChar w:fldCharType="end"/>
      </w:r>
      <w:r w:rsidR="00063D8E" w:rsidRPr="008032C1">
        <w:t xml:space="preserve">. However, this guild-based </w:t>
      </w:r>
      <w:proofErr w:type="spellStart"/>
      <w:r w:rsidR="00063D8E" w:rsidRPr="008032C1">
        <w:t>generalism</w:t>
      </w:r>
      <w:proofErr w:type="spellEnd"/>
      <w:r w:rsidR="00063D8E" w:rsidRPr="008032C1">
        <w:t xml:space="preserve"> </w:t>
      </w:r>
      <w:r w:rsidR="00366AF3" w:rsidRPr="008032C1">
        <w:t>contrasts with</w:t>
      </w:r>
      <w:r w:rsidR="00063D8E" w:rsidRPr="008032C1">
        <w:t xml:space="preserve"> species-level </w:t>
      </w:r>
      <w:r w:rsidR="00063D8E" w:rsidRPr="008032C1">
        <w:lastRenderedPageBreak/>
        <w:t>observations of reduced dietary breadth. Together, these observations may suggest that predators are experiencing a reduction in the diversity of their prey base</w:t>
      </w:r>
      <w:r w:rsidR="00063D8E">
        <w:t xml:space="preserve">, driving the </w:t>
      </w:r>
      <w:r w:rsidR="00063D8E" w:rsidRPr="008032C1">
        <w:t>lower diet diversity and weaker partitioning between and within guilds</w:t>
      </w:r>
      <w:r w:rsidR="00063D8E">
        <w:t xml:space="preserve"> observed. Prey identification procedures </w:t>
      </w:r>
      <w:r w:rsidR="00F3173B">
        <w:t xml:space="preserve">within the dataset used </w:t>
      </w:r>
      <w:r w:rsidR="00063D8E">
        <w:t xml:space="preserve">have </w:t>
      </w:r>
      <w:r w:rsidR="00F3173B">
        <w:t>become</w:t>
      </w:r>
      <w:r w:rsidR="00063D8E">
        <w:t xml:space="preserve"> more macroscopic </w:t>
      </w:r>
      <w:r w:rsidR="00F3173B">
        <w:t xml:space="preserve">through time, </w:t>
      </w:r>
      <w:r w:rsidR="00063D8E">
        <w:t xml:space="preserve">which </w:t>
      </w:r>
      <w:r w:rsidR="00F3173B">
        <w:t>could potentially contribute to the lower diversity in diets we observed</w:t>
      </w:r>
      <w:r w:rsidR="00063D8E">
        <w:t xml:space="preserve">; however, prey </w:t>
      </w:r>
      <w:proofErr w:type="gramStart"/>
      <w:r w:rsidR="00063D8E">
        <w:t>were</w:t>
      </w:r>
      <w:proofErr w:type="gramEnd"/>
      <w:r w:rsidR="00063D8E">
        <w:t xml:space="preserve"> categorized at levels which should be consistently identifiable</w:t>
      </w:r>
      <w:r w:rsidR="00F3173B">
        <w:t xml:space="preserve"> and thus this seems unlikely</w:t>
      </w:r>
      <w:r w:rsidR="00063D8E" w:rsidRPr="008032C1">
        <w:t xml:space="preserve">. </w:t>
      </w:r>
      <w:r w:rsidR="0065065B">
        <w:t xml:space="preserve">Rather, reduced diet diversity </w:t>
      </w:r>
      <w:r w:rsidR="0086501D">
        <w:t xml:space="preserve">may result from </w:t>
      </w:r>
      <w:r w:rsidR="00063D8E">
        <w:t xml:space="preserve">non-optimal foraging </w:t>
      </w:r>
      <w:r w:rsidR="0086501D">
        <w:t>conditions</w:t>
      </w:r>
      <w:r w:rsidR="00063D8E">
        <w:t xml:space="preserve"> </w:t>
      </w:r>
      <w:r w:rsidR="00063D8E">
        <w:fldChar w:fldCharType="begin"/>
      </w:r>
      <w:r w:rsidR="00063D8E">
        <w:instrText xml:space="preserve"> ADDIN ZOTERO_ITEM CSL_CITATION {"citationID":"4mIvw77x","properties":{"formattedCitation":"(Gauzens et al., 2024)","plainCitation":"(Gauzens et al., 2024)","noteIndex":0},"citationItems":[{"id":"oclGXY8H/ILRgtBu9","uris":["http://zotero.org/users/6698532/items/9MGMBCSC"],"itemData":{"id":5373,"type":"article-journal","abstract":"Abstract\n            Higher temperatures are expected to reduce species coexistence by increasing energetic demands. However, flexible foraging behaviour could balance this effect by allowing predators to target specific prey species to maximize their energy intake, according to principles of optimal foraging theory. Here we test these assumptions using a large dataset comprising 2,487 stomach contents from six fish species with different feeding strategies, sampled across environments with varying prey availability over 12 years in Kiel Bay (Baltic Sea). Our results show that foraging shifts from trait- to density-dependent prey selectivity in warmer and more productive environments. This behavioural change leads to lower consumption efficiency at higher temperature as fish select more abundant but less energetically rewarding prey, thereby undermining species persistence and biodiversity. By integrating this behaviour into dynamic food web models, our study reveals that flexible foraging leads to lower species coexistence and biodiversity in communities under global warming.","container-title":"Nature Climate Change","DOI":"10.1038/s41558-024-01946-y","ISSN":"1758-678X, 1758-6798","issue":"4","journalAbbreviation":"Nat. Clim. Chang.","language":"en","page":"387-392","source":"DOI.org (Crossref)","title":"Flexible foraging behaviour increases predator vulnerability to climate change","volume":"14","author":[{"family":"Gauzens","given":"Benoit"},{"family":"Rosenbaum","given":"Benjamin"},{"family":"Kalinkat","given":"Gregor"},{"family":"Boy","given":"Thomas"},{"family":"Jochum","given":"Malte"},{"family":"Kortsch","given":"Susanne"},{"family":"O’Gorman","given":"Eoin J."},{"family":"Brose","given":"Ulrich"}],"issued":{"date-parts":[["2024",4]]}}}],"schema":"https://github.com/citation-style-language/schema/raw/master/csl-citation.json"} </w:instrText>
      </w:r>
      <w:r w:rsidR="00063D8E">
        <w:fldChar w:fldCharType="separate"/>
      </w:r>
      <w:r w:rsidR="00063D8E">
        <w:t>(</w:t>
      </w:r>
      <w:proofErr w:type="spellStart"/>
      <w:r w:rsidR="00063D8E">
        <w:t>Gauzens</w:t>
      </w:r>
      <w:proofErr w:type="spellEnd"/>
      <w:r w:rsidR="00063D8E">
        <w:t xml:space="preserve"> et al., 2024)</w:t>
      </w:r>
      <w:r w:rsidR="00063D8E">
        <w:fldChar w:fldCharType="end"/>
      </w:r>
      <w:r w:rsidR="00063D8E">
        <w:t xml:space="preserve">. </w:t>
      </w:r>
      <w:r w:rsidR="0062474E">
        <w:t>Potential losses in foraging opportunities</w:t>
      </w:r>
      <w:r w:rsidR="0062474E" w:rsidRPr="008032C1">
        <w:t xml:space="preserve"> may be driven by prey that are either reduced in abundance or spatial</w:t>
      </w:r>
      <w:r w:rsidR="0062474E">
        <w:t xml:space="preserve">ly disconnected </w:t>
      </w:r>
      <w:r w:rsidR="0062474E" w:rsidRPr="008032C1">
        <w:t>from predator</w:t>
      </w:r>
      <w:r w:rsidR="0062474E">
        <w:t>s</w:t>
      </w:r>
      <w:r w:rsidR="0062474E" w:rsidRPr="008032C1">
        <w:t xml:space="preserve"> </w:t>
      </w:r>
      <w:r w:rsidR="0062474E" w:rsidRPr="008032C1">
        <w:fldChar w:fldCharType="begin"/>
      </w:r>
      <w:r w:rsidR="0062474E">
        <w:instrText xml:space="preserve"> ADDIN ZOTERO_ITEM CSL_CITATION {"citationID":"4GMrEyim","properties":{"formattedCitation":"(Carroll et al., 2024; Fortier et al., 1995; Thorne &amp; Nye, 2021)","plainCitation":"(Carroll et al., 2024; Fortier et al., 1995; Thorne &amp; Nye, 2021)","noteIndex":0},"citationItems":[{"id":"oclGXY8H/dHbK8fa9","uris":["http://zotero.org/users/6698532/items/BEGHUT6L"],"itemData":{"id":2237,"type":"article-journal","abstract":"We studied the synchronism between the seasonal occurrence of fish larvae and their prey in ice-covered southeastern Hudson Bay, Canada, in spnng 1988, 1989 and 1990. Arctic cod Boreogadus saida and sand lance Ammodytes sp. larvae hatched several weeks before ice break-up and fed primarily on copepod nauplii. The timing of 50% yolk resorption was the same every year (11 to 18 May for Arctic cod and 5 to 11 June for sand lance) but the availability of copepod naupli~varied substantially between years, both in magnitude (7-fold)and timing (4 to 6 wk), lnterannual differences in the under-ice abundance of nauplii were linked to variations in the abundance of female cyclopoid copepods, and appeared unrelated to the timing of the ice-algal or phytoplankton blooms. Interannual differences (2- to 4-fold) in the feeding success of fish larvae (percent feeding incidence at length and mean feeding ratio at length) were related to the availability of copepod nauplii Consistent with the match/mismatch hypothesis, the fixity of the spawning season in relation to a variable cycle of prey abundance accounted for the observed variations in feeding success and apparent growth (length at date) of fish larvae. Yet, in this particular ecosystem, a match or mismatch between Arctic cod or sand lance larvae and their prey may depend more on the dynamics of cyclopoid copepods during the previous winter than on the timing of the spring algal blooms.","container-title":"Marine Ecology Progress Series","DOI":"10.3354/meps120011","ISSN":"0171-8630, 1616-1599","journalAbbreviation":"Mar. Ecol. Prog. Ser.","language":"en","page":"11-27","source":"DOI.org (Crossref)","title":"The match/mismatch hypothesis and the feeding success of fish larvae in ice-covered southeastern Hudson Bay","volume":"120","author":[{"family":"Fortier","given":"L"},{"family":"Ponton","given":"D"},{"family":"Gilbert","given":"M"}],"issued":{"date-parts":[["1995"]]}}},{"id":"oclGXY8H/e8tTHemb","uris":["http://zotero.org/users/6698532/items/FAEEYSJD"],"itemData":{"id":3546,"type":"article-journal","abstract":"Abstract\n            \n              Climate change is redistributing biodiversity globally and distributional shifts have been found to follow local climate velocities. It is largely assumed that marine endotherms such as cetaceans might shift more slowly than ectotherms in response to warming and would primarily follow changes in prey, but distributional shifts in cetaceans are difficult to quantify. Here we use data from fisheries bycatch and strandings to examine changes in the distribution of long-finned pilot whales (\n              Globicephala melas\n              ), and assess shifts in pilot whales and their prey relative to climate velocity in a rapidly warming region of the Northwest Atlantic. We found a poleward shift in pilot whale distribution that exceeded climate velocity and occurred at more than three times the rate of fish and invertebrate prey species. Fish and invertebrates shifted at rates equal to or slower than expected based on climate velocity, with more slowly shifting species moving to deeper waters. We suggest that traits such as mobility, diet specialization, and thermoregulatory strategy are central to understanding and anticipating range shifts. Our findings highlight the potential for trait-mediated climate shifts to decouple relationships between endothermic cetaceans and their ectothermic prey, which has important implications for marine food web dynamics and ecosystem stability.","container-title":"Scientific Reports","DOI":"10.1038/s41598-021-97318-z","ISSN":"2045-2322","issue":"1","journalAbbreviation":"Sci Rep","language":"en","page":"18507","source":"DOI.org (Crossref)","title":"Trait-mediated shifts and climate velocity decouple an endothermic marine predator and its ectothermic prey","volume":"11","author":[{"family":"Thorne","given":"L. H."},{"family":"Nye","given":"J. A."}],"issued":{"date-parts":[["2021",9,16]]}}},{"id":"oclGXY8H/EoFiT5je","uris":["http://zotero.org/users/6698532/items/5957QJIT"],"itemData":{"id":"bqSnNuon/dbfhdQ7Y","type":"article-journal","abstract":"Climate change is driving a rapid redistribution of life on Earth. Variability in the rates, magnitudes and directions of species’ shifts can alter spatial overlap between predators and prey, with the potential to decouple trophic interactions. Although phenological mismatches between predator requirements and prey availability under climate change are well-established, ‘spatial match–mismatch’ dynamics remain poorly understood. We synthesize global evidence for climate-driven changes in spatial predator–prey overlap resulting from species redistribution across marine and terrestrial domains. We show that spatial mismatches can have vastly different outcomes for predator populations depending on their diet specialization and role within the wider ecosystem. We illustrate ecosystem-level consequences of climate-driven changes in spatial predator–prey overlap, from restructuring food webs to altering socio-ecological interactions. It remains unclear how predator–prey overlap at the landscape scale relates to prey encounter and consumption rates at local scales, or how the spatial reorganization of food webs affects ecosystem function. We identify key research directions necessary to resolve the scale of ecological impacts caused by species redistribution under climate change. This Review synthesizes global evidence on climate-change-driven spatial mismatch between predator and prey species in marine and terrestrial domains. The authors discuss ecosystem-level impacts of changes in predator–prey overlap and identify future research directions to understand the ecological consequences of these changes.","container-title":"Nature Ecology &amp; Evolution","DOI":"10.1038/s41559-024-02454-0","ISSN":"2397-334X","issue":"9","journalAbbreviation":"Nat Ecol Evol","language":"en","license":"2024 Springer Nature Limited","note":"publisher: Nature Publishing Group","page":"1593-1601","source":"www-nature-com.unh.idm.oclc.org","title":"Spatial match–mismatch between predators and prey under climate change","volume":"8","author":[{"family":"Carroll","given":"Gemma"},{"family":"Abrahms","given":"Briana"},{"family":"Brodie","given":"Stephanie"},{"family":"Cimino","given":"Megan A."}],"issued":{"date-parts":[["2024",9]]}}}],"schema":"https://github.com/citation-style-language/schema/raw/master/csl-citation.json"} </w:instrText>
      </w:r>
      <w:r w:rsidR="0062474E" w:rsidRPr="008032C1">
        <w:fldChar w:fldCharType="separate"/>
      </w:r>
      <w:r w:rsidR="0062474E">
        <w:t>(Carroll et al., 2024; Fortier et al., 1995; Thorne &amp; Nye, 2021)</w:t>
      </w:r>
      <w:r w:rsidR="0062474E" w:rsidRPr="008032C1">
        <w:fldChar w:fldCharType="end"/>
      </w:r>
      <w:r w:rsidR="0062474E" w:rsidRPr="008032C1">
        <w:t>.</w:t>
      </w:r>
      <w:r w:rsidR="0062474E">
        <w:t xml:space="preserve"> </w:t>
      </w:r>
      <w:r w:rsidR="00063D8E" w:rsidRPr="008032C1">
        <w:t xml:space="preserve">As the NEUS </w:t>
      </w:r>
      <w:r w:rsidR="00063D8E">
        <w:t>has</w:t>
      </w:r>
      <w:r w:rsidR="00063D8E" w:rsidRPr="008032C1">
        <w:t xml:space="preserve"> been characterized </w:t>
      </w:r>
      <w:r w:rsidR="00063D8E">
        <w:t>as highly generalist</w:t>
      </w:r>
      <w:r w:rsidR="00063D8E" w:rsidRPr="008032C1">
        <w:t xml:space="preserve"> </w:t>
      </w:r>
      <w:r w:rsidR="00063D8E" w:rsidRPr="008032C1">
        <w:fldChar w:fldCharType="begin"/>
      </w:r>
      <w:r w:rsidR="00063D8E">
        <w:instrText xml:space="preserve"> ADDIN ZOTERO_ITEM CSL_CITATION {"citationID":"skIYmeRN","properties":{"formattedCitation":"(J. Link, 2002)","plainCitation":"(J. Link, 2002)","dontUpdate":true,"noteIndex":0},"citationItems":[{"id":"oclGXY8H/9jdV1eR0","uris":["http://zotero.org/users/6698532/items/GAXLY2TE"],"itemData":{"id":4124,"type":"article-journal","abstract":"More recent and extensive food web studies have questioned some of the prevailing paradigms of food web theory. Yet with few exceptions, most food webs and associated metrics are reported for freshwater or terrestrial systems. I analyzed the food web of the Northeast US Shelf ecosystem across a large spatial and temporal extent. This speciose food web exhibits a predator:prey ratio (0.95) and percentage of intermediate species (89%) similar to most other food webs. Other statistics, such as the percentage of omnivory (62%), percentage of cannibalistic species (31%), number of cycles (5%), and the total number of links (L; 1562) and species (S; 81) are similar to more recent and extensively studied food webs. Finally, this food web exhibits a linkage density (L/S; 19.3), connectivity (C; 48.2%), and Lyapunov stability proxy (S × C; 39.1) that are an order of magnitude higher than other webs or are disproportionate to the number of species observed in this system. Although the exact S and C relationship is contentious, the connectivity of food webs with more than 40 species is approximately 10%, which is very different from the near 50% observed for this ecosystem. The openness of marine ecosystems, lack of specialists, long lifespans, and large size changes across the life histories of many marine species can collectively make marine food webs more highly connected than their terrestrial and freshwater counterparts, contrary to food web theory. Changes in connectivity also have ramifications for ecosystem functioning and Lyapunov stability. The high connectivity of this food web and the mathematical determinants for stability are consistent with the weak nature of species interactions that have been observed and that are required for system persistence. Yet the historically high exploitation rates of marine organisms obfuscate our understanding of marine food web stability. It is possible that marine food webs are inherently very different from their terrestrial or freshwater counterparts, implying the need for modified paradigms of food web theory.","container-title":"Marine Ecology Progress Series","DOI":"10.3354/meps230001","ISSN":"0171-8630, 1616-1599","journalAbbreviation":"Mar. Ecol. Prog. Ser.","language":"en","page":"1-9","source":"DOI.org (Crossref)","title":"Does food web theory work for marine ecosystems?","volume":"230","author":[{"family":"Link","given":"J"}],"issued":{"date-parts":[["2002"]]}}}],"schema":"https://github.com/citation-style-language/schema/raw/master/csl-citation.json"} </w:instrText>
      </w:r>
      <w:r w:rsidR="00063D8E" w:rsidRPr="008032C1">
        <w:fldChar w:fldCharType="separate"/>
      </w:r>
      <w:r w:rsidR="00063D8E" w:rsidRPr="008032C1">
        <w:t>(Link, 2002)</w:t>
      </w:r>
      <w:r w:rsidR="00063D8E" w:rsidRPr="008032C1">
        <w:fldChar w:fldCharType="end"/>
      </w:r>
      <w:r w:rsidR="00063D8E" w:rsidRPr="008032C1">
        <w:t>, los</w:t>
      </w:r>
      <w:r w:rsidR="00063D8E">
        <w:t>t</w:t>
      </w:r>
      <w:r w:rsidR="00063D8E" w:rsidRPr="008032C1">
        <w:t xml:space="preserve"> trophic opportunities could concentrate predators around a few resources</w:t>
      </w:r>
      <w:r w:rsidR="00063D8E">
        <w:t>, i</w:t>
      </w:r>
      <w:r w:rsidR="00063D8E" w:rsidRPr="008032C1">
        <w:t xml:space="preserve">ncrease susceptibility to major population impacts </w:t>
      </w:r>
      <w:r w:rsidR="00063D8E" w:rsidRPr="008032C1">
        <w:fldChar w:fldCharType="begin"/>
      </w:r>
      <w:r w:rsidR="00063D8E">
        <w:instrText xml:space="preserve"> ADDIN ZOTERO_ITEM CSL_CITATION {"citationID":"CwNFGkbT","properties":{"formattedCitation":"(Perretti et al., 2017; Pershing, Mills, et al., 2015)","plainCitation":"(Perretti et al., 2017; Pershing, Mills, et al., 2015)","dontUpdate":true,"noteIndex":0},"citationItems":[{"id":"oclGXY8H/J7M8dQr6","uris":["http://zotero.org/users/6698532/items/G9SG5A45"],"itemData":{"id":2373,"type":"article-journal","abstract":"In ecosystems that are strongly structured by predation, reducing top predator abundance can alter several lower trophic levels—a process known as a trophic cascade. A persistent trophic cascade also fits the definition of a regime shift. Such ‘trophic cascade regime shifts' have been reported in a few pelagic marine systems—notably the Black Sea, Baltic Sea and eastern Scotian Shelf—raising the question of how common this phenomenon is in the marine environment. We provide a general methodology for distinguishing top-down and bottom-up effects and apply this methodology to time series from these three ecosystems. We found evidence for top-down forcing in the Black Sea due primarily to gelatinous zooplankton. Changes in the Baltic Sea are primarily bottom-up, strongly structured by salinity, but top-down forcing related to changes in cod abundance also shapes the ecosystem. Changes in the eastern Scotian Shelf that were originally attributed to declines in groundfish are better explained by changes in stratification. Our review suggests that trophic cascade regime shifts are rare in open ocean ecosystems and that their likelihood increases as the residence time of water in the system increases. Our work challenges the assumption that negative correlation between consecutive trophic levels implies top-down forcing.","container-title":"Philosophical Transactions of the Royal Society B: Biological Sciences","DOI":"10.1098/rstb.2013.0265","ISSN":"0962-8436, 1471-2970","issue":"1659","journalAbbreviation":"Phil. Trans. R. Soc. B","language":"en","page":"20130265","source":"DOI.org (Crossref)","title":"Evaluating trophic cascades as drivers of regime shifts in different ocean ecosystems","volume":"370","author":[{"family":"Pershing","given":"Andrew J."},{"family":"Mills","given":"Katherine E."},{"family":"Record","given":"Nicholas R."},{"family":"Stamieszkin","given":"Karen"},{"family":"Wurtzell","given":"Katharine V."},{"family":"Byron","given":"Carrie J."},{"family":"Fitzpatrick","given":"Dominic"},{"family":"Golet","given":"Walter J."},{"family":"Koob","given":"Elise"}],"issued":{"date-parts":[["2015",1,5]]}},"label":"page"},{"id":"oclGXY8H/5mrbHHC5","uris":["http://zotero.org/users/6698532/items/CVLDP3NH"],"itemData":{"id":3003,"type":"article-journal","abstract":"There is accumulating evidence for decadal-scale regime shifts at the base of the food web on the Northeast US Continental Shelf. However, less evidence exists for regime shifts in fish recruitment success, particularly for synchronized regimes across multiple species. Here, we analyzed stock assessment output and survey data to test for regimes in the recruitment success of 18 commercially important marine species over a 29 yr timespan. We then tested whether recruitment regimes coincide with regimes in the zooplankton community, and whether the abundance of large spawners could explain the patterns in recruitment. We found evidence for 3 decadal-scale recruitment regimes: low recruitment success in the 1980s, high success in the 1990s, and a return to low recruitment success in the 2000s. This general pattern was found in all datasets of recruitment. The abundance of large spawners did not appear to be a broad-scale driver of recruitment success; however, recruitment regimes coincided with regimes in copepod abundance and size structure.","container-title":"Marine Ecology Progress Series","DOI":"10.3354/meps12183","ISSN":"0171-8630, 1616-1599","journalAbbreviation":"Mar. Ecol. Prog. Ser.","language":"en","page":"1-11","source":"DOI.org (Crossref)","title":"Regime shifts in fish recruitment on the Northeast US Continental Shelf","volume":"574","author":[{"family":"Perretti","given":"Ct"},{"family":"Fogarty","given":"Mj"},{"family":"Friedland","given":"Kd"},{"family":"Hare","given":"Ja"},{"family":"Lucey","given":"Sm"},{"family":"McBride","given":"Rs"},{"family":"Miller","given":"Tj"},{"family":"Morse","given":"Re"},{"family":"O’Brien","given":"L"},{"family":"Pereira","given":"Jj"},{"family":"Smith","given":"La"},{"family":"Wuenschel","given":"Mj"}],"issued":{"date-parts":[["2017",7,4]]}},"label":"page"}],"schema":"https://github.com/citation-style-language/schema/raw/master/csl-citation.json"} </w:instrText>
      </w:r>
      <w:r w:rsidR="00063D8E" w:rsidRPr="008032C1">
        <w:fldChar w:fldCharType="separate"/>
      </w:r>
      <w:r w:rsidR="00063D8E" w:rsidRPr="008032C1">
        <w:t>(</w:t>
      </w:r>
      <w:proofErr w:type="spellStart"/>
      <w:r w:rsidR="00063D8E" w:rsidRPr="008032C1">
        <w:t>Perretti</w:t>
      </w:r>
      <w:proofErr w:type="spellEnd"/>
      <w:r w:rsidR="00063D8E" w:rsidRPr="008032C1">
        <w:t xml:space="preserve"> et al., 2017; Pershing et al., 2015)</w:t>
      </w:r>
      <w:r w:rsidR="00063D8E" w:rsidRPr="008032C1">
        <w:fldChar w:fldCharType="end"/>
      </w:r>
      <w:r w:rsidR="00063D8E">
        <w:t xml:space="preserve">, and increase </w:t>
      </w:r>
      <w:r w:rsidR="00063D8E" w:rsidRPr="008032C1">
        <w:t xml:space="preserve">food web instability </w:t>
      </w:r>
      <w:r w:rsidR="00063D8E" w:rsidRPr="008032C1">
        <w:fldChar w:fldCharType="begin"/>
      </w:r>
      <w:r w:rsidR="00063D8E">
        <w:instrText xml:space="preserve"> ADDIN ZOTERO_ITEM CSL_CITATION {"citationID":"sXFDbtm3","properties":{"formattedCitation":"(Closs et al., 1999)","plainCitation":"(Closs et al., 1999)","noteIndex":0},"citationItems":[{"id":"oclGXY8H/PnZdHUTO","uris":["http://zotero.org/users/6698532/items/QM67NUKV"],"itemData":{"id":4126,"type":"chapter","container-title":"Advances in Ecological Research","ISBN":"978-0-12-013928-6","language":"en","note":"DOI: 10.1016/S0065-2504(08)60030-6","page":"93-126","publisher":"Elsevier","source":"DOI.org (Crossref)","title":"Generalist Predators, Interaction Strength and Food-web Stability","URL":"https://linkinghub.elsevier.com/retrieve/pii/S0065250408600306","volume":"28","author":[{"family":"Closs","given":"G.P."},{"family":"Balcombe","given":"S.R."},{"family":"Shirley","given":"M.J."}],"accessed":{"date-parts":[["2023",12,8]]},"issued":{"date-parts":[["1999"]]}}}],"schema":"https://github.com/citation-style-language/schema/raw/master/csl-citation.json"} </w:instrText>
      </w:r>
      <w:r w:rsidR="00063D8E" w:rsidRPr="008032C1">
        <w:fldChar w:fldCharType="separate"/>
      </w:r>
      <w:r w:rsidR="00063D8E">
        <w:t>(Closs et al., 1999)</w:t>
      </w:r>
      <w:r w:rsidR="00063D8E" w:rsidRPr="008032C1">
        <w:fldChar w:fldCharType="end"/>
      </w:r>
      <w:r w:rsidR="00063D8E" w:rsidRPr="008032C1">
        <w:t>.</w:t>
      </w:r>
    </w:p>
    <w:p w14:paraId="6209E5F4" w14:textId="7D5E9A91" w:rsidR="009622EC" w:rsidRPr="008032C1" w:rsidRDefault="00D66DF5" w:rsidP="009622EC">
      <w:r>
        <w:t>Although feeding guilds are eating more similar prey, p</w:t>
      </w:r>
      <w:r w:rsidR="009622EC" w:rsidRPr="008032C1">
        <w:t>redator</w:t>
      </w:r>
      <w:r>
        <w:t>y fish</w:t>
      </w:r>
      <w:r w:rsidR="009622EC" w:rsidRPr="008032C1">
        <w:t xml:space="preserve"> in the NEUS have largely occupied the same feeding guilds over the past five decades</w:t>
      </w:r>
      <w:r>
        <w:t xml:space="preserve">, confirming continued stability revealed by </w:t>
      </w:r>
      <w:r w:rsidR="009622EC" w:rsidRPr="008032C1">
        <w:fldChar w:fldCharType="begin"/>
      </w:r>
      <w:r w:rsidR="00677296">
        <w:instrText xml:space="preserve"> ADDIN ZOTERO_ITEM CSL_CITATION {"citationID":"LHGETqoR","properties":{"formattedCitation":"(Garrison and Link 2000a)","plainCitation":"(Garrison and Link 2000a)","dontUpdate":true,"noteIndex":0},"citationItems":[{"id":"oclGXY8H/aLZBHf8b","uris":["http://zotero.org/users/6698532/items/SR38D36P"],"itemData":{"id":2485,"type":"article-journal","abstract":"Trophic guild analysis identifies groups of species that use similar resources within a community. We evaluated the trophic guild structure in an assemblage of 40 fish species in the Northeast United States shelf ecosystem using a 25 yr database of food habits. We explicitly accounted for ontogenetic diet shifts by separating predator species into size classes. There were 14 significant trophic guilds. These distinguished predators based upon prey size and location in the water column (i.e., benthic to pelagic feeding). Ontogenetic diet shifts were important in guild structure, particularly within dominant piscivores. The mean dietary overlap both between and within guilds was notably lower than in other fish communities due to the broad spatial and temporal scale of the study, the diversity of prey types consumed, and the generalist nature of predators in this system. The guild concept is a useful framework to simplify highly connected, complex ecosystems like the Northeast US continental shelf and identify ecologically similar functional units.","container-title":"Marine Ecology Progress Series","DOI":"10.3354/meps202231","ISSN":"0171-8630, 1616-1599","journalAbbreviation":"Mar. Ecol. Prog. Ser.","language":"en","page":"231-240","source":"DOI.org (Crossref)","title":"Dietary guild structure of the fish community in the Northeast United States continental shelf ecosystem","volume":"202","author":[{"family":"Garrison","given":"Lp"},{"family":"Link","given":"Js"}],"issued":{"date-parts":[["2000"]]}}}],"schema":"https://github.com/citation-style-language/schema/raw/master/csl-citation.json"} </w:instrText>
      </w:r>
      <w:r w:rsidR="009622EC" w:rsidRPr="008032C1">
        <w:fldChar w:fldCharType="separate"/>
      </w:r>
      <w:r w:rsidR="009622EC" w:rsidRPr="00EE34FB">
        <w:t xml:space="preserve">Garrison and Link </w:t>
      </w:r>
      <w:r w:rsidR="009622EC">
        <w:t>(</w:t>
      </w:r>
      <w:r w:rsidR="009622EC" w:rsidRPr="00EE34FB">
        <w:t>2000a)</w:t>
      </w:r>
      <w:r w:rsidR="009622EC" w:rsidRPr="008032C1">
        <w:fldChar w:fldCharType="end"/>
      </w:r>
      <w:r w:rsidR="009622EC" w:rsidRPr="008032C1">
        <w:t xml:space="preserve"> </w:t>
      </w:r>
      <w:r w:rsidR="00A54A8D">
        <w:t xml:space="preserve">and </w:t>
      </w:r>
      <w:r w:rsidR="009622EC" w:rsidRPr="008032C1">
        <w:t xml:space="preserve">on Georges Bank </w:t>
      </w:r>
      <w:r w:rsidR="009622EC" w:rsidRPr="008032C1">
        <w:fldChar w:fldCharType="begin"/>
      </w:r>
      <w:r w:rsidR="00677296">
        <w:instrText xml:space="preserve"> ADDIN ZOTERO_ITEM CSL_CITATION {"citationID":"6oilIlpX","properties":{"formattedCitation":"(Garrison &amp; Link, 2000b)","plainCitation":"(Garrison &amp; Link, 2000b)","noteIndex":0},"citationItems":[{"id":"oclGXY8H/KG7S1mde","uris":["http://zotero.org/users/6698532/items/KJV46TY9"],"itemData":{"id":2559,"type":"article-journal","container-title":"ICES Journal of Marine Science","DOI":"10.1006/jmsc.2000.0713","ISSN":"10543139","issue":"3","journalAbbreviation":"ICES Journal of Marine Science","language":"en","page":"723-730","source":"DOI.org (Crossref)","title":"Fishing effects on spatial distribution and trophic guild structure of the fish community in the Georges Bank region","volume":"57","author":[{"family":"Garrison","given":"LP"},{"family":"Link","given":"J.S."}],"issued":{"date-parts":[["2000",6]]}}}],"schema":"https://github.com/citation-style-language/schema/raw/master/csl-citation.json"} </w:instrText>
      </w:r>
      <w:r w:rsidR="009622EC" w:rsidRPr="008032C1">
        <w:fldChar w:fldCharType="separate"/>
      </w:r>
      <w:r w:rsidR="00B51CB2">
        <w:t>(Garrison &amp; Link, 2000b)</w:t>
      </w:r>
      <w:r w:rsidR="009622EC" w:rsidRPr="008032C1">
        <w:fldChar w:fldCharType="end"/>
      </w:r>
      <w:r w:rsidR="009622EC" w:rsidRPr="008032C1">
        <w:t xml:space="preserve">. </w:t>
      </w:r>
      <w:r w:rsidR="009622EC">
        <w:t>S</w:t>
      </w:r>
      <w:r w:rsidR="009622EC" w:rsidRPr="008032C1">
        <w:t>tability suggests that guild positions</w:t>
      </w:r>
      <w:r w:rsidR="009622EC">
        <w:t xml:space="preserve"> based on</w:t>
      </w:r>
      <w:r w:rsidR="009622EC" w:rsidRPr="008032C1">
        <w:t xml:space="preserve"> prey </w:t>
      </w:r>
      <w:r w:rsidR="009622EC">
        <w:t>composition</w:t>
      </w:r>
      <w:r w:rsidR="009622EC" w:rsidRPr="008032C1">
        <w:t xml:space="preserve"> reflect </w:t>
      </w:r>
      <w:r w:rsidR="00F3173B">
        <w:t>morphology</w:t>
      </w:r>
      <w:r w:rsidR="009622EC" w:rsidRPr="008032C1">
        <w:t xml:space="preserve">, such as mouth </w:t>
      </w:r>
      <w:r w:rsidR="00F3173B">
        <w:t>shape</w:t>
      </w:r>
      <w:r w:rsidR="00F3173B" w:rsidRPr="008032C1">
        <w:t xml:space="preserve"> </w:t>
      </w:r>
      <w:r w:rsidR="009622EC" w:rsidRPr="008032C1">
        <w:t xml:space="preserve">enabling certain feeding methods </w:t>
      </w:r>
      <w:r w:rsidR="009622EC" w:rsidRPr="008032C1">
        <w:fldChar w:fldCharType="begin"/>
      </w:r>
      <w:r w:rsidR="00677296">
        <w:instrText xml:space="preserve"> ADDIN ZOTERO_ITEM CSL_CITATION {"citationID":"sNow4wpx","properties":{"formattedCitation":"(Karpouzi &amp; Stergiou, 2003)","plainCitation":"(Karpouzi &amp; Stergiou, 2003)","noteIndex":0},"citationItems":[{"id":"oclGXY8H/pvcq9SS8","uris":["http://zotero.org/users/6698532/items/STNV5LCR"],"itemData":{"id":4398,"type":"article-journal","abstract":"In 18 marine fish species from the eastern Mediterranean, vertical mouth opening increased linearly with total length (LT) for 10 species and log-linearly for eight species. Horizontal mouth opening was linearly related to LT for 12 species and log-linearly for six species, whereas mouth area was a log-linear function of LT for all fish species examined. Mouth shape varied greatly covering the whole spectrum from a full circle to an extended oval. In addition, the trophic level of the 18 species could be expressed as an asymptotic function of mouth area. The results are discussed within the context of the trophic ecology of the species examined in the study area.","container-title":"Journal of Fish Biology","DOI":"10.1046/j.1095-8649.2003.00118.x","ISSN":"1095-8649","issue":"6","language":"en","note":"_eprint: https://onlinelibrary.wiley.com/doi/pdf/10.1046/j.1095-8649.2003.00118.x","page":"1353-1365","source":"Wiley Online Library","title":"The relationships between mouth size and shape and body length for 18 species of marine fishes and their trophic implications","volume":"62","author":[{"family":"Karpouzi","given":"V. S."},{"family":"Stergiou","given":"K. I."}],"issued":{"date-parts":[["2003"]]}}}],"schema":"https://github.com/citation-style-language/schema/raw/master/csl-citation.json"} </w:instrText>
      </w:r>
      <w:r w:rsidR="009622EC" w:rsidRPr="008032C1">
        <w:fldChar w:fldCharType="separate"/>
      </w:r>
      <w:r w:rsidR="00B51CB2">
        <w:t>(</w:t>
      </w:r>
      <w:proofErr w:type="spellStart"/>
      <w:r w:rsidR="00B51CB2">
        <w:t>Karpouzi</w:t>
      </w:r>
      <w:proofErr w:type="spellEnd"/>
      <w:r w:rsidR="00B51CB2">
        <w:t xml:space="preserve"> &amp; Stergiou, 2003)</w:t>
      </w:r>
      <w:r w:rsidR="009622EC" w:rsidRPr="008032C1">
        <w:fldChar w:fldCharType="end"/>
      </w:r>
      <w:r w:rsidR="009622EC" w:rsidRPr="008032C1">
        <w:t xml:space="preserve">. Additionally, major trophic connections may be maintained as assemblages defined by habitat requirements adapt cohesively </w:t>
      </w:r>
      <w:r w:rsidR="009622EC" w:rsidRPr="008032C1">
        <w:fldChar w:fldCharType="begin"/>
      </w:r>
      <w:r w:rsidR="00677296">
        <w:instrText xml:space="preserve"> ADDIN ZOTERO_ITEM CSL_CITATION {"citationID":"yTtG0n1v","properties":{"formattedCitation":"(Kleisner et al., 2016)","plainCitation":"(Kleisner et al., 2016)","noteIndex":0},"citationItems":[{"id":"oclGXY8H/1GrdgTZI","uris":["http://zotero.org/users/6698532/items/YUWN2THA"],"itemData":{"id":2917,"type":"article-journal","container-title":"PLOS ONE","DOI":"10.1371/journal.pone.0149220","ISSN":"1932-6203","issue":"2","journalAbbreviation":"PLoS ONE","language":"en","page":"e0149220","source":"DOI.org (Crossref)","title":"The Effects of Sub-Regional Climate Velocity on the Distribution and Spatial Extent of Marine Species Assemblages","volume":"11","author":[{"family":"Kleisner","given":"Kristin M."},{"family":"Fogarty","given":"Michael J."},{"family":"McGee","given":"Sally"},{"family":"Barnett","given":"Analie"},{"family":"Fratantoni","given":"Paula"},{"family":"Greene","given":"Jennifer"},{"family":"Hare","given":"Jonathan A."},{"family":"Lucey","given":"Sean M."},{"family":"McGuire","given":"Christopher"},{"family":"Odell","given":"Jay"},{"family":"Saba","given":"Vincent S."},{"family":"Smith","given":"Laurel"},{"family":"Weaver","given":"Katherine J."},{"family":"Pinsky","given":"Malin L."}],"editor":[{"family":"Hiddink","given":"Jan Geert"}],"issued":{"date-parts":[["2016",2,22]]}}}],"schema":"https://github.com/citation-style-language/schema/raw/master/csl-citation.json"} </w:instrText>
      </w:r>
      <w:r w:rsidR="009622EC" w:rsidRPr="008032C1">
        <w:fldChar w:fldCharType="separate"/>
      </w:r>
      <w:r w:rsidR="00B51CB2">
        <w:t>(</w:t>
      </w:r>
      <w:proofErr w:type="spellStart"/>
      <w:r w:rsidR="00B51CB2">
        <w:t>Kleisner</w:t>
      </w:r>
      <w:proofErr w:type="spellEnd"/>
      <w:r w:rsidR="00B51CB2">
        <w:t xml:space="preserve"> et al., 2016)</w:t>
      </w:r>
      <w:r w:rsidR="009622EC" w:rsidRPr="008032C1">
        <w:fldChar w:fldCharType="end"/>
      </w:r>
      <w:r w:rsidR="009622EC" w:rsidRPr="008032C1">
        <w:t>.</w:t>
      </w:r>
      <w:r w:rsidR="009622EC">
        <w:t xml:space="preserve"> </w:t>
      </w:r>
      <w:r w:rsidR="009622EC" w:rsidRPr="008032C1">
        <w:t xml:space="preserve">The few instances of guild switching </w:t>
      </w:r>
      <w:r w:rsidR="00C1379E">
        <w:t>we</w:t>
      </w:r>
      <w:r w:rsidR="009622EC" w:rsidRPr="008032C1">
        <w:t xml:space="preserve"> observed were almost entirely driven by </w:t>
      </w:r>
      <w:r w:rsidR="009622EC">
        <w:t xml:space="preserve">less dominant prey components of the diet. </w:t>
      </w:r>
      <w:r w:rsidR="00F3173B">
        <w:t>T</w:t>
      </w:r>
      <w:r w:rsidR="009622EC">
        <w:t>he mechanism behind this change in secondary prey composition</w:t>
      </w:r>
      <w:r w:rsidR="00F3173B">
        <w:t xml:space="preserve"> is unclear</w:t>
      </w:r>
      <w:r w:rsidR="009622EC">
        <w:t xml:space="preserve">, whether it is density-dependent reflecting a change in abundance of the prey </w:t>
      </w:r>
      <w:r w:rsidR="009622EC">
        <w:fldChar w:fldCharType="begin"/>
      </w:r>
      <w:r w:rsidR="00677296">
        <w:instrText xml:space="preserve"> ADDIN ZOTERO_ITEM CSL_CITATION {"citationID":"ZaW1yHwH","properties":{"formattedCitation":"(Gauzens et al., 2024)","plainCitation":"(Gauzens et al., 2024)","noteIndex":0},"citationItems":[{"id":"oclGXY8H/ILRgtBu9","uris":["http://zotero.org/users/6698532/items/9MGMBCSC"],"itemData":{"id":5373,"type":"article-journal","abstract":"Abstract\n            Higher temperatures are expected to reduce species coexistence by increasing energetic demands. However, flexible foraging behaviour could balance this effect by allowing predators to target specific prey species to maximize their energy intake, according to principles of optimal foraging theory. Here we test these assumptions using a large dataset comprising 2,487 stomach contents from six fish species with different feeding strategies, sampled across environments with varying prey availability over 12 years in Kiel Bay (Baltic Sea). Our results show that foraging shifts from trait- to density-dependent prey selectivity in warmer and more productive environments. This behavioural change leads to lower consumption efficiency at higher temperature as fish select more abundant but less energetically rewarding prey, thereby undermining species persistence and biodiversity. By integrating this behaviour into dynamic food web models, our study reveals that flexible foraging leads to lower species coexistence and biodiversity in communities under global warming.","container-title":"Nature Climate Change","DOI":"10.1038/s41558-024-01946-y","ISSN":"1758-678X, 1758-6798","issue":"4","journalAbbreviation":"Nat. Clim. Chang.","language":"en","page":"387-392","source":"DOI.org (Crossref)","title":"Flexible foraging behaviour increases predator vulnerability to climate change","volume":"14","author":[{"family":"Gauzens","given":"Benoit"},{"family":"Rosenbaum","given":"Benjamin"},{"family":"Kalinkat","given":"Gregor"},{"family":"Boy","given":"Thomas"},{"family":"Jochum","given":"Malte"},{"family":"Kortsch","given":"Susanne"},{"family":"O’Gorman","given":"Eoin J."},{"family":"Brose","given":"Ulrich"}],"issued":{"date-parts":[["2024",4]]}}}],"schema":"https://github.com/citation-style-language/schema/raw/master/csl-citation.json"} </w:instrText>
      </w:r>
      <w:r w:rsidR="009622EC">
        <w:fldChar w:fldCharType="separate"/>
      </w:r>
      <w:r w:rsidR="00B51CB2">
        <w:t>(</w:t>
      </w:r>
      <w:proofErr w:type="spellStart"/>
      <w:r w:rsidR="00B51CB2">
        <w:t>Gauzens</w:t>
      </w:r>
      <w:proofErr w:type="spellEnd"/>
      <w:r w:rsidR="00B51CB2">
        <w:t xml:space="preserve"> et al., 2024)</w:t>
      </w:r>
      <w:r w:rsidR="009622EC">
        <w:fldChar w:fldCharType="end"/>
      </w:r>
      <w:r w:rsidR="009622EC">
        <w:t xml:space="preserve"> or is true changes in prey selectivity. </w:t>
      </w:r>
    </w:p>
    <w:p w14:paraId="77A6ECB1" w14:textId="11CFA554" w:rsidR="009622EC" w:rsidRPr="008032C1" w:rsidRDefault="0065065B" w:rsidP="009622EC">
      <w:r>
        <w:lastRenderedPageBreak/>
        <w:t>Integrating</w:t>
      </w:r>
      <w:r w:rsidR="009622EC">
        <w:t xml:space="preserve"> an energy density database</w:t>
      </w:r>
      <w:r>
        <w:t xml:space="preserve"> (Hermann et al. 2025; Hermann 2025)</w:t>
      </w:r>
      <w:r w:rsidR="009622EC">
        <w:t xml:space="preserve"> with diet</w:t>
      </w:r>
      <w:r>
        <w:t>s</w:t>
      </w:r>
      <w:r w:rsidR="009622EC">
        <w:t xml:space="preserve"> suggests </w:t>
      </w:r>
      <w:r w:rsidR="009622EC" w:rsidRPr="008032C1">
        <w:t xml:space="preserve">predators are </w:t>
      </w:r>
      <w:r>
        <w:t>obtaining less energy than in the past</w:t>
      </w:r>
      <w:r w:rsidR="009622EC">
        <w:t xml:space="preserve">. </w:t>
      </w:r>
      <w:r>
        <w:t>D</w:t>
      </w:r>
      <w:r w:rsidR="009622EC" w:rsidRPr="008032C1">
        <w:t>iet breadth reductions and guild compression did not result in significant changes in diet energy densities</w:t>
      </w:r>
      <w:r w:rsidR="009622EC">
        <w:t>,</w:t>
      </w:r>
      <w:r w:rsidR="009622EC" w:rsidRPr="008032C1">
        <w:t xml:space="preserve"> suggest</w:t>
      </w:r>
      <w:r w:rsidR="009622EC">
        <w:t>ing</w:t>
      </w:r>
      <w:r w:rsidR="009622EC" w:rsidRPr="008032C1">
        <w:t xml:space="preserve"> that predators </w:t>
      </w:r>
      <w:r w:rsidR="009622EC">
        <w:t>are continuing to consume</w:t>
      </w:r>
      <w:r w:rsidR="009622EC" w:rsidRPr="008032C1">
        <w:t xml:space="preserve"> similar prey types </w:t>
      </w:r>
      <w:r w:rsidR="009622EC">
        <w:t>rather than</w:t>
      </w:r>
      <w:r w:rsidR="009622EC" w:rsidRPr="008032C1">
        <w:t xml:space="preserve"> </w:t>
      </w:r>
      <w:r w:rsidR="009622EC">
        <w:t>switching to</w:t>
      </w:r>
      <w:r w:rsidR="009622EC" w:rsidRPr="008032C1">
        <w:t xml:space="preserve"> high</w:t>
      </w:r>
      <w:r w:rsidR="009622EC">
        <w:t>er</w:t>
      </w:r>
      <w:r w:rsidR="009622EC" w:rsidRPr="008032C1">
        <w:t xml:space="preserve"> energy prey under climate pressures.</w:t>
      </w:r>
      <w:r w:rsidR="009622EC">
        <w:t xml:space="preserve"> C</w:t>
      </w:r>
      <w:r w:rsidR="009622EC" w:rsidRPr="008032C1">
        <w:t xml:space="preserve">onsuming higher energy density prey </w:t>
      </w:r>
      <w:r w:rsidR="009622EC">
        <w:t>could offset reduced consumption</w:t>
      </w:r>
      <w:r w:rsidR="009622EC" w:rsidRPr="008032C1">
        <w:t xml:space="preserve"> </w:t>
      </w:r>
      <w:r w:rsidR="009622EC" w:rsidRPr="008032C1">
        <w:fldChar w:fldCharType="begin"/>
      </w:r>
      <w:r w:rsidR="00677296">
        <w:instrText xml:space="preserve"> ADDIN ZOTERO_ITEM CSL_CITATION {"citationID":"nsujjgJG","properties":{"formattedCitation":"(Martins et al., 2004; Wexler et al., 2003)","plainCitation":"(Martins et al., 2004; Wexler et al., 2003)","noteIndex":0},"citationItems":[{"id":"oclGXY8H/O7ws1Azc","uris":["http://zotero.org/users/6698532/items/36HR58A4"],"itemData":{"id":4063,"type":"article-journal","container-title":"Aquaculture","DOI":"10.1016/S0044-8486(02)00429-5","ISSN":"00448486","issue":"1-4","journalAbbreviation":"Aquaculture","language":"en","page":"327-353","source":"DOI.org (Crossref)","title":"Tank culture of yellowfin tuna, Thunnus albacares: developing a spawning population for research purposes","title-short":"Tank culture of yellowfin tuna, Thunnus albacares","volume":"220","author":[{"family":"Wexler","given":"Jeanne B"},{"family":"Scholey","given":"Vernon P"},{"family":"Olson","given":"Robert J"},{"family":"Margulies","given":"Daniel"},{"family":"Nakazawa","given":"Akio"},{"family":"Suter","given":"Jenny M"}],"issued":{"date-parts":[["2003",4]]}}},{"id":"oclGXY8H/5uyuSQ1k","uris":["http://zotero.org/users/6698532/items/BQ2V2GNR"],"itemData":{"id":4802,"type":"article-journal","abstract":"We assessed the effects of different quality ﬁsh species and reductions in their abundance in the growth of Roseate Tern (Sterna dougallii) chicks in the Azores. An energetic balance model was developed, which accounts for the energy available from ingested ﬁshes and the energy expenditure by the chicks. Fish species ingested by Roseate Tern chicks were mainly Trachurus picturatus, Scomberesox saurus, Macroramphosus scolopax and Capros aper. Energy expenditure was deﬁned by the basal metabolic rate (BMR), which depends on chick’s weight, plus a multiple of BMR, obtained by calibration and accounting for unspeciﬁed energetic losses. Real data obtained in June–July of 1996 and 1995 were used to calibrate and validate the model, respectively. Regressions between observed and predicted data showed a higher ﬁtting level for 1996 than for 1995, which seems to be related with the need for more accurate estimations of assimilation efﬁciency and energy expenditure parameters. Of the four main prey species, T. picturatus was the most energetically favourable because of its high length–weight regression and to the capacity of chicks to swallow T. picturatus with an average length of 8.71 cm. C. aper had a higher length–weight relationship, but chicks were only able to ingest items &lt;5 cm because this species is wider than T. picturatus. S. saurus and M. scolopax were energetically less efﬁcient because they had a lower length–weight relationship. Observations suggest that the availability of less energetic ﬁsh (e.g. M. scolopax) leads to higher delivery rates by the parents and, consequently, to higher ingestion rates by the chicks. However, both observations and predictions suggest that the growth efﬁciency is lower than when the chicks were fed with T. picturatus with an average length of 8.71 cm. Additionally, the model predicts that chicks with 23 days of age will attain 85 and 56 g, according to a 25% reduction in prey within a year of energetically more and less favourable prey, respectively. Chicks in the ﬁrst situation are still likely to ﬂedge, while in the second case, chick survival is certainly compromised. In summary, the growth of Roseate Tern chicks in the Azores will be signiﬁcantly reduced in response to a decrease in energy intake resulting from provisioning of low quality ﬁsh species and chick survival is compromised whenever this factor is associated with a signiﬁcant (25%) reduction in ﬁsh stocks. This model proved to be a highly dynamic tool in assessing variations in postnatal growth of Roseate Terns in response to variations in food quality and quantity and it should be of interest in the conservation strategy of this species.","container-title":"Ecological Modelling","DOI":"10.1016/j.ecolmodel.2004.02.002","ISSN":"03043800","issue":"1-2","journalAbbreviation":"Ecological Modelling","language":"en","license":"https://www.elsevier.com/tdm/userlicense/1.0/","page":"95-106","source":"DOI.org (Crossref)","title":"Modelling the effects of different quality prey fish species and of food supply reduction on growth performance of Roseate Tern chicks","volume":"177","author":[{"family":"Martins","given":"Irene"},{"family":"Pereira","given":"José Costa"},{"family":"Ramos","given":"Jaime A."},{"family":"Jørgensen","given":"Sven Erik"}],"issued":{"date-parts":[["2004",9]]}}}],"schema":"https://github.com/citation-style-language/schema/raw/master/csl-citation.json"} </w:instrText>
      </w:r>
      <w:r w:rsidR="009622EC" w:rsidRPr="008032C1">
        <w:fldChar w:fldCharType="separate"/>
      </w:r>
      <w:r w:rsidR="00B51CB2">
        <w:t>(Martins et al., 2004; Wexler et al., 2003)</w:t>
      </w:r>
      <w:r w:rsidR="009622EC" w:rsidRPr="008032C1">
        <w:fldChar w:fldCharType="end"/>
      </w:r>
      <w:r w:rsidR="009622EC" w:rsidRPr="008032C1">
        <w:t xml:space="preserve">, but no such pattern was observed consistently across the NEUS fish predators. Previous research </w:t>
      </w:r>
      <w:r w:rsidR="0062474E">
        <w:t>suggests</w:t>
      </w:r>
      <w:r w:rsidR="009622EC" w:rsidRPr="008032C1">
        <w:t xml:space="preserve"> when predators switch between prey of different energy density, their consumptive requirements can change by as much as 40% by mass </w:t>
      </w:r>
      <w:r w:rsidR="009622EC" w:rsidRPr="008032C1">
        <w:fldChar w:fldCharType="begin"/>
      </w:r>
      <w:r w:rsidR="00677296">
        <w:instrText xml:space="preserve"> ADDIN ZOTERO_ITEM CSL_CITATION {"citationID":"rghHQoBx","properties":{"formattedCitation":"(Wexler et al., 2003)","plainCitation":"(Wexler et al., 2003)","noteIndex":0},"citationItems":[{"id":"oclGXY8H/O7ws1Azc","uris":["http://zotero.org/users/6698532/items/36HR58A4"],"itemData":{"id":4063,"type":"article-journal","container-title":"Aquaculture","DOI":"10.1016/S0044-8486(02)00429-5","ISSN":"00448486","issue":"1-4","journalAbbreviation":"Aquaculture","language":"en","page":"327-353","source":"DOI.org (Crossref)","title":"Tank culture of yellowfin tuna, Thunnus albacares: developing a spawning population for research purposes","title-short":"Tank culture of yellowfin tuna, Thunnus albacares","volume":"220","author":[{"family":"Wexler","given":"Jeanne B"},{"family":"Scholey","given":"Vernon P"},{"family":"Olson","given":"Robert J"},{"family":"Margulies","given":"Daniel"},{"family":"Nakazawa","given":"Akio"},{"family":"Suter","given":"Jenny M"}],"issued":{"date-parts":[["2003",4]]}}}],"schema":"https://github.com/citation-style-language/schema/raw/master/csl-citation.json"} </w:instrText>
      </w:r>
      <w:r w:rsidR="009622EC" w:rsidRPr="008032C1">
        <w:fldChar w:fldCharType="separate"/>
      </w:r>
      <w:r w:rsidR="00B51CB2">
        <w:t>(Wexler et al., 2003)</w:t>
      </w:r>
      <w:r w:rsidR="009622EC" w:rsidRPr="008032C1">
        <w:fldChar w:fldCharType="end"/>
      </w:r>
      <w:r w:rsidR="00A54A8D">
        <w:t>.</w:t>
      </w:r>
      <w:r w:rsidR="0062474E">
        <w:t xml:space="preserve"> </w:t>
      </w:r>
      <w:r w:rsidR="00A54A8D">
        <w:t>W</w:t>
      </w:r>
      <w:r w:rsidR="0062474E">
        <w:t>hile we observed relative consumption declining in NEUS predatory fishes</w:t>
      </w:r>
      <w:r w:rsidR="00A54A8D">
        <w:t>,</w:t>
      </w:r>
      <w:r w:rsidR="009622EC" w:rsidRPr="008032C1">
        <w:t xml:space="preserve"> </w:t>
      </w:r>
      <w:r w:rsidR="00A54A8D">
        <w:t>r</w:t>
      </w:r>
      <w:r w:rsidR="0063314C">
        <w:t>educed energy obtained has strong implications for fish</w:t>
      </w:r>
      <w:r w:rsidR="00A54A8D">
        <w:t>,</w:t>
      </w:r>
      <w:r w:rsidR="0063314C">
        <w:t xml:space="preserve"> their populations</w:t>
      </w:r>
      <w:r w:rsidR="00A54A8D">
        <w:t>, and</w:t>
      </w:r>
      <w:r w:rsidR="0063314C">
        <w:t xml:space="preserve"> growth is strongly correlated with mortality (Lorenzen 1996; </w:t>
      </w:r>
      <w:proofErr w:type="spellStart"/>
      <w:r w:rsidR="0063314C">
        <w:t>Gislason</w:t>
      </w:r>
      <w:proofErr w:type="spellEnd"/>
      <w:r w:rsidR="0063314C">
        <w:t xml:space="preserve"> et al. 2010) and fecundity (Hixon et al. 2014; </w:t>
      </w:r>
      <w:proofErr w:type="spellStart"/>
      <w:r w:rsidR="0063314C">
        <w:t>Barneche</w:t>
      </w:r>
      <w:proofErr w:type="spellEnd"/>
      <w:r w:rsidR="0063314C">
        <w:t xml:space="preserve"> et al. 2018). </w:t>
      </w:r>
    </w:p>
    <w:p w14:paraId="59D34A25" w14:textId="54889300" w:rsidR="009622EC" w:rsidRPr="008032C1" w:rsidRDefault="0062474E" w:rsidP="009622EC">
      <w:r>
        <w:t>The l</w:t>
      </w:r>
      <w:r w:rsidR="009622EC" w:rsidRPr="008032C1">
        <w:t xml:space="preserve">osses in energy consumed observed for most species must be further contextualized by temperature </w:t>
      </w:r>
      <w:r w:rsidR="009622EC" w:rsidRPr="008032C1">
        <w:fldChar w:fldCharType="begin"/>
      </w:r>
      <w:r w:rsidR="00677296">
        <w:instrText xml:space="preserve"> ADDIN ZOTERO_ITEM CSL_CITATION {"citationID":"pVaoMDEt","properties":{"formattedCitation":"(Lindmark et al., 2023)","plainCitation":"(Lindmark et al., 2023)","noteIndex":0},"citationItems":[{"id":"oclGXY8H/FHn0BTU2","uris":["http://zotero.org/users/6698532/items/LCGCY39J"],"itemData":{"id":4417,"type":"article-journal","abstract":"Ectotherms are predicted to ‘shrink’ with global warming, in line with general growth models and the temperature-­size rule (TSR), both predicting smaller adult sizes with warming. However, they also predict faster juvenile growth rates and thus larger size-­at-­age of young organisms. Hence, the result of warming on the size-­structure of a population depends on the interplay between how mortality rate, juvenile- and adult growth rates are affected by warming. Here, we use two-d­ ecade long time series of biological samples from a unique enclosed bay heated by cooling water from a nearby nuclear power plant to become 5–10 °C warmer than its reference area. We used growth-­increment biochronologies (12,658 reconstructed length-­at-­age estimates from 2426 individuals) to quantify how &gt;20 years of warming has affected body growth, size-­at-­age, and catch to quantify mortality rates and population size- and age structure of Eurasian perch (Perca fluviatilis). In the heated area, growth rates were faster for all sizes, and hence size-­at-­age was larger for all ages, compared to the reference area. While mortality rates were also higher (lowering mean age by 0.4 years), the faster growth rates lead to a 2 cm larger mean size in the heated area. Differences in the size-s­ pectrum exponent (describing how the abundance declines with size) were less clear statistically. Our analyses reveal that mortality, in addition to plastic growth and size-­responses, is a key factor determining the size structure of populations exposed to warming. Understanding the mechanisms by which warming affects the size- and the age structure of populations is critical for predicting the impacts of climate change on ecological functions, interactions, and dynamics.","container-title":"eLife","DOI":"10.7554/eLife.82996","ISSN":"2050-084X","language":"en","page":"e82996","source":"DOI.org (Crossref)","title":"Larger but younger fish when growth outpaces mortality in heated ecosystem","volume":"12","author":[{"family":"Lindmark","given":"Max"},{"family":"Karlsson","given":"Malin"},{"family":"Gårdmark","given":"Anna"}],"issued":{"date-parts":[["2023",5,9]]}}}],"schema":"https://github.com/citation-style-language/schema/raw/master/csl-citation.json"} </w:instrText>
      </w:r>
      <w:r w:rsidR="009622EC" w:rsidRPr="008032C1">
        <w:fldChar w:fldCharType="separate"/>
      </w:r>
      <w:r w:rsidR="00B51CB2">
        <w:t>(Lindmark et al., 2023)</w:t>
      </w:r>
      <w:r w:rsidR="009622EC" w:rsidRPr="008032C1">
        <w:fldChar w:fldCharType="end"/>
      </w:r>
      <w:r w:rsidR="009622EC" w:rsidRPr="008032C1">
        <w:t xml:space="preserve">. As warmer waters increase rates of digestion </w:t>
      </w:r>
      <w:r w:rsidR="009622EC" w:rsidRPr="008032C1">
        <w:fldChar w:fldCharType="begin"/>
      </w:r>
      <w:r w:rsidR="00677296">
        <w:instrText xml:space="preserve"> ADDIN ZOTERO_ITEM CSL_CITATION {"citationID":"UyWE06I3","properties":{"formattedCitation":"(Elliott, 1972; Jobling, 1981)","plainCitation":"(Elliott, 1972; Jobling, 1981)","noteIndex":0},"citationItems":[{"id":"oclGXY8H/p335rQo3","uris":["http://zotero.org/users/6698532/items/C4GE2ZQY"],"itemData":{"id":3872,"type":"article-journal","abstract":"Brown trout of similar length and weight were fed a standard meal which contained a known number of food organisms of the same size-group and taxon (seven taxa were used). The weight of digestible organic matter in a trout stomach decreased exponentially with time. i.e. at a constant relative rate. At a particular water temperature, the food organisms were either evacuated from the stomach at similar rates (Group 1: Gammarus pulex, Baetis rhodani, Chironomidae, Oligochaetes) or at progressively slower rates (Group 2: Protonemura meyeri, Hydropsyche spp., Tenebrio molitor). Rates of gastric evacuation were not significantly different for food organisms of different size groups of the same taxon, or for different sized meals, or for different sizes of trout (range 20–30 cm), or for mixed and multiple meals (three meals over 16 h). Times are given for the gastric evacuation of 50%, 75%, 90% and 99% of the digestible organic matter in a meal. Starvation periods of 1, 2, 3,4 and 5 days prior to feeding did not affect evacuation rates. The rates were slightly, but not significantly, slower for starvation periods of 6 and 7 days, and were often significantly slower for starvation periods of 10, 15 and 20 days. Evacuation rates increased exponentially with increasing water temperature. It was possible to estimate both the rate and time for the gastric evacuation of different meals at water temperatures between 3–8°C and 19·1°C.","container-title":"Freshwater Biology","DOI":"10.1111/j.1365-2427.1972.tb01575.x","ISSN":"1365-2427","issue":"1","language":"en","note":"_eprint: https://onlinelibrary.wiley.com/doi/pdf/10.1111/j.1365-2427.1972.tb01575.x","page":"1-18","source":"Wiley Online Library","title":"Rates of gastric evacuation in brown trout, &lt;i&gt;Salmo trutta&lt;/i&gt; L.","volume":"2","author":[{"family":"Elliott","given":"J. M."}],"issued":{"date-parts":[["1972"]]}}},{"id":"oclGXY8H/wEpoiV0P","uris":["http://zotero.org/users/6698532/items/FS4DWCSU"],"itemData":{"id":3093,"type":"article-journal","abstract":"The literature relating to gastric evacuation in fishes is reviewed and, where appropriate, the data is re-analysed and fitted to mathematical models of gastric emptying. A volume dependent model of emptying is suggested as being most appropriate and data for most species are adequately described by an equation of the form dV/dT= -cV0.5. The gastric emptying equations are then incorporated into models for the estimation of daily food consumption of fishes and the accuracy of the predictions tested.","container-title":"Journal of Fish Biology","DOI":"10.1111/j.1095-8649.1981.tb05829.x","ISSN":"1095-8649","issue":"3","language":"en","note":"_eprint: https://onlinelibrary.wiley.com/doi/pdf/10.1111/j.1095-8649.1981.tb05829.x","page":"245-257","source":"Wiley Online Library","title":"Mathematical models of gastric emptying and the estimation of daily rates of food consumption for fish","volume":"19","author":[{"family":"Jobling","given":"M."}],"issued":{"date-parts":[["1981"]]}}}],"schema":"https://github.com/citation-style-language/schema/raw/master/csl-citation.json"} </w:instrText>
      </w:r>
      <w:r w:rsidR="009622EC" w:rsidRPr="008032C1">
        <w:fldChar w:fldCharType="separate"/>
      </w:r>
      <w:r w:rsidR="00B51CB2">
        <w:t>(Elliott, 1972; Jobling, 1981)</w:t>
      </w:r>
      <w:r w:rsidR="009622EC" w:rsidRPr="008032C1">
        <w:fldChar w:fldCharType="end"/>
      </w:r>
      <w:r w:rsidR="009622EC" w:rsidRPr="008032C1">
        <w:t xml:space="preserve">, an equivalent rate of feeding would result in lower diet </w:t>
      </w:r>
      <w:r w:rsidR="009622EC">
        <w:t>weights</w:t>
      </w:r>
      <w:r w:rsidR="009622EC" w:rsidRPr="008032C1">
        <w:t xml:space="preserve"> being observed </w:t>
      </w:r>
      <w:r w:rsidR="009622EC" w:rsidRPr="008032C1">
        <w:fldChar w:fldCharType="begin"/>
      </w:r>
      <w:r w:rsidR="00677296">
        <w:instrText xml:space="preserve"> ADDIN ZOTERO_ITEM CSL_CITATION {"citationID":"JTryGXLp","properties":{"formattedCitation":"(Eggers, 1979)","plainCitation":"(Eggers, 1979)","noteIndex":0},"citationItems":[{"id":"oclGXY8H/LCX6iRS8","uris":["http://zotero.org/users/6698532/items/4HWBFEJC"],"itemData":{"id":3106,"type":"article-journal","container-title":"Journal of the Fisheries Research Board of Canada","issue":"8","page":"1018-1019","title":"Comments on some recent methods for estimating food consumption by fish","volume":"36","author":[{"family":"Eggers","given":"Douglas M"}],"issued":{"date-parts":[["1979"]]}}}],"schema":"https://github.com/citation-style-language/schema/raw/master/csl-citation.json"} </w:instrText>
      </w:r>
      <w:r w:rsidR="009622EC" w:rsidRPr="008032C1">
        <w:fldChar w:fldCharType="separate"/>
      </w:r>
      <w:r w:rsidR="00B51CB2">
        <w:t>(Eggers, 1979)</w:t>
      </w:r>
      <w:r w:rsidR="009622EC" w:rsidRPr="008032C1">
        <w:fldChar w:fldCharType="end"/>
      </w:r>
      <w:r w:rsidR="009622EC">
        <w:t xml:space="preserve">. As digestive and other metabolic losses increase with temperature </w:t>
      </w:r>
      <w:r w:rsidR="009622EC">
        <w:fldChar w:fldCharType="begin"/>
      </w:r>
      <w:r w:rsidR="00677296">
        <w:instrText xml:space="preserve"> ADDIN ZOTERO_ITEM CSL_CITATION {"citationID":"PkFn3MmJ","properties":{"formattedCitation":"(Brett, 1964; Clarke &amp; Johnston, 1999)","plainCitation":"(Brett, 1964; Clarke &amp; Johnston, 1999)","noteIndex":0},"citationItems":[{"id":"oclGXY8H/dYI1fcRP","uris":["http://zotero.org/users/6698532/items/J3DY9DNC"],"itemData":{"id":5468,"type":"article-journal","abstract":"The rate of oxygen consumption in young sockeye salmon (Oncortiynchjis nerka) was deter­ mined for various swimming speeds, including fatigue levels, at temperatures of 5, 10, 15, 20, and 24°C. A logarithmic increase in oxygen demand with increase in swimming speed characterized each acclimation temperature. Extrapolation to zero activity (standard metabolism) and max­ imum activity (active metabolism) provided differences of the order of 10 to 12 times the minimum rale.","container-title":"Journal of the Fisheries Research Board of Canada","DOI":"10.1139/f64-103","ISSN":"0015-296X","issue":"5","journalAbbreviation":"J. Fish. Res. Bd. Can.","language":"en","license":"http://www.nrcresearchpress.com/page/about/CorporateTextAndDataMining","page":"1183-1226","source":"DOI.org (Crossref)","title":"The Respiratory Metabolism and Swimming Performance of Young Sockeye Salmon","volume":"21","author":[{"family":"Brett","given":"J. R."}],"issued":{"date-parts":[["1964",5,1]]}}},{"id":"oclGXY8H/hiYca8Fm","uris":["http://zotero.org/users/6698532/items/YWIUGIKC"],"itemData":{"id":2089,"type":"article-journal","abstract":"1. We examined published studies relating resting oxygen consumption to body mass and temperature in post-larval teleost fish. The resulting database comprised 138 studies of 69 species (representing 28 families and 12 orders) living over a temperature range of c. 40 °C. 2. Resting metabolic rate (Rb; mmol oxygen gas h–1) was related to body mass (M; wet mass, g) by Rb = aMb, where a is a constant and b the scaling exponent. The model was fitted by least squares linear regression after logarithmic transformation of both variables. The mean value of scaling exponent, b, for the 69 individual species was 0·79 (SE 0·11). The general equation for all teleost fish was 1nRb = 0·80(1nM) – 5·43. 3. The relationship between resting oxygen consumption and environmental temperature for a 50-g fish was curvilinear. A typical tropical fish at 30°C requires approximately six times as much oxygen for resting metabolism as does a polar fish at 0°C. This relationship could be fitted by several statistical models, of which the Arrhenius model is probably the most appropriate. The Arrhenius model for the resting metabolism of 69 species of teleost fish, corrected to a standard body mass of 50 g, was 1nRb = 15·7 – 5·02.T–1, where T is absolute temperature (103 × K). 4. The Arrhenius model fitted to all 69 species exhibited a lower thermal sensitivity of resting metabolism (mean Q10 = 1·83 over the range 0–30 °C) than typical within-species acclimation studies (median Q10 = 2·40, n = 14). This suggests that evolutionary adaptation has reduced the overall thermal sensitivity of resting metabolism across species. Analysis of covariance indicated that the relationships between resting metabolic rate and temperature for various taxa (orders) showed similar slopes but significantly different mean rates. 5. Analysis of the data for perciform fish provided no support for metabolic cold adaptation (the hypothesis that polar fish show a resting metabolic rate higher than predicted from the overall rate/temperature relationship established for temperate and tropical species). 6. Taxonomic variation in mean resting metabolic rate showed no relationship to phylogeny, although the robustness of this conclusion is constrained by our limited knowledge of fish evolutionary history.","container-title":"Journal of Animal Ecology","DOI":"https://doi.org/10.1046/j.1365-2656.1999.00337.x","ISSN":"1365-2656","issue":"5","language":"en","note":"_eprint: https://besjournals.onlinelibrary.wiley.com/doi/pdf/10.1046/j.1365-2656.1999.00337.x","page":"893-905","source":"Wiley Online Library","title":"Scaling of metabolic rate with body mass and temperature in teleost fish","volume":"68","author":[{"family":"Clarke","given":"Andrew"},{"family":"Johnston","given":"Nadine M."}],"issued":{"date-parts":[["1999"]]}}}],"schema":"https://github.com/citation-style-language/schema/raw/master/csl-citation.json"} </w:instrText>
      </w:r>
      <w:r w:rsidR="009622EC">
        <w:fldChar w:fldCharType="separate"/>
      </w:r>
      <w:r w:rsidR="00B51CB2">
        <w:t>(Brett, 1964; Clarke &amp; Johnston, 1999)</w:t>
      </w:r>
      <w:r w:rsidR="009622EC">
        <w:fldChar w:fldCharType="end"/>
      </w:r>
      <w:r w:rsidR="009622EC">
        <w:t>, this can</w:t>
      </w:r>
      <w:r w:rsidR="009622EC" w:rsidRPr="008032C1">
        <w:t xml:space="preserve"> serve as one mechanism driving lower realized growth and productivity trends </w:t>
      </w:r>
      <w:r w:rsidR="009622EC" w:rsidRPr="008032C1">
        <w:fldChar w:fldCharType="begin"/>
      </w:r>
      <w:r w:rsidR="00677296">
        <w:instrText xml:space="preserve"> ADDIN ZOTERO_ITEM CSL_CITATION {"citationID":"VyPCHYqd","properties":{"formattedCitation":"(Brodziak &amp; Link, 2008; Lindmark et al., 2023)","plainCitation":"(Brodziak &amp; Link, 2008; Lindmark et al., 2023)","noteIndex":0},"citationItems":[{"id":"oclGXY8H/5bWKIFhX","uris":["http://zotero.org/users/6698532/items/LT6YYKTF"],"itemData":{"id":3005,"type":"paper-conference","abstract":"The Georges Bank haddock stock began to recover from a state of near collapse (5% of BMSY) in the mid-1990s after portions of the stock were protected by large-scale, year-round, closed areas. The stock produced an exceptionally abundant year class in 2003 and may provide the potential to rebuild the stock to BMSY in the near future. Coincident with this exceptional recruitment event, consistent annual decreases in haddock mean lengths and weights at age have occurred across all age groups since 2001. We investigated how stock density, consumption, and temperature variations during 1968-2004 affected haddock growth by using assessment results and food habit data collected from research surveys. Time series of bottom-water temperature anomalies and cohort-specific growth data were used to investigate the effects of changes in stock density and temperature on growth. The Georges Bank haddock stock shows clear signs of density-dependent growth, an important consideration in stock recovery and assessment.","container-title":"Resiliency of Gadid Stocks to Fishing and Climate Change","DOI":"10.4027/rgsfcc.2008.08","event-title":"Resiliency of Gadid Stocks to Fishing and Climate Change","ISBN":"978-1-56612-126-2","language":"en","page":"141-160","publisher":"Alaska Sea Grant College Program","source":"DOI.org (Crossref)","title":"The Incredible Shrinking Georges Bank Haddock (&lt;i&gt;Melanogrammus aeglefinus&lt;/i&gt;)","URL":"http://seagrant.uaf.edu/bookstore/pubs/AK-SG-08-01.html","author":[{"family":"Brodziak","given":"Jon"},{"family":"Link","given":"Jason"}],"accessed":{"date-parts":[["2022",8,29]]},"issued":{"date-parts":[["2008"]]}}},{"id":"oclGXY8H/FHn0BTU2","uris":["http://zotero.org/users/6698532/items/LCGCY39J"],"itemData":{"id":4417,"type":"article-journal","abstract":"Ectotherms are predicted to ‘shrink’ with global warming, in line with general growth models and the temperature-­size rule (TSR), both predicting smaller adult sizes with warming. However, they also predict faster juvenile growth rates and thus larger size-­at-­age of young organisms. Hence, the result of warming on the size-­structure of a population depends on the interplay between how mortality rate, juvenile- and adult growth rates are affected by warming. Here, we use two-d­ ecade long time series of biological samples from a unique enclosed bay heated by cooling water from a nearby nuclear power plant to become 5–10 °C warmer than its reference area. We used growth-­increment biochronologies (12,658 reconstructed length-­at-­age estimates from 2426 individuals) to quantify how &gt;20 years of warming has affected body growth, size-­at-­age, and catch to quantify mortality rates and population size- and age structure of Eurasian perch (Perca fluviatilis). In the heated area, growth rates were faster for all sizes, and hence size-­at-­age was larger for all ages, compared to the reference area. While mortality rates were also higher (lowering mean age by 0.4 years), the faster growth rates lead to a 2 cm larger mean size in the heated area. Differences in the size-s­ pectrum exponent (describing how the abundance declines with size) were less clear statistically. Our analyses reveal that mortality, in addition to plastic growth and size-­responses, is a key factor determining the size structure of populations exposed to warming. Understanding the mechanisms by which warming affects the size- and the age structure of populations is critical for predicting the impacts of climate change on ecological functions, interactions, and dynamics.","container-title":"eLife","DOI":"10.7554/eLife.82996","ISSN":"2050-084X","language":"en","page":"e82996","source":"DOI.org (Crossref)","title":"Larger but younger fish when growth outpaces mortality in heated ecosystem","volume":"12","author":[{"family":"Lindmark","given":"Max"},{"family":"Karlsson","given":"Malin"},{"family":"Gårdmark","given":"Anna"}],"issued":{"date-parts":[["2023",5,9]]}}}],"schema":"https://github.com/citation-style-language/schema/raw/master/csl-citation.json"} </w:instrText>
      </w:r>
      <w:r w:rsidR="009622EC" w:rsidRPr="008032C1">
        <w:fldChar w:fldCharType="separate"/>
      </w:r>
      <w:r w:rsidR="00B51CB2">
        <w:t>(</w:t>
      </w:r>
      <w:proofErr w:type="spellStart"/>
      <w:r w:rsidR="00B51CB2">
        <w:t>Brodziak</w:t>
      </w:r>
      <w:proofErr w:type="spellEnd"/>
      <w:r w:rsidR="00B51CB2">
        <w:t xml:space="preserve"> &amp; Link, 2008; Lindmark et al., 2023)</w:t>
      </w:r>
      <w:r w:rsidR="009622EC" w:rsidRPr="008032C1">
        <w:fldChar w:fldCharType="end"/>
      </w:r>
      <w:r w:rsidR="009622EC" w:rsidRPr="008032C1">
        <w:t xml:space="preserve">. </w:t>
      </w:r>
      <w:r>
        <w:t xml:space="preserve">However, </w:t>
      </w:r>
      <w:r>
        <w:rPr>
          <w:i/>
          <w:iCs/>
        </w:rPr>
        <w:t>i</w:t>
      </w:r>
      <w:r w:rsidR="009622EC" w:rsidRPr="008032C1">
        <w:rPr>
          <w:i/>
          <w:iCs/>
        </w:rPr>
        <w:t xml:space="preserve">n situ </w:t>
      </w:r>
      <w:r w:rsidR="00085D0C">
        <w:t xml:space="preserve">temperature </w:t>
      </w:r>
      <w:r w:rsidR="009622EC" w:rsidRPr="008032C1">
        <w:t xml:space="preserve">measurements taken </w:t>
      </w:r>
      <w:r w:rsidR="00085D0C">
        <w:t>from</w:t>
      </w:r>
      <w:r w:rsidR="009622EC" w:rsidRPr="008032C1">
        <w:t xml:space="preserve"> the surveys do not fully account for the losses in relative consumption</w:t>
      </w:r>
      <w:r w:rsidR="009622EC">
        <w:t xml:space="preserve"> (</w:t>
      </w:r>
      <w:r w:rsidR="001E123B">
        <w:t xml:space="preserve">Supplemental </w:t>
      </w:r>
      <w:r w:rsidR="00235672">
        <w:t>2</w:t>
      </w:r>
      <w:r w:rsidR="009622EC">
        <w:t>)</w:t>
      </w:r>
      <w:r>
        <w:t>, indicating that consumption rates are truly declining in the NEUS</w:t>
      </w:r>
      <w:r w:rsidR="009622EC" w:rsidRPr="008032C1">
        <w:t xml:space="preserve">. Conversely, simulations of rising gastric evacuation rates from warming waters using standard coefficients </w:t>
      </w:r>
      <w:r w:rsidR="009622EC" w:rsidRPr="008032C1">
        <w:fldChar w:fldCharType="begin"/>
      </w:r>
      <w:r w:rsidR="00677296">
        <w:instrText xml:space="preserve"> ADDIN ZOTERO_ITEM CSL_CITATION {"citationID":"p9VV5znF","properties":{"formattedCitation":"(Durbin et al., 1983; Stehlik et al., 2021)","plainCitation":"(Durbin et al., 1983; Stehlik et al., 2021)","noteIndex":0},"citationItems":[{"id":"oclGXY8H/X0WiHCZ3","uris":["http://zotero.org/users/6698532/items/G6N7RJIG"],"itemData":{"id":3102,"type":"article-journal","abstract":"The model of Elliott and Persson was used to estimate the daily ration of silver hake, Merlurdus bilinearis, and Atlantic cod, Gadus morhua, collected inthe western North Atlantic between Cape Hatteras and Nova Scotia during the years 1973-76. The model required field measurements of the weight of food in the stomachs during consecutive 3-h periods over 24 h, and laboratory estimates of the exponential gastric evacuation rate. The silver hake and Atlantic cod were each grouped into two size classes for analysis (:520 cm and &gt;20 cm, and :530 cm and &gt;30 cm, respectively). Upper and lower daily ration estimates were 3.2 and 2.9% body weight (BW) per day for hake :520 cm, 2.2 and 0.8% BW per day for hake &gt;20 cm, and 1.5 and 0.9% BW per day for cod &gt;30 cm. There were insufficient small cod to estimate daily ration. These ration estimates are intermediate between two previous estin1ates for silver hake and Atlantic cod on Georges Bank obtained by different methods.","container-title":"Fishery Bulletin","issue":"3","language":"en","page":"437-454","source":"Zotero","title":"Stomach contents of Silver hake, &lt;i&gt;Merluccius bilinearis&lt;/i&gt;, and Atlantic cod, &lt;i&gt;Gadus morhua&lt;/i&gt;, and estimation of their daily rations","volume":"81","author":[{"family":"Durbin","given":"E G"},{"family":"Durbin","given":"A G"},{"family":"Langton","given":"R W"},{"family":"Bowman","given":"Andr E"}],"issued":{"date-parts":[["1983"]]}}},{"id":"oclGXY8H/ICQWyTLv","uris":["http://zotero.org/users/6698532/items/DUPZ9YFD"],"itemData":{"id":2953,"type":"article-journal","abstract":"The gastric evacuation rates of Spiny Dogfish Squalus acanthias, Summer Flounder Paralichthys dentatus and Goosefish Lophius americanus held at two different temperatures were determined in the laboratory by gastric lavage. Overall, exponential models provided the best fit for the evacuation rates. The Spiny Dogfish, an elasmobranch, evacuated more slowly than the Summer Flounder (a teleost) but the Goosefish, also a teleost, had the slowest evacuation rate of the three species. The Goosefish evacuation rate was nearly ten times slower than that of Summer Flounder. Evacuation was more rapid at the higher temperature tested in all three species. At 15°C, Summer Flounder had the highest average evacuation rate (0.094 exponential rate of decline), followed by Spiny Dogfish (0.063 exponential rate of decline), and then Goosefish (0.018 exponential rate of decline). Among the three species, activity levels and feeding behaviors are also very different, contributing to differences in evacuation rate. Species-specific parameters of evacuation rate should be considered to better inform multispecies and ecosystem models and to more accurately estimate consumption and prey removal rather than using broad taxonomic groupings as in current common practice.","container-title":"Marine and Coastal Fisheries","DOI":"10.1002/mcf2.10177","ISSN":"1942-5120","issue":"5","language":"en","note":"_eprint: https://afspubs.onlinelibrary.wiley.com/doi/pdf/10.1002/mcf2.10177","page":"496-508","source":"Wiley Online Library","title":"Gastric Evacuation Rates of Spiny Dogfish, Goosefish, and Summer Flounder: Implications for Multispecies Models","title-short":"Gastric Evacuation Rates of Spiny Dogfish, Goosefish, and Summer Flounder","volume":"13","author":[{"family":"Stehlik","given":"Linda L."},{"family":"Rosendale","given":"John"},{"family":"Phelan","given":"Beth A."},{"family":"Hare","given":"Jonathan A."}],"issued":{"date-parts":[["2021"]]}}}],"schema":"https://github.com/citation-style-language/schema/raw/master/csl-citation.json"} </w:instrText>
      </w:r>
      <w:r w:rsidR="009622EC" w:rsidRPr="008032C1">
        <w:fldChar w:fldCharType="separate"/>
      </w:r>
      <w:r w:rsidR="00B51CB2">
        <w:t>(Durbin et al., 1983; Stehlik et al., 2021)</w:t>
      </w:r>
      <w:r w:rsidR="009622EC" w:rsidRPr="008032C1">
        <w:fldChar w:fldCharType="end"/>
      </w:r>
      <w:r w:rsidR="009622EC" w:rsidRPr="008032C1">
        <w:t xml:space="preserve"> indicate </w:t>
      </w:r>
      <w:r w:rsidR="009622EC">
        <w:t>increases in the frequency of empty stomachs</w:t>
      </w:r>
      <w:r w:rsidR="009622EC" w:rsidRPr="008032C1">
        <w:t xml:space="preserve"> are </w:t>
      </w:r>
      <w:r w:rsidR="009622EC">
        <w:t>lower</w:t>
      </w:r>
      <w:r w:rsidR="009622EC" w:rsidRPr="008032C1">
        <w:t xml:space="preserve"> than those expected from </w:t>
      </w:r>
      <w:r w:rsidR="0034141A">
        <w:t xml:space="preserve">rising </w:t>
      </w:r>
      <w:r w:rsidR="009622EC" w:rsidRPr="008032C1">
        <w:t>temperature</w:t>
      </w:r>
      <w:r w:rsidR="0034141A">
        <w:t>s alone</w:t>
      </w:r>
      <w:r w:rsidR="009622EC" w:rsidRPr="008032C1">
        <w:t xml:space="preserve"> </w:t>
      </w:r>
      <w:r w:rsidR="009622EC">
        <w:t>(</w:t>
      </w:r>
      <w:r w:rsidR="001E123B">
        <w:t xml:space="preserve">Supplemental </w:t>
      </w:r>
      <w:r w:rsidR="00235672">
        <w:lastRenderedPageBreak/>
        <w:t>2</w:t>
      </w:r>
      <w:r w:rsidR="009622EC">
        <w:t>)</w:t>
      </w:r>
      <w:r w:rsidR="009622EC" w:rsidRPr="008032C1">
        <w:t xml:space="preserve">. </w:t>
      </w:r>
      <w:r w:rsidR="0034141A">
        <w:t>Thus,</w:t>
      </w:r>
      <w:r w:rsidR="009622EC" w:rsidRPr="008032C1">
        <w:t xml:space="preserve"> predators may be feeding more frequently than historically, but at a rate insufficient to </w:t>
      </w:r>
      <w:r w:rsidR="009622EC">
        <w:t>keep pace with</w:t>
      </w:r>
      <w:r w:rsidR="009622EC" w:rsidRPr="008032C1">
        <w:t xml:space="preserve"> warming. </w:t>
      </w:r>
      <w:r w:rsidR="0034141A">
        <w:t xml:space="preserve">Smaller prey </w:t>
      </w:r>
      <w:proofErr w:type="gramStart"/>
      <w:r w:rsidR="0034141A">
        <w:t>are</w:t>
      </w:r>
      <w:proofErr w:type="gramEnd"/>
      <w:r w:rsidR="0034141A">
        <w:t xml:space="preserve"> likely more available for frequent feeding, but larger prey take longer to digest. Thus, detailed examinations of the size distributions of prey consumed by NEUS fishes (e.g., Scharf et al. 2000) could help identify the mechanisms behind fewer empty stomachs but with reduced relative consumption and total energy obtained. </w:t>
      </w:r>
    </w:p>
    <w:p w14:paraId="19D0536C" w14:textId="3ED73A3C" w:rsidR="009622EC" w:rsidRDefault="009622EC" w:rsidP="009622EC">
      <w:r>
        <w:t xml:space="preserve">The </w:t>
      </w:r>
      <w:r w:rsidR="0034141A">
        <w:t>changes</w:t>
      </w:r>
      <w:r>
        <w:t xml:space="preserve"> in predator diets</w:t>
      </w:r>
      <w:r w:rsidR="00085D0C">
        <w:t xml:space="preserve"> </w:t>
      </w:r>
      <w:r w:rsidRPr="008032C1">
        <w:t>w</w:t>
      </w:r>
      <w:r w:rsidR="00A54A8D">
        <w:t>ere</w:t>
      </w:r>
      <w:r w:rsidRPr="008032C1">
        <w:t xml:space="preserve"> </w:t>
      </w:r>
      <w:r w:rsidR="0034141A">
        <w:t xml:space="preserve">most </w:t>
      </w:r>
      <w:r>
        <w:t>explained</w:t>
      </w:r>
      <w:r w:rsidRPr="008032C1">
        <w:t xml:space="preserve"> by </w:t>
      </w:r>
      <w:r w:rsidR="00085D0C">
        <w:t xml:space="preserve">predator </w:t>
      </w:r>
      <w:r w:rsidR="0034141A">
        <w:t xml:space="preserve">feeding </w:t>
      </w:r>
      <w:r w:rsidRPr="008032C1">
        <w:t>guild and habitat</w:t>
      </w:r>
      <w:r>
        <w:t xml:space="preserve"> rather than by </w:t>
      </w:r>
      <w:r w:rsidR="0034141A">
        <w:t xml:space="preserve">potential adaptations to </w:t>
      </w:r>
      <w:r>
        <w:t>climate</w:t>
      </w:r>
      <w:r w:rsidR="0034141A">
        <w:t xml:space="preserve"> change</w:t>
      </w:r>
      <w:r w:rsidRPr="008032C1">
        <w:t xml:space="preserve">. </w:t>
      </w:r>
      <w:r w:rsidR="00466FE1">
        <w:t>Among f</w:t>
      </w:r>
      <w:r w:rsidRPr="008032C1">
        <w:t>eeding guild</w:t>
      </w:r>
      <w:r w:rsidR="00466FE1">
        <w:t>s,</w:t>
      </w:r>
      <w:r>
        <w:t xml:space="preserve"> P</w:t>
      </w:r>
      <w:r w:rsidRPr="008032C1">
        <w:t>olychaete/</w:t>
      </w:r>
      <w:r>
        <w:t>A</w:t>
      </w:r>
      <w:r w:rsidRPr="008032C1">
        <w:t xml:space="preserve">mphipod </w:t>
      </w:r>
      <w:r w:rsidR="00466FE1">
        <w:t>eaters were</w:t>
      </w:r>
      <w:r w:rsidR="00466FE1" w:rsidRPr="008032C1">
        <w:t xml:space="preserve"> </w:t>
      </w:r>
      <w:r w:rsidRPr="008032C1">
        <w:t>most strongly affected</w:t>
      </w:r>
      <w:r w:rsidR="00466FE1">
        <w:t xml:space="preserve"> with the greatest reductions in relative consumption</w:t>
      </w:r>
      <w:r w:rsidRPr="008032C1">
        <w:t xml:space="preserve">. </w:t>
      </w:r>
      <w:r w:rsidR="00466FE1">
        <w:t>Among these</w:t>
      </w:r>
      <w:r w:rsidRPr="008032C1">
        <w:t xml:space="preserve"> predators </w:t>
      </w:r>
      <w:r w:rsidR="00466FE1">
        <w:t>experiencing</w:t>
      </w:r>
      <w:r w:rsidRPr="008032C1">
        <w:t xml:space="preserve"> the most consistent declines in diet metrics were flatfishes (e.g., witch flounder) and </w:t>
      </w:r>
      <w:proofErr w:type="spellStart"/>
      <w:r w:rsidRPr="008032C1">
        <w:t>groundfishes</w:t>
      </w:r>
      <w:proofErr w:type="spellEnd"/>
      <w:r w:rsidRPr="008032C1">
        <w:t xml:space="preserve"> (e.g., haddock). </w:t>
      </w:r>
      <w:r w:rsidR="00466FE1">
        <w:t xml:space="preserve">However, diet quality is just one measure of potential productivity, and </w:t>
      </w:r>
      <w:r w:rsidRPr="008032C1">
        <w:t xml:space="preserve">diet quality changes does not appear to directly equate to biomass declines as both the most (haddock) and least sensitive (silver hake) species </w:t>
      </w:r>
      <w:r>
        <w:t xml:space="preserve">by dietary change </w:t>
      </w:r>
      <w:r w:rsidRPr="008032C1">
        <w:t xml:space="preserve">exhibited an increase in biomass over the collection period </w:t>
      </w:r>
      <w:r w:rsidRPr="008032C1">
        <w:fldChar w:fldCharType="begin"/>
      </w:r>
      <w:r w:rsidR="00677296">
        <w:instrText xml:space="preserve"> ADDIN ZOTERO_ITEM CSL_CITATION {"citationID":"lkln5vrj","properties":{"formattedCitation":"(NOAA Fisheries, 2024)","plainCitation":"(NOAA Fisheries, 2024)","noteIndex":0},"citationItems":[{"id":"oclGXY8H/6Bt6haRM","uris":["http://zotero.org/users/6698532/items/WNM5NH8I"],"itemData":{"id":5343,"type":"dataset","title":"Stock SMART data records","URL":"Retrieved from apps-st.fisheries.noaa.gov/stocksmart","author":[{"family":"NOAA Fisheries","given":""}],"issued":{"date-parts":[["2024"]]}}}],"schema":"https://github.com/citation-style-language/schema/raw/master/csl-citation.json"} </w:instrText>
      </w:r>
      <w:r w:rsidRPr="008032C1">
        <w:fldChar w:fldCharType="separate"/>
      </w:r>
      <w:r w:rsidR="00B51CB2">
        <w:t>(NOAA Fisheries, 2024)</w:t>
      </w:r>
      <w:r w:rsidRPr="008032C1">
        <w:fldChar w:fldCharType="end"/>
      </w:r>
      <w:r w:rsidRPr="008032C1">
        <w:t>. It is possible that as a species exhibits one climate response, it will limit or enable the strength of or need for alternative responses</w:t>
      </w:r>
      <w:r>
        <w:t xml:space="preserve"> (e.g., diet breadth enables establishment in novel environments;</w:t>
      </w:r>
      <w:r w:rsidRPr="008032C1">
        <w:t xml:space="preserve"> </w:t>
      </w:r>
      <w:r w:rsidRPr="008032C1">
        <w:fldChar w:fldCharType="begin"/>
      </w:r>
      <w:r w:rsidR="00677296">
        <w:instrText xml:space="preserve"> ADDIN ZOTERO_ITEM CSL_CITATION {"citationID":"2llADJIF","properties":{"formattedCitation":"(Monaco et al. 2020)","plainCitation":"(Monaco et al. 2020)","dontUpdate":true,"noteIndex":0},"citationItems":[{"id":"oclGXY8H/zQfzZAeV","uris":["http://zotero.org/users/6698532/items/FGK7264A"],"itemData":{"id":5021,"type":"article-journal","abstract":"Climate change is redistributing marine and terrestrial species globally. Life-history traits mediate the ability of species to cope with novel environmental conditions, and can be used to gauge the potential redistribution of taxa facing the challenges of a changing climate. However, it is unclear whether the same traits are important across different stages of range shifts (arrival, population increase, persistence). To test which life-history traits most mediate the process of range extension, we used a 16-year dataset of 35 range-extending coral-reef fish species and quantified the importance of various traits on the arrival time (earliness) and degree of persistence (prevalence and patchiness) at higher latitudes. We show that traits predisposing species to shift their range more rapidly (large body size, broad latitudinal range, long dispersal duration) did not drive the early stages of redistribution. Instead, we found that as diet breadth increased, the initial arrival and establishment (prevalence and patchiness) of climate migrant species in temperate locations occurred earlier. While the initial incursion of range-shifting species depends on traits associated with dispersal potential, subsequent establishment hinges more on a species’ ability to exploit novel food resources locally. These results highlight that generalist species that can best adapt to novel food sources might be most successful in a future ocean.","container-title":"Global Change Biology","DOI":"10.1111/gcb.15221","ISSN":"1354-1013, 1365-2486","issue":"10","journalAbbreviation":"Global Change Biology","language":"en","page":"5564-5573","source":"DOI.org (Crossref)","title":"Dietary generalism accelerates arrival and persistence of coral‐reef fishes in their novel ranges under climate change","volume":"26","author":[{"family":"Monaco","given":"Cristián J."},{"family":"Bradshaw","given":"Corey J. A."},{"family":"Booth","given":"David J."},{"family":"Gillanders","given":"Bronwyn M."},{"family":"Schoeman","given":"David S."},{"family":"Nagelkerken","given":"Ivan"}],"issued":{"date-parts":[["2020",10]]}}}],"schema":"https://github.com/citation-style-language/schema/raw/master/csl-citation.json"} </w:instrText>
      </w:r>
      <w:r w:rsidRPr="008032C1">
        <w:fldChar w:fldCharType="separate"/>
      </w:r>
      <w:r w:rsidRPr="000602B4">
        <w:t>Monaco et al. 2020)</w:t>
      </w:r>
      <w:r w:rsidRPr="008032C1">
        <w:fldChar w:fldCharType="end"/>
      </w:r>
      <w:r w:rsidRPr="008032C1">
        <w:t xml:space="preserve">. </w:t>
      </w:r>
      <w:r>
        <w:t>Across species overall, no</w:t>
      </w:r>
      <w:r w:rsidRPr="008032C1">
        <w:t xml:space="preserve"> diet metric responses </w:t>
      </w:r>
      <w:r>
        <w:t>were associated with</w:t>
      </w:r>
      <w:r w:rsidRPr="008032C1">
        <w:t xml:space="preserve"> alternative adaptations </w:t>
      </w:r>
      <w:r>
        <w:t>(e.g., r</w:t>
      </w:r>
      <w:r w:rsidRPr="008032C1">
        <w:t>ange shifts or migration distance</w:t>
      </w:r>
      <w:r>
        <w:t xml:space="preserve">s). In contrast, the extremes of overall response, silver hake (least sensitive) and haddock (most sensitive), also were extremes in range shifts, </w:t>
      </w:r>
      <w:r w:rsidR="00466FE1">
        <w:t xml:space="preserve">with </w:t>
      </w:r>
      <w:r>
        <w:t xml:space="preserve">silver hake rapidly shifting and haddock shifting minimally </w:t>
      </w:r>
      <w:r>
        <w:fldChar w:fldCharType="begin"/>
      </w:r>
      <w:r w:rsidR="00677296">
        <w:instrText xml:space="preserve"> ADDIN ZOTERO_ITEM CSL_CITATION {"citationID":"jwwufa2h","properties":{"formattedCitation":"(Mills et al., 2024; Nye et al., 2009)","plainCitation":"(Mills et al., 2024; Nye et al., 2009)","noteIndex":0},"citationItems":[{"id":"oclGXY8H/zXbpWocP","uris":["http://zotero.org/users/6698532/items/SNCEUTAY"],"itemData":{"id":2952,"type":"article-journal","abstract":"We tested the hypothesis that recent oceanographic changes associated with climate change in the Northeast United States continental shelf ecosystem have caused a change in spatial distribution of marine fish. To do this, we analyzed temporal trends from 1968 to 2007 in the mean center of biomass, mean depth, mean temperature of occurrence, and area occupied in each of 36 fish stocks. Temporal trends in distribution were compared to time series of both local- and large-scale environmental variables, as well as estimates of survey abundance. Many stocks spanning several taxonomic groups, life-history strategies, and rates of fishing exhibited a poleward shift in their center of biomass, most with a simultaneous increase in depth, and a few with a concomitant expansion of their northern range. However, distributional changes were highly dependent on the biogeography of each species. Stocks located in the southern extent of the survey area exhibited much greater poleward shifts in center of biomass and some occupied habitats at increasingly greater depths. In contrast, minimal changes in the center of biomass were observed in stocks with distributions limited to the Gulf of Maine, but mean depth of these stocks increased while stock size decreased. Largescale temperature increase and changes in circulation, represented by the Atlantic Multidecadal Oscillation, was the most important factor associated with shifts in the mean center of biomass. Stock size was more often correlated with the total area occupied by each species. These changes in spatial distribution of fish stocks are likely to persist such that stock structure should be re-evaluated for some species.","container-title":"Marine Ecology Progress Series","DOI":"10.3354/meps08220","ISSN":"0171-8630, 1616-1599","journalAbbreviation":"Mar. Ecol. Prog. Ser.","language":"en","page":"111-129","source":"DOI.org (Crossref)","title":"Changing spatial distribution of fish stocks in relation to climate and population size on the Northeast United States continental shelf","volume":"393","author":[{"family":"Nye","given":"Ja"},{"family":"Link","given":"Js"},{"family":"Hare","given":"Ja"},{"family":"Overholtz","given":"Wj"}],"issued":{"date-parts":[["2009",10,30]]}}},{"id":"oclGXY8H/2YsY2jXj","uris":["http://zotero.org/users/6698532/items/EYUN9JJ5"],"itemData":{"id":4634,"type":"article-journal","abstract":"Ocean waters of the Northeast US continental shelf have warmed rapidly in recent years, with sea surface temperatures rising 2.5 times faster than those of the global oceans. With this strong warming trend, the frequency and duration of marine heatwaves have increased. These temperature changes stood out as a distinct warm temperature regime during the 2010s. During this decade, fish population characteristics also differed from the past. Species distribution shifts were detected for many species, demonstrating one way species could adapt to warming conditions. However, for most species, distribution shifts were insufficient to avoid warmer surface or bottom temperatures. As species occupied warmer habitats, growth patterns aligned with expectations for warming temperatures. Consistent with the temperature-size rule, some species exhibited faster growth at early life stages but plateaued at smaller body sizes; other species, however, experienced reduced growth across all ages, indicating thermal stress. Finally, population productivity indexed by the recruit-to-spawner ratio declined significantly during the 2010s for some populations. Changes in these three processes—distribution, growth, and productivity—indicate the emergence of climate change signals across multiple Northeast US fish populations. These effects create new challenges for fishery managers and industry participants operating in the context of non-stationarity and uncertainty.","container-title":"ICES Journal of Marine Science","DOI":"10.1093/icesjms/fsad208","ISSN":"1054-3139, 1095-9289","issue":"2","language":"en","license":"https://creativecommons.org/licenses/by/4.0/","page":"375-389","source":"DOI.org (Crossref)","title":"Multispecies population-scale emergence of climate change signals in an ocean warming hotspot","volume":"81","author":[{"family":"Mills","given":"Katherine E"},{"family":"Kemberling","given":"Adam"},{"family":"Kerr","given":"Lisa A"},{"family":"Lucey","given":"Sean M"},{"family":"McBride","given":"Richard S"},{"family":"Nye","given":"Janet A"},{"family":"Pershing","given":"Andrew J"},{"family":"Barajas","given":"Miguel"},{"family":"Lovas","given":"Carly S"}],"editor":[{"family":"Bartolino","given":"Valerio"}],"issued":{"date-parts":[["2024",3,11]]}}}],"schema":"https://github.com/citation-style-language/schema/raw/master/csl-citation.json"} </w:instrText>
      </w:r>
      <w:r>
        <w:fldChar w:fldCharType="separate"/>
      </w:r>
      <w:r w:rsidR="00B51CB2">
        <w:t>(Mills et al., 2024; Nye et al., 2009)</w:t>
      </w:r>
      <w:r>
        <w:fldChar w:fldCharType="end"/>
      </w:r>
      <w:r w:rsidRPr="008032C1">
        <w:t xml:space="preserve">. </w:t>
      </w:r>
      <w:r>
        <w:t>The shifting distribution</w:t>
      </w:r>
      <w:r w:rsidR="00466FE1">
        <w:t>s</w:t>
      </w:r>
      <w:r>
        <w:t xml:space="preserve"> </w:t>
      </w:r>
      <w:r w:rsidR="00466FE1">
        <w:t>of</w:t>
      </w:r>
      <w:r>
        <w:t xml:space="preserve"> silver hake may have been to track suitable prey (i.e., congruous shifts; </w:t>
      </w:r>
      <w:r>
        <w:fldChar w:fldCharType="begin"/>
      </w:r>
      <w:r w:rsidR="00677296">
        <w:instrText xml:space="preserve"> ADDIN ZOTERO_ITEM CSL_CITATION {"citationID":"w0OjcYyW","properties":{"formattedCitation":"(Carroll et al. 2024)","plainCitation":"(Carroll et al. 2024)","dontUpdate":true,"noteIndex":0},"citationItems":[{"id":"oclGXY8H/EoFiT5je","uris":["http://zotero.org/users/6698532/items/5957QJIT"],"itemData":{"id":"kkhi6WpE/VUQpwtvG","type":"article-journal","abstract":"Climate change is driving a rapid redistribution of life on Earth. Variability in the rates, magnitudes and directions of species’ shifts can alter spatial overlap between predators and prey, with the potential to decouple trophic interactions. Although phenological mismatches between predator requirements and prey availability under climate change are well-established, ‘spatial match–mismatch’ dynamics remain poorly understood. We synthesize global evidence for climate-driven changes in spatial predator–prey overlap resulting from species redistribution across marine and terrestrial domains. We show that spatial mismatches can have vastly different outcomes for predator populations depending on their diet specialization and role within the wider ecosystem. We illustrate ecosystem-level consequences of climate-driven changes in spatial predator–prey overlap, from restructuring food webs to altering socio-ecological interactions. It remains unclear how predator–prey overlap at the landscape scale relates to prey encounter and consumption rates at local scales, or how the spatial reorganization of food webs affects ecosystem function. We identify key research directions necessary to resolve the scale of ecological impacts caused by species redistribution under climate change. This Review synthesizes global evidence on climate-change-driven spatial mismatch between predator and prey species in marine and terrestrial domains. The authors discuss ecosystem-level impacts of changes in predator–prey overlap and identify future research directions to understand the ecological consequences of these changes.","container-title":"Nature Ecology &amp; Evolution","DOI":"10.1038/s41559-024-02454-0","ISSN":"2397-334X","issue":"9","journalAbbreviation":"Nat Ecol Evol","language":"en","license":"2024 Springer Nature Limited","note":"publisher: Nature Publishing Group","page":"1593-1601","source":"www-nature-com.unh.idm.oclc.org","title":"Spatial match–mismatch between predators and prey under climate change","volume":"8","author":[{"family":"Carroll","given":"Gemma"},{"family":"Abrahms","given":"Briana"},{"family":"Brodie","given":"Stephanie"},{"family":"Cimino","given":"Megan A."}],"issued":{"date-parts":[["2024",9]]}}}],"schema":"https://github.com/citation-style-language/schema/raw/master/csl-citation.json"} </w:instrText>
      </w:r>
      <w:r>
        <w:fldChar w:fldCharType="separate"/>
      </w:r>
      <w:r w:rsidRPr="00ED3183">
        <w:t>Carroll et al. 2024)</w:t>
      </w:r>
      <w:r>
        <w:fldChar w:fldCharType="end"/>
      </w:r>
      <w:r>
        <w:t xml:space="preserve">, thus explaining the relative diet consistency. Meanwhile, haddock range shifts may be masked by highly variable biomass resulting from environmental and density-dependent factors </w:t>
      </w:r>
      <w:r>
        <w:fldChar w:fldCharType="begin"/>
      </w:r>
      <w:r w:rsidR="00677296">
        <w:instrText xml:space="preserve"> ADDIN ZOTERO_ITEM CSL_CITATION {"citationID":"fNndH7JJ","properties":{"formattedCitation":"(Wang et al., 2021)","plainCitation":"(Wang et al., 2021)","noteIndex":0},"citationItems":[{"id":"oclGXY8H/TNRpeoKB","uris":["http://zotero.org/users/6698532/items/TH9XUQWK"],"itemData":{"id":5547,"type":"article-journal","abstract":"Haddock (Melanogrammus aeglefinus) is an important commercial fish species in the Northwest Atlantic, with the Eastern Georges Bank population a transboundary resources utilized by both Canada and the United States. With the dramatic increase recruitment of this population in the last decade, in particular concentrations of fish on the eastern portion of the Bank, there has been a precipitous decrease in somatic growth, raising concerns for managers and stakeholders. In this study, the effect of environmental factors and density-dependence on somatic growth of eastern Georges Bank haddock was studied using a 2-step Generalized Additive Model (GAM) regression approach. The biotic and abiotic factors examined in the regression analysis included haddock density, sampling location, local sea surface and bottom temperature, salinity and short time series of phytoplankton bloom statistics. The relative importance of each covariate in the best selected model was investigated using the nested GAMs. We found that density-dependence explained most of the variation in haddock growth, where the impact of temperature varied by season. Though of less model importance, annual winter salinity and phyto­ plankton bloom magnitude (lagged by one year) also contributed the growth model fits. These relationships have the immediate application of contextualizing the observed change in haddock growth, but may also inform various aspects of the stock assessment process.","container-title":"Fisheries Research","DOI":"10.1016/j.fishres.2021.105954","ISSN":"01657836","journalAbbreviation":"Fisheries Research","language":"en","page":"105954","source":"DOI.org (Crossref)","title":"Effect of environmental factors and density-dependence on somatic growth of Eastern Georges Bank haddock (Melanogrammus aeglefinus)","volume":"240","author":[{"family":"Wang","given":"Yanjun"},{"family":"Gharouni","given":"Ali"},{"family":"Friedland","given":"Kevin D."},{"family":"Melrose","given":"Donald C."}],"issued":{"date-parts":[["2021",8]]}}}],"schema":"https://github.com/citation-style-language/schema/raw/master/csl-citation.json"} </w:instrText>
      </w:r>
      <w:r>
        <w:fldChar w:fldCharType="separate"/>
      </w:r>
      <w:r w:rsidR="00B51CB2">
        <w:t>(Wang et al., 2021)</w:t>
      </w:r>
      <w:r>
        <w:fldChar w:fldCharType="end"/>
      </w:r>
      <w:r>
        <w:t xml:space="preserve">. </w:t>
      </w:r>
      <w:r w:rsidR="00D458E6">
        <w:t xml:space="preserve">Additionally, </w:t>
      </w:r>
      <w:r w:rsidR="00D458E6">
        <w:lastRenderedPageBreak/>
        <w:t xml:space="preserve">silver hake </w:t>
      </w:r>
      <w:r w:rsidR="00466FE1">
        <w:t>are</w:t>
      </w:r>
      <w:r w:rsidR="00D458E6">
        <w:t xml:space="preserve"> a broadly distributed species</w:t>
      </w:r>
      <w:r w:rsidR="0086501D">
        <w:t xml:space="preserve"> </w:t>
      </w:r>
      <w:r w:rsidR="0086501D">
        <w:fldChar w:fldCharType="begin"/>
      </w:r>
      <w:r w:rsidR="0086501D">
        <w:instrText xml:space="preserve"> ADDIN ZOTERO_ITEM CSL_CITATION {"citationID":"a199i4j53vm","properties":{"formattedCitation":"\\uldash{(Lock &amp; Packer, 2004)}","plainCitation":"(Lock &amp; Packer, 2004)","noteIndex":0},"citationItems":[{"id":1268,"uris":["http://zotero.org/users/17621540/items/88M5IEML"],"itemData":{"id":1268,"type":"report","language":"en","note":"issue: Second Edition","number":"Second Edition","page":"78","publisher":"National Oceanic and Atmospheric Administration","source":"Zotero","title":"Essential Fish Habitat Source Document: Silver Hake, Merluccius bilinearis, Life History and Habitat Characteristics","author":[{"family":"Lock","given":"Meredith C."},{"family":"Packer","given":"David B."}],"issued":{"date-parts":[["2004"]]}}}],"schema":"https://github.com/citation-style-language/schema/raw/master/csl-citation.json"} </w:instrText>
      </w:r>
      <w:r w:rsidR="0086501D">
        <w:fldChar w:fldCharType="separate"/>
      </w:r>
      <w:r w:rsidR="0086501D" w:rsidRPr="0086501D">
        <w:rPr>
          <w:rFonts w:eastAsiaTheme="minorHAnsi"/>
          <w:u w:val="dash"/>
          <w14:ligatures w14:val="standardContextual"/>
        </w:rPr>
        <w:t>(Lock &amp; Packer, 2004)</w:t>
      </w:r>
      <w:r w:rsidR="0086501D">
        <w:fldChar w:fldCharType="end"/>
      </w:r>
      <w:r w:rsidR="00D458E6">
        <w:t xml:space="preserve"> as opposed to haddock that tend to be </w:t>
      </w:r>
      <w:r w:rsidR="00B77ACF">
        <w:t>more latitudinally-</w:t>
      </w:r>
      <w:r w:rsidR="00D458E6">
        <w:t>concentrated</w:t>
      </w:r>
      <w:r w:rsidR="00B77ACF">
        <w:t xml:space="preserve"> off of the Northeastern United States (NEFSC 1999</w:t>
      </w:r>
      <w:r w:rsidR="0086501D">
        <w:t xml:space="preserve">). </w:t>
      </w:r>
      <w:r>
        <w:t xml:space="preserve">Generally, species in the NEUS region have not been able to track their distribution shifts with rates of warming </w:t>
      </w:r>
      <w:r>
        <w:fldChar w:fldCharType="begin"/>
      </w:r>
      <w:r w:rsidR="00677296">
        <w:instrText xml:space="preserve"> ADDIN ZOTERO_ITEM CSL_CITATION {"citationID":"zKnfZc5l","properties":{"formattedCitation":"(Mills et al., 2024)","plainCitation":"(Mills et al., 2024)","noteIndex":0},"citationItems":[{"id":"oclGXY8H/2YsY2jXj","uris":["http://zotero.org/users/6698532/items/EYUN9JJ5"],"itemData":{"id":4634,"type":"article-journal","abstract":"Ocean waters of the Northeast US continental shelf have warmed rapidly in recent years, with sea surface temperatures rising 2.5 times faster than those of the global oceans. With this strong warming trend, the frequency and duration of marine heatwaves have increased. These temperature changes stood out as a distinct warm temperature regime during the 2010s. During this decade, fish population characteristics also differed from the past. Species distribution shifts were detected for many species, demonstrating one way species could adapt to warming conditions. However, for most species, distribution shifts were insufficient to avoid warmer surface or bottom temperatures. As species occupied warmer habitats, growth patterns aligned with expectations for warming temperatures. Consistent with the temperature-size rule, some species exhibited faster growth at early life stages but plateaued at smaller body sizes; other species, however, experienced reduced growth across all ages, indicating thermal stress. Finally, population productivity indexed by the recruit-to-spawner ratio declined significantly during the 2010s for some populations. Changes in these three processes—distribution, growth, and productivity—indicate the emergence of climate change signals across multiple Northeast US fish populations. These effects create new challenges for fishery managers and industry participants operating in the context of non-stationarity and uncertainty.","container-title":"ICES Journal of Marine Science","DOI":"10.1093/icesjms/fsad208","ISSN":"1054-3139, 1095-9289","issue":"2","language":"en","license":"https://creativecommons.org/licenses/by/4.0/","page":"375-389","source":"DOI.org (Crossref)","title":"Multispecies population-scale emergence of climate change signals in an ocean warming hotspot","volume":"81","author":[{"family":"Mills","given":"Katherine E"},{"family":"Kemberling","given":"Adam"},{"family":"Kerr","given":"Lisa A"},{"family":"Lucey","given":"Sean M"},{"family":"McBride","given":"Richard S"},{"family":"Nye","given":"Janet A"},{"family":"Pershing","given":"Andrew J"},{"family":"Barajas","given":"Miguel"},{"family":"Lovas","given":"Carly S"}],"editor":[{"family":"Bartolino","given":"Valerio"}],"issued":{"date-parts":[["2024",3,11]]}}}],"schema":"https://github.com/citation-style-language/schema/raw/master/csl-citation.json"} </w:instrText>
      </w:r>
      <w:r>
        <w:fldChar w:fldCharType="separate"/>
      </w:r>
      <w:r w:rsidR="00B51CB2">
        <w:t>(Mills et al., 2024)</w:t>
      </w:r>
      <w:r>
        <w:fldChar w:fldCharType="end"/>
      </w:r>
      <w:r>
        <w:t xml:space="preserve"> which may explain or exacerbate </w:t>
      </w:r>
      <w:r w:rsidR="00466FE1">
        <w:t xml:space="preserve">our </w:t>
      </w:r>
      <w:r>
        <w:t xml:space="preserve">similar observation of </w:t>
      </w:r>
      <w:r w:rsidR="00466FE1">
        <w:t xml:space="preserve">general </w:t>
      </w:r>
      <w:r>
        <w:t xml:space="preserve">failure to track diet quality. </w:t>
      </w:r>
    </w:p>
    <w:p w14:paraId="681D11E0" w14:textId="0DA7CF24" w:rsidR="009622EC" w:rsidRPr="008032C1" w:rsidRDefault="009622EC" w:rsidP="00B51CB2">
      <w:r w:rsidRPr="008032C1">
        <w:t>With the current, ongoing, and escalating pressures of climate change</w:t>
      </w:r>
      <w:r>
        <w:t xml:space="preserve">, greater attention is needed to quantify how interactions between species will be impacted and the resulting outcomes for </w:t>
      </w:r>
      <w:proofErr w:type="gramStart"/>
      <w:r>
        <w:t>particular species</w:t>
      </w:r>
      <w:proofErr w:type="gramEnd"/>
      <w:r>
        <w:t xml:space="preserve"> and ecosystems. I</w:t>
      </w:r>
      <w:r w:rsidRPr="008032C1">
        <w:t xml:space="preserve">n the NEUS, many species are vulnerable to </w:t>
      </w:r>
      <w:r>
        <w:t xml:space="preserve">climate </w:t>
      </w:r>
      <w:r w:rsidRPr="008032C1">
        <w:t xml:space="preserve">impacts </w:t>
      </w:r>
      <w:r w:rsidRPr="008032C1">
        <w:fldChar w:fldCharType="begin"/>
      </w:r>
      <w:r w:rsidR="00677296">
        <w:instrText xml:space="preserve"> ADDIN ZOTERO_ITEM CSL_CITATION {"citationID":"7K7Msja8","properties":{"formattedCitation":"(Hare et al., 2016; Mills et al., 2024; Pershing et al., 2021)","plainCitation":"(Hare et al., 2016; Mills et al., 2024; Pershing et al., 2021)","noteIndex":0},"citationItems":[{"id":"oclGXY8H/Va7KIXvl","uris":["http://zotero.org/users/6698532/items/4M6JM54R"],"itemData":{"id":2474,"type":"article-journal","container-title":"PLOS ONE","DOI":"10.1371/journal.pone.0146756","ISSN":"1932-6203","issue":"2","journalAbbreviation":"PLoS ONE","language":"en","page":"e0146756","source":"DOI.org (Crossref)","title":"A Vulnerability Assessment of Fish and Invertebrates to Climate Change on the Northeast U.S. Continental Shelf","volume":"11","author":[{"family":"Hare","given":"Jonathan A."},{"family":"Morrison","given":"Wendy E."},{"family":"Nelson","given":"Mark W."},{"family":"Stachura","given":"Megan M."},{"family":"Teeters","given":"Eric J."},{"family":"Griffis","given":"Roger B."},{"family":"Alexander","given":"Michael A."},{"family":"Scott","given":"James D."},{"family":"Alade","given":"Larry"},{"family":"Bell","given":"Richard J."},{"family":"Chute","given":"Antonie S."},{"family":"Curti","given":"Kiersten L."},{"family":"Curtis","given":"Tobey H."},{"family":"Kircheis","given":"Daniel"},{"family":"Kocik","given":"John F."},{"family":"Lucey","given":"Sean M."},{"family":"McCandless","given":"Camilla T."},{"family":"Milke","given":"Lisa M."},{"family":"Richardson","given":"David E."},{"family":"Robillard","given":"Eric"},{"family":"Walsh","given":"Harvey J."},{"family":"McManus","given":"M. Conor"},{"family":"Marancik","given":"Katrin E."},{"family":"Griswold","given":"Carolyn A."}],"editor":[{"family":"Hiddink","given":"Jan Geert"}],"issued":{"date-parts":[["2016",2,3]]}}},{"id":"oclGXY8H/3PXsnRvy","uris":["http://zotero.org/users/6698532/items/XUF5Q62L"],"itemData":{"id":2574,"type":"article-journal","abstract":"The Gulf of Maine has recently experienced its warmest 5-year period (2015-2020) in the instrumental record. This warming was associated with a decline in the signature subarctic zooplankton species, Calanus finmarchicus. The temperature changes have also led to impacts on commercial species such as Atlantic cod (Gadus morhua) and American lobster (Homarus americanus) and protected species including Atlantic puffins (Fratercula arctica) and northern right whales (Eubalaena glacialis). The recent period also saw a decline in Atlantic herring (Clupea harengus) recruitment and an increase in novel harmful algal species, although these have not been attributed to the recent warming. Here, we use an ensemble of numerical ocean models to characterize expected ocean conditions in the middle of this century. Under the high CO2 emissions scenario (RCP8.5), the average temperature in the Gulf of Maine is expected to increase 1.1°C to 2.4°C relative to the 1976-2005 average. Surface salinity is expected to decrease, leading to enhanced water column stratification. These physical changes are likely to lead to additional declines in subarctic species including C. finmarchicus, American lobster, and Atlantic cod and an increase in temperate species. The ecosystem changes have already impacted human communities through altered delivery of ecosystem services derived from the marine environment. Continued warming is expected to lead to a loss of heritage, changes in culture, and the necessity for adaptation.","container-title":"Elementa: Science of the Anthropocene","DOI":"10.1525/elementa.2020.00076","ISSN":"23251026","note":"publisher: Ubiquity Press","page":"1-18","source":"EBSCOhost","title":"Climate impacts on the Gulf of Maine ecosystem: A review of observed and expected changes in 2050 from rising temperatures","title-short":"Climate impacts on the Gulf of Maine ecosystem","volume":"9","author":[{"family":"Pershing","given":"Andrew J."},{"family":"Alexander","given":"Michael A."},{"family":"Brady","given":"Damian C."},{"family":"Brickman","given":"David"},{"family":"Curchitser","given":"Enrique N."},{"family":"Diamond","given":"Antony W."},{"family":"McClenachan","given":"Loren"},{"family":"Mills","given":"Katherine E."},{"family":"Nichols","given":"Owen C."},{"family":"Pendleton","given":"Daniel E."},{"family":"Record","given":"Nicholas R."},{"family":"Scott","given":"James D."},{"family":"Staudinger","given":"Michelle D."},{"literal":"Yanjun Wang"}],"issued":{"date-parts":[["2021",8,4]]}}},{"id":"oclGXY8H/2YsY2jXj","uris":["http://zotero.org/users/6698532/items/EYUN9JJ5"],"itemData":{"id":4634,"type":"article-journal","abstract":"Ocean waters of the Northeast US continental shelf have warmed rapidly in recent years, with sea surface temperatures rising 2.5 times faster than those of the global oceans. With this strong warming trend, the frequency and duration of marine heatwaves have increased. These temperature changes stood out as a distinct warm temperature regime during the 2010s. During this decade, fish population characteristics also differed from the past. Species distribution shifts were detected for many species, demonstrating one way species could adapt to warming conditions. However, for most species, distribution shifts were insufficient to avoid warmer surface or bottom temperatures. As species occupied warmer habitats, growth patterns aligned with expectations for warming temperatures. Consistent with the temperature-size rule, some species exhibited faster growth at early life stages but plateaued at smaller body sizes; other species, however, experienced reduced growth across all ages, indicating thermal stress. Finally, population productivity indexed by the recruit-to-spawner ratio declined significantly during the 2010s for some populations. Changes in these three processes—distribution, growth, and productivity—indicate the emergence of climate change signals across multiple Northeast US fish populations. These effects create new challenges for fishery managers and industry participants operating in the context of non-stationarity and uncertainty.","container-title":"ICES Journal of Marine Science","DOI":"10.1093/icesjms/fsad208","ISSN":"1054-3139, 1095-9289","issue":"2","language":"en","license":"https://creativecommons.org/licenses/by/4.0/","page":"375-389","source":"DOI.org (Crossref)","title":"Multispecies population-scale emergence of climate change signals in an ocean warming hotspot","volume":"81","author":[{"family":"Mills","given":"Katherine E"},{"family":"Kemberling","given":"Adam"},{"family":"Kerr","given":"Lisa A"},{"family":"Lucey","given":"Sean M"},{"family":"McBride","given":"Richard S"},{"family":"Nye","given":"Janet A"},{"family":"Pershing","given":"Andrew J"},{"family":"Barajas","given":"Miguel"},{"family":"Lovas","given":"Carly S"}],"editor":[{"family":"Bartolino","given":"Valerio"}],"issued":{"date-parts":[["2024",3,11]]}}}],"schema":"https://github.com/citation-style-language/schema/raw/master/csl-citation.json"} </w:instrText>
      </w:r>
      <w:r w:rsidRPr="008032C1">
        <w:fldChar w:fldCharType="separate"/>
      </w:r>
      <w:r w:rsidR="00B51CB2">
        <w:t>(Hare et al., 2016; Mills et al., 2024; Pershing et al., 2021)</w:t>
      </w:r>
      <w:r w:rsidRPr="008032C1">
        <w:fldChar w:fldCharType="end"/>
      </w:r>
      <w:r>
        <w:t xml:space="preserve"> as well as to impacts of ongoing stressors such as fishing pressure</w:t>
      </w:r>
      <w:r w:rsidRPr="008032C1">
        <w:t xml:space="preserve"> </w:t>
      </w:r>
      <w:r w:rsidRPr="008032C1">
        <w:fldChar w:fldCharType="begin"/>
      </w:r>
      <w:r w:rsidR="00677296">
        <w:instrText xml:space="preserve"> ADDIN ZOTERO_ITEM CSL_CITATION {"citationID":"a24es28ddl4","properties":{"formattedCitation":"(Anderson et al., 2008; Barnett et al., 2017; Brodziak &amp; Link, 2008; Mieszkowska et al., 2009; Pershing et al., 2015; Smith et al., 2025; Tu et al., 2018)","plainCitation":"(Anderson et al., 2008; Barnett et al., 2017; Brodziak &amp; Link, 2008; Mieszkowska et al., 2009; Pershing et al., 2015; Smith et al., 2025; Tu et al., 2018)","noteIndex":0},"citationItems":[{"id":"oclGXY8H/3t2I7cmQ","uris":["http://zotero.org/users/6698532/items/RRSBWDQD"],"itemData":{"id":5265,"type":"article-journal","container-title":"Nature","DOI":"10.1038/nature06851","ISSN":"0028-0836, 1476-4687","issue":"7189","journalAbbreviation":"Nature","language":"en","license":"http://www.springer.com/tdm","page":"835-839","source":"DOI.org (Crossref)","title":"Why fishing magnifies fluctuations in fish abundance","volume":"452","author":[{"family":"Anderson","given":"Christian N. K."},{"family":"Hsieh","given":"Chih-hao"},{"family":"Sandin","given":"Stuart A."},{"family":"Hewitt","given":"Roger"},{"family":"Hollowed","given":"Anne"},{"family":"Beddington","given":"John"},{"family":"May","given":"Robert M."},{"family":"Sugihara","given":"George"}],"issued":{"date-parts":[["2008",4]]}}},{"id":"oclGXY8H/CjmaziTx","uris":["http://zotero.org/users/6698532/items/Z9FV67S7"],"itemData":{"id":250,"type":"article-journal","abstract":"Researchers have long recognized the importance of ecological differences at the species level in structuring natural communities yet until recently have often overlooked the influence of intraspecific trait variation, which can profoundly alter community dynamics [1]. Human extraction of living resources can reduce intraspecific trait variation by, for example, causing truncation of age and size structure of populations, where numbers of older individuals decline far more with exploitation than younger individuals. Age truncation can negatively affect population and community stability, increasing variability in population and community biomass [2–6], reducing productivity [7–10] and life-history diversity in traits such as the spatial and temporal pattern of reproduction and migration [4, 11–16]. Here, we quantified the extent of age truncation in 63 fished populations across five ocean regions, as measured by how much the proportions of fish in the oldest age groups declined over time. The proportion of individuals in the oldest age classes decreased significantly in 79% to 97% of populations (compared to historical or unfished values, respectively), and the magnitude of decline was greater than 90% in 32% to 41% of populations. The pervasiveness and intensity of age truncation indicates that fishing is likely reducing the stability of many marine communities. Our findings suggest that more emphasis should be given to management measures that reduce the impact of fishing on age truncation, including no-take areas, slot limits that prohibit fishing on all except a narrow range of fish sizes, and rotational harvesting. Barnett et al. show that age truncation is prevalent and often severe in exploited marine fish populations. These changes in age structure likely reduce trait diversity and thus may reduce stability of fish populations and marine communities.","container-title":"Current Biology","DOI":"10.1016/j.cub.2017.07.069","issue":"18","note":"publisher: Elsevier Ltd.","page":"2843-2848.e2","title":"Old-Growth Fishes Become Scarce under Fishing","volume":"27","author":[{"family":"Barnett","given":"Lewis A.K."},{"family":"Branch","given":"Trevor A."},{"family":"Ranasinghe","given":"R. Anthony"},{"family":"Essington","given":"Timothy E."}],"issued":{"date-parts":[["2017"]]}}},{"id":"oclGXY8H/5bWKIFhX","uris":["http://zotero.org/users/6698532/items/LT6YYKTF"],"itemData":{"id":3005,"type":"paper-conference","abstract":"The Georges Bank haddock stock began to recover from a state of near collapse (5% of BMSY) in the mid-1990s after portions of the stock were protected by large-scale, year-round, closed areas. The stock produced an exceptionally abundant year class in 2003 and may provide the potential to rebuild the stock to BMSY in the near future. Coincident with this exceptional recruitment event, consistent annual decreases in haddock mean lengths and weights at age have occurred across all age groups since 2001. We investigated how stock density, consumption, and temperature variations during 1968-2004 affected haddock growth by using assessment results and food habit data collected from research surveys. Time series of bottom-water temperature anomalies and cohort-specific growth data were used to investigate the effects of changes in stock density and temperature on growth. The Georges Bank haddock stock shows clear signs of density-dependent growth, an important consideration in stock recovery and assessment.","container-title":"Resiliency of Gadid Stocks to Fishing and Climate Change","DOI":"10.4027/rgsfcc.2008.08","event-title":"Resiliency of Gadid Stocks to Fishing and Climate Change","ISBN":"978-1-56612-126-2","language":"en","page":"141-160","publisher":"Alaska Sea Grant College Program","source":"DOI.org (Crossref)","title":"The Incredible Shrinking Georges Bank Haddock (&lt;i&gt;Melanogrammus aeglefinus&lt;/i&gt;)","URL":"http://seagrant.uaf.edu/bookstore/pubs/AK-SG-08-01.html","author":[{"family":"Brodziak","given":"Jon"},{"family":"Link","given":"Jason"}],"accessed":{"date-parts":[["2022",8,29]]},"issued":{"date-parts":[["2008"]]}}},{"id":"oclGXY8H/N6G2j1ru","uris":["http://zotero.org/users/6698532/items/7R9N2V7D"],"itemData":{"id":2305,"type":"chapter","abstract":"During the course of the last century, populations of Atlantic cod Gadus morhua L. have undergone dramatic declines in abundance across their biogeographic range, leading to debate about the relative roles of climatic warming and overfishing in driving these changes. In this chapter, we describe the geographic distributions of this important predator of North Atlantic ecosystems and document extensive evidence for limitations of spatial movement and local adaptation from population genetic markers and electronic tagging. Taken together, this evidence demonstrates that knowledge of spatial population ecology is critical for evaluating the effects of climate change and commercial harvesting. To explore the possible effects of climate change on cod, we first describe thermal influences on individual physiology, growth, activity and maturation. We then evaluate evidence that temperature has influenced population-level processes including direct effects on recruitment through enhanced growth and activity, and indirect effects through changes to larval food resources. Although thermal regimes clearly define the biogeographic range of the species, and strongly influence many aspects of cod biology, the evidence that population declines across the North Atlantic are strongly linked to fishing activity is now overwhelming. Although there is considerable concern about low spawning stock biomasses, high levels of fishing activity continues in many areas. Even with reduced fishing effort, the potential for recovery from low abundance may be compromised by unfavourable climate and Allee effects. Current stock assessment and management approaches are reviewed, alongside newly advocated methods for monitoring stock status and recovery. However, it remains uncertain whether the rebuilding of cod to historic population sizes and demographic structures will be possible in a warmer North Atlantic.","container-title":"Advances in Marine Biology","ISBN":"978-0-12-374960-4","language":"en","note":"DOI: 10.1016/S0065-2881(09)56003-8","page":"213-273","publisher":"Elsevier","source":"DOI.org (Crossref)","title":"Chapter 3 Effects of Climate Change and Commercial Fishing on Atlantic Cod Gadus morhua","URL":"https://linkinghub.elsevier.com/retrieve/pii/S0065288109560038","volume":"56","author":[{"family":"Mieszkowska","given":"Nova"},{"family":"Genner","given":"Martin J."},{"family":"Hawkins","given":"Stephen J."},{"family":"Sims","given":"David W."}],"accessed":{"date-parts":[["2021",7,2]]},"issued":{"date-parts":[["2009"]]}}},{"id":"oclGXY8H/J7M8dQr6","uris":["http://zotero.org/users/6698532/items/G9SG5A45"],"itemData":{"id":2373,"type":"article-journal","abstract":"In ecosystems that are strongly structured by predation, reducing top predator abundance can alter several lower trophic levels—a process known as a trophic cascade. A persistent trophic cascade also fits the definition of a regime shift. Such ‘trophic cascade regime shifts' have been reported in a few pelagic marine systems—notably the Black Sea, Baltic Sea and eastern Scotian Shelf—raising the question of how common this phenomenon is in the marine environment. We provide a general methodology for distinguishing top-down and bottom-up effects and apply this methodology to time series from these three ecosystems. We found evidence for top-down forcing in the Black Sea due primarily to gelatinous zooplankton. Changes in the Baltic Sea are primarily bottom-up, strongly structured by salinity, but top-down forcing related to changes in cod abundance also shapes the ecosystem. Changes in the eastern Scotian Shelf that were originally attributed to declines in groundfish are better explained by changes in stratification. Our review suggests that trophic cascade regime shifts are rare in open ocean ecosystems and that their likelihood increases as the residence time of water in the system increases. Our work challenges the assumption that negative correlation between consecutive trophic levels implies top-down forcing.","container-title":"Philosophical Transactions of the Royal Society B: Biological Sciences","DOI":"10.1098/rstb.2013.0265","ISSN":"0962-8436, 1471-2970","issue":"1659","journalAbbreviation":"Phil. Trans. R. Soc. B","language":"en","page":"20130265","source":"DOI.org (Crossref)","title":"Evaluating trophic cascades as drivers of regime shifts in different ocean ecosystems","volume":"370","author":[{"family":"Pershing","given":"Andrew J."},{"family":"Mills","given":"Katherine E."},{"family":"Record","given":"Nicholas R."},{"family":"Stamieszkin","given":"Karen"},{"family":"Wurtzell","given":"Katharine V."},{"family":"Byron","given":"Carrie J."},{"family":"Fitzpatrick","given":"Dominic"},{"family":"Golet","given":"Walter J."},{"family":"Koob","given":"Elise"}],"issued":{"date-parts":[["2015",1,5]]}}},{"id":4435,"uris":["http://zotero.org/users/local/otMzZTTL/items/5HMN3JUS"],"itemData":{"id":4435,"type":"article-journal","abstract":"Continental shelves experience many human pressures with demersal fisheries central to disturbing the ocean floor. However, ecological processes such as predation rates of benthos and their relationship with bottom fishing are often unknown for large marine ecosystems. We examined the amount of benthos consumed by 14 benthivorous fishes, the overlap between benthos predation and bottom fishing (dredge and trawl gear), and temporal trends in benthivorous fish abundance and the number of fishing trips on the northeast US continental shelf. Mean annual predation (biomass of prey removed) and 95% confidence intervals ranged from .0002 (.0001–.0003) to 3967 (1761–7112) t per 10-min area squared grid cell and prey taxa for these benthivorous fishes. Predation and bottom fishing had overlapping footprints of activity, which were slightly stronger for dredge gear. Trophic success (ratio of prey biomass eaten to the biomass of the benthivore community per grid cell) revealed more Bivalvia, Gammaridea, and Polychaeta eaten in areas targeted by trawling with more fish biomass. In contrast, dredging did not target fish biomass, but these areas had increased (Echinoidea, Gammaridea, and other benthos) or decreased (Ophiuroidea) trophic success relative to dredging footprint, suggesting habitat preferences for benthic prey and demersal fisheries have converged rather than diverged. Despite declines in bottom fishing, recent increases in benthivorous fish abundance and growing interest in ocean floor use suggest that fisheries managers should ensure benthivores have sufficient prey resources relative to their community size and human pressures to promote long-term sustainability of demersal fisheries and healthy ecosystems.","container-title":"Fisheries Oceanography","DOI":"10.1111/fog.12696","ISSN":"1365-2419","issue":"1","language":"en","note":"_eprint: https://onlinelibrary.wiley.com/doi/pdf/10.1111/fog.12696","page":"e12696","source":"Wiley Online Library","title":"Quantifying predation on benthos and its overlap with bottom fishing in the NW Atlantic","volume":"34","author":[{"family":"Smith","given":"Brian E."},{"family":"Ragnarsson","given":"Stefán"},{"family":"Collie","given":"Jeremy S."}],"issued":{"date-parts":[["2025"]]}}},{"id":"oclGXY8H/GVE8HzOt","uris":["http://zotero.org/users/6698532/items/N9CQBBRA"],"itemData":{"id":5267,"type":"article-journal","abstract":"Abstract\n            Size structure of fish stock plays an important role in maintaining sustainability of the population. Size distribution of an exploited stock is predicted to shift toward small individuals caused by size-selective fishing and/or warming; however, their relative contribution remains relatively unexplored. In addition, existing analyses on size structure have focused on univariate size-based indicators (SBIs), such as mean length, evenness of size classes, or the upper 95-percentile of the length frequency distribution; these approaches may not capture full information of size structure. To bridge the gap, we used the variation partitioning approach to examine how the size structure (composition of size classes) responded to fishing, warming and the interaction. We analyzed 28 exploited stocks in the West US, Alaska and North Sea. Our result shows fishing has the most prominent effect on the size structure of the exploited stocks. In addition, the fish stocks experienced higher variability in fishing is more responsive to the temperature effect in their size structure, suggesting that fishing may elevate the sensitivity of exploited stocks in responding to environmental effects. The variation partitioning approach provides complementary information to univariate SBIs in analyzing size structure.","container-title":"Scientific Reports","DOI":"10.1038/s41598-018-25403-x","ISSN":"2045-2322","issue":"1","journalAbbreviation":"Sci Rep","language":"en","page":"7132","source":"DOI.org (Crossref)","title":"Fishing and temperature effects on the size structure of exploited fish stocks","volume":"8","author":[{"family":"Tu","given":"Chen-Yi"},{"family":"Chen","given":"Kuan-Ting"},{"family":"Hsieh","given":"Chih-hao"}],"issued":{"date-parts":[["2018",5,8]]}}}],"schema":"https://github.com/citation-style-language/schema/raw/master/csl-citation.json"} </w:instrText>
      </w:r>
      <w:r w:rsidRPr="008032C1">
        <w:fldChar w:fldCharType="separate"/>
      </w:r>
      <w:r w:rsidR="00677296" w:rsidRPr="00677296">
        <w:rPr>
          <w:rFonts w:eastAsiaTheme="minorHAnsi"/>
          <w14:ligatures w14:val="standardContextual"/>
        </w:rPr>
        <w:t xml:space="preserve">(Anderson et al., 2008; Barnett et al., 2017; </w:t>
      </w:r>
      <w:proofErr w:type="spellStart"/>
      <w:r w:rsidR="00677296" w:rsidRPr="00677296">
        <w:rPr>
          <w:rFonts w:eastAsiaTheme="minorHAnsi"/>
          <w14:ligatures w14:val="standardContextual"/>
        </w:rPr>
        <w:t>Brodziak</w:t>
      </w:r>
      <w:proofErr w:type="spellEnd"/>
      <w:r w:rsidR="00677296" w:rsidRPr="00677296">
        <w:rPr>
          <w:rFonts w:eastAsiaTheme="minorHAnsi"/>
          <w14:ligatures w14:val="standardContextual"/>
        </w:rPr>
        <w:t xml:space="preserve"> &amp; Link, 2008; </w:t>
      </w:r>
      <w:proofErr w:type="spellStart"/>
      <w:r w:rsidR="00677296" w:rsidRPr="00677296">
        <w:rPr>
          <w:rFonts w:eastAsiaTheme="minorHAnsi"/>
          <w14:ligatures w14:val="standardContextual"/>
        </w:rPr>
        <w:t>Mieszkowska</w:t>
      </w:r>
      <w:proofErr w:type="spellEnd"/>
      <w:r w:rsidR="00677296" w:rsidRPr="00677296">
        <w:rPr>
          <w:rFonts w:eastAsiaTheme="minorHAnsi"/>
          <w14:ligatures w14:val="standardContextual"/>
        </w:rPr>
        <w:t xml:space="preserve"> et al., 2009; Pershing et al., 2015; Smith et al., 2025; Tu et al., 2018)</w:t>
      </w:r>
      <w:r w:rsidRPr="008032C1">
        <w:fldChar w:fldCharType="end"/>
      </w:r>
      <w:r w:rsidRPr="008032C1">
        <w:t xml:space="preserve">. </w:t>
      </w:r>
      <w:r>
        <w:t>Combined effects of climate and harvest</w:t>
      </w:r>
      <w:r w:rsidRPr="008032C1">
        <w:t xml:space="preserve"> pressures </w:t>
      </w:r>
      <w:r>
        <w:t>leave</w:t>
      </w:r>
      <w:r w:rsidRPr="008032C1">
        <w:t xml:space="preserve"> these species vulnerable</w:t>
      </w:r>
      <w:r>
        <w:t xml:space="preserve"> to ecosystem changes</w:t>
      </w:r>
      <w:r w:rsidRPr="008032C1">
        <w:t xml:space="preserve"> </w:t>
      </w:r>
      <w:r w:rsidRPr="008032C1">
        <w:fldChar w:fldCharType="begin"/>
      </w:r>
      <w:r w:rsidR="00677296">
        <w:instrText xml:space="preserve"> ADDIN ZOTERO_ITEM CSL_CITATION {"citationID":"xvk9bzdc","properties":{"formattedCitation":"(Hare et al., 2016; Wilkes et al., 2024)","plainCitation":"(Hare et al., 2016; Wilkes et al., 2024)","noteIndex":0},"citationItems":[{"id":"oclGXY8H/Va7KIXvl","uris":["http://zotero.org/users/6698532/items/4M6JM54R"],"itemData":{"id":2474,"type":"article-journal","container-title":"PLOS ONE","DOI":"10.1371/journal.pone.0146756","ISSN":"1932-6203","issue":"2","journalAbbreviation":"PLoS ONE","language":"en","page":"e0146756","source":"DOI.org (Crossref)","title":"A Vulnerability Assessment of Fish and Invertebrates to Climate Change on the Northeast U.S. Continental Shelf","volume":"11","author":[{"family":"Hare","given":"Jonathan A."},{"family":"Morrison","given":"Wendy E."},{"family":"Nelson","given":"Mark W."},{"family":"Stachura","given":"Megan M."},{"family":"Teeters","given":"Eric J."},{"family":"Griffis","given":"Roger B."},{"family":"Alexander","given":"Michael A."},{"family":"Scott","given":"James D."},{"family":"Alade","given":"Larry"},{"family":"Bell","given":"Richard J."},{"family":"Chute","given":"Antonie S."},{"family":"Curti","given":"Kiersten L."},{"family":"Curtis","given":"Tobey H."},{"family":"Kircheis","given":"Daniel"},{"family":"Kocik","given":"John F."},{"family":"Lucey","given":"Sean M."},{"family":"McCandless","given":"Camilla T."},{"family":"Milke","given":"Lisa M."},{"family":"Richardson","given":"David E."},{"family":"Robillard","given":"Eric"},{"family":"Walsh","given":"Harvey J."},{"family":"McManus","given":"M. Conor"},{"family":"Marancik","given":"Katrin E."},{"family":"Griswold","given":"Carolyn A."}],"editor":[{"family":"Hiddink","given":"Jan Geert"}],"issued":{"date-parts":[["2016",2,3]]}}},{"id":"oclGXY8H/Zz40dFBR","uris":["http://zotero.org/users/6698532/items/VBPL6VBI"],"itemData":{"id":4999,"type":"article-journal","abstract":"Climate change is negatively impacting ecosystems and their contributions to human well-being, known as ecosystem services. Previous research has mainly focused on the direct effects of climate change on species and ecosystem services, leaving a gap in understanding the indirect impacts resulting from changes in species interactions within complex ecosystems. This knowledge gap is significant because the loss of a species in a food web can lead to additional species losses or “co-extinctions,” particularly when the species most impacted by climate change are also the species that play critical roles in food web persistence or provide ecosystem services. Here, we present a framework to investigate the relationships among species vulnerability to climate change, their roles within the food web, their contributions to ecosystem services, and the overall persistence of these systems and services in the face of climate-induced species losses. To do this, we assess the robustness of food webs and their associated ecosystem services to climate-driven species extinctions in eight empirical rocky intertidal food webs. Across food webs, we find that highly connected species are not the most vulnerable to climate change. However, we find species that directly provide ecosystem services are more vulnerable to climate change and more connected than species that do not directly provide services, which results in ecosystem service provision collapsing before food webs. Overall, we find that food webs are more robust to climate change than the ecosystem services they provide and show that combining species roles in food webs and services with their vulnerability to climate change offer predictions about the impacts of co-extinctions for future food web and ecosystem service persistence. However, these conclusions are limited by data availability and quality, underscoring the need for more comprehensive data collection on linking species roles in interaction networks and their vulnerabilities to climate change.","container-title":"Global Change Biology","DOI":"10.1111/gcb.17422","ISSN":"1365-2486","issue":"7","language":"en","note":"_eprint: https://onlinelibrary.wiley.com/doi/pdf/10.1111/gcb.17422","page":"e17422","source":"Wiley Online Library","title":"Quantifying co-extinctions and ecosystem service vulnerability in coastal ecosystems experiencing climate warming","volume":"30","author":[{"family":"Wilkes","given":"Lexi N."},{"family":"Barner","given":"Allison K."},{"family":"Keyes","given":"Aislyn A."},{"family":"Morton","given":"Dana"},{"family":"Byrnes","given":"Jarrett E. K."},{"family":"Dee","given":"Laura E."}],"issued":{"date-parts":[["2024"]]}}}],"schema":"https://github.com/citation-style-language/schema/raw/master/csl-citation.json"} </w:instrText>
      </w:r>
      <w:r w:rsidRPr="008032C1">
        <w:fldChar w:fldCharType="separate"/>
      </w:r>
      <w:r w:rsidR="00B51CB2">
        <w:t>(Hare et al., 2016; Wilkes et al., 2024)</w:t>
      </w:r>
      <w:r w:rsidRPr="008032C1">
        <w:fldChar w:fldCharType="end"/>
      </w:r>
      <w:r w:rsidRPr="008032C1">
        <w:t xml:space="preserve">. </w:t>
      </w:r>
      <w:r w:rsidR="00466FE1">
        <w:t>Our</w:t>
      </w:r>
      <w:r w:rsidR="00466FE1" w:rsidRPr="008032C1">
        <w:t xml:space="preserve"> </w:t>
      </w:r>
      <w:r w:rsidRPr="008032C1">
        <w:t>results indicate that the availability of food resources</w:t>
      </w:r>
      <w:r w:rsidR="00861B70">
        <w:t xml:space="preserve"> for some trophic guilds</w:t>
      </w:r>
      <w:r w:rsidRPr="008032C1">
        <w:t xml:space="preserve"> </w:t>
      </w:r>
      <w:r w:rsidR="00466FE1">
        <w:t>could</w:t>
      </w:r>
      <w:r w:rsidRPr="008032C1">
        <w:t xml:space="preserve"> constrain the productivity of fish stocks in the region </w:t>
      </w:r>
      <w:r w:rsidRPr="008032C1">
        <w:fldChar w:fldCharType="begin"/>
      </w:r>
      <w:r w:rsidR="00677296">
        <w:instrText xml:space="preserve"> ADDIN ZOTERO_ITEM CSL_CITATION {"citationID":"m1xOPevq","properties":{"formattedCitation":"(Wilkes et al., 2024)","plainCitation":"(Wilkes et al., 2024)","noteIndex":0},"citationItems":[{"id":"oclGXY8H/Zz40dFBR","uris":["http://zotero.org/users/6698532/items/VBPL6VBI"],"itemData":{"id":4999,"type":"article-journal","abstract":"Climate change is negatively impacting ecosystems and their contributions to human well-being, known as ecosystem services. Previous research has mainly focused on the direct effects of climate change on species and ecosystem services, leaving a gap in understanding the indirect impacts resulting from changes in species interactions within complex ecosystems. This knowledge gap is significant because the loss of a species in a food web can lead to additional species losses or “co-extinctions,” particularly when the species most impacted by climate change are also the species that play critical roles in food web persistence or provide ecosystem services. Here, we present a framework to investigate the relationships among species vulnerability to climate change, their roles within the food web, their contributions to ecosystem services, and the overall persistence of these systems and services in the face of climate-induced species losses. To do this, we assess the robustness of food webs and their associated ecosystem services to climate-driven species extinctions in eight empirical rocky intertidal food webs. Across food webs, we find that highly connected species are not the most vulnerable to climate change. However, we find species that directly provide ecosystem services are more vulnerable to climate change and more connected than species that do not directly provide services, which results in ecosystem service provision collapsing before food webs. Overall, we find that food webs are more robust to climate change than the ecosystem services they provide and show that combining species roles in food webs and services with their vulnerability to climate change offer predictions about the impacts of co-extinctions for future food web and ecosystem service persistence. However, these conclusions are limited by data availability and quality, underscoring the need for more comprehensive data collection on linking species roles in interaction networks and their vulnerabilities to climate change.","container-title":"Global Change Biology","DOI":"10.1111/gcb.17422","ISSN":"1365-2486","issue":"7","language":"en","note":"_eprint: https://onlinelibrary.wiley.com/doi/pdf/10.1111/gcb.17422","page":"e17422","source":"Wiley Online Library","title":"Quantifying co-extinctions and ecosystem service vulnerability in coastal ecosystems experiencing climate warming","volume":"30","author":[{"family":"Wilkes","given":"Lexi N."},{"family":"Barner","given":"Allison K."},{"family":"Keyes","given":"Aislyn A."},{"family":"Morton","given":"Dana"},{"family":"Byrnes","given":"Jarrett E. K."},{"family":"Dee","given":"Laura E."}],"issued":{"date-parts":[["2024"]]}}}],"schema":"https://github.com/citation-style-language/schema/raw/master/csl-citation.json"} </w:instrText>
      </w:r>
      <w:r w:rsidRPr="008032C1">
        <w:fldChar w:fldCharType="separate"/>
      </w:r>
      <w:r w:rsidR="00B51CB2">
        <w:t>(Wilkes et al., 2024)</w:t>
      </w:r>
      <w:r w:rsidRPr="008032C1">
        <w:fldChar w:fldCharType="end"/>
      </w:r>
      <w:r w:rsidRPr="008032C1">
        <w:t xml:space="preserve"> </w:t>
      </w:r>
      <w:r>
        <w:t>through</w:t>
      </w:r>
      <w:r w:rsidRPr="008032C1">
        <w:t xml:space="preserve"> mortality and fecundity</w:t>
      </w:r>
      <w:r>
        <w:t xml:space="preserve"> limitations</w:t>
      </w:r>
      <w:r w:rsidRPr="008032C1">
        <w:t xml:space="preserve"> </w:t>
      </w:r>
      <w:r w:rsidRPr="008032C1">
        <w:fldChar w:fldCharType="begin"/>
      </w:r>
      <w:r w:rsidR="00677296">
        <w:instrText xml:space="preserve"> ADDIN ZOTERO_ITEM CSL_CITATION {"citationID":"3Htog81k","properties":{"formattedCitation":"(Carozza et al., 2019; McBride et al., 2015; Mills et al., 2024)","plainCitation":"(Carozza et al., 2019; McBride et al., 2015; Mills et al., 2024)","noteIndex":0},"citationItems":[{"id":"oclGXY8H/Fglwc0cU","uris":["http://zotero.org/users/6698532/items/IXBZ747N"],"itemData":{"id":3759,"type":"article-journal","abstract":"Aim Climate change will reshape marine ecosystems over the 21st century through diverse and complex mechanisms that are difficult to assess quantitatively. Here, we characterize expectations for how marine community biomass will respond to the energetic consequences of changes in primary production and temperature-dependent metabolic rates, under a range of fishing/conservation scenarios. Location Global ocean. Time period 1950–2100. Major taxa studied Commercially harvested marine ectotherms (‘fish’). Methods We use a size-structured macroecological model of the marine ecosystem, coupled with a catch model that allows for calibration with global historical data and simulation of fishing. We examine the four energetic mechanisms that, within the model framework, determine the community response to climate change: net primary production, phytoplankton cell size, and the temperature dependencies of growth and natural mortality. Results Climate change decreases the modelled global fish community biomass by as much as 30% by 2100. This results from a diminished energy supply to upper trophic levels as photosynthesis becomes more nutrient limited and phytoplankton cells shrink, and from a temperature-driven increase of natural mortality that, together, overwhelm the effect of accelerated somatic growth rates. Ocean circulation changes drive regional variations of primary production, producing patterns of winners and losers that largely compensate each other when averaged globally, whereas decreasing phytoplankton size drives weaker but more uniformly negative changes. The climate impacts are similar across the range of conservation scenarios but are slightly amplified in the strong conservation scenarios owing to the greater role of natural mortality. Main conclusions The spatial pattern of climate impacts is mostly determined by changes in primary production. The overall decline of community biomass is attributed to a temperature-driven increase of natural mortality, alongside an overall decrease in phytoplankton size, despite faster somatic growth. Our results highlight the importance of the competition between accelerated growth and mortality in a warming ocean.","container-title":"Global Ecology and Biogeography","DOI":"10.1111/geb.12832","ISSN":"1466-8238","issue":"2","language":"en","note":"_eprint: https://onlinelibrary.wiley.com/doi/pdf/10.1111/geb.12832","page":"158-169","source":"Wiley Online Library","title":"Metabolic impacts of climate change on marine ecosystems: Implications for fish communities and fisheries","title-short":"Metabolic impacts of climate change on marine ecosystems","volume":"28","author":[{"family":"Carozza","given":"David A."},{"family":"Bianchi","given":"Daniele"},{"family":"Galbraith","given":"Eric D."}],"issued":{"date-parts":[["2019"]]}}},{"id":"oclGXY8H/byhWE8sa","uris":["http://zotero.org/users/6698532/items/EIG6PRP6"],"itemData":{"id":4350,"type":"article-journal","abstract":"Oogenesis in fishes follows a universal plan; yet, due to differences in the synchrony and rate of egg development, spawning frequency varies from daily to once in a lifetime. Some species spawn and feed in separate areas, during different seasons, by storing energy and drawing on it later for reproduction (i.e. capital breeding). Other species spawn using energy acquired locally, throughout a prolonged spawning season, allocating energy directly to reproduction (i.e. income breeding). Capital breeders tend to ovulate all at once and are more likely to be distributed at boreal latitudes. Income breeding allows small fish to overcome allometric constraints on egg production. Income breeders can recover more quickly when good-feeding conditions are re-established, which is a benefit to adults regarding bet-hedging spawning strategies. Many species exhibit mixed capital- and income-breeding patterns. An individual's position along this capital-income continuum may shift with ontogeny or in relation to environmental conditions, so breeding patterns are a conditional reproductive strategy. Poor-feeding environments can lead to delayed maturation, skipped spawning, fewer spawning events per season or fewer eggs produced per event. In a few cases, variations in feeding environments appear to affect recruitment variability. These flexible processes of energy acquisition and allocation allow females to prioritize their own condition over their propagules' condition at any given spawning opportunity, thereby investing energy cautiously to maximize lifetime reproductive value. These findings have implications for temporal and spatial sampling designs, for measurement and interpretation of fecundity, and for interpreting fishery and ecosystem assessments.","container-title":"Fish &amp; Fisheries","DOI":"10.1111/faf.12043","ISSN":"14672960","issue":"1","note":"publisher: Wiley-Blackwell","page":"23-57","source":"EBSCOhost","title":"Energy acquisition and allocation to egg production in relation to fish reproductive strategies","volume":"16","author":[{"family":"McBride","given":"Richard S"},{"family":"Somarakis","given":"Stylianos"},{"family":"Fitzhugh","given":"Gary R"},{"family":"Albert","given":"Anu"},{"family":"Yaragina","given":"Nathalia A"},{"family":"Wuenschel","given":"Mark J"},{"family":"Alonso‐Fernández","given":"Alexandre"},{"family":"Basilone","given":"Gualtiero"}],"issued":{"date-parts":[["2015",3]]}}},{"id":"oclGXY8H/2YsY2jXj","uris":["http://zotero.org/users/6698532/items/EYUN9JJ5"],"itemData":{"id":4634,"type":"article-journal","abstract":"Ocean waters of the Northeast US continental shelf have warmed rapidly in recent years, with sea surface temperatures rising 2.5 times faster than those of the global oceans. With this strong warming trend, the frequency and duration of marine heatwaves have increased. These temperature changes stood out as a distinct warm temperature regime during the 2010s. During this decade, fish population characteristics also differed from the past. Species distribution shifts were detected for many species, demonstrating one way species could adapt to warming conditions. However, for most species, distribution shifts were insufficient to avoid warmer surface or bottom temperatures. As species occupied warmer habitats, growth patterns aligned with expectations for warming temperatures. Consistent with the temperature-size rule, some species exhibited faster growth at early life stages but plateaued at smaller body sizes; other species, however, experienced reduced growth across all ages, indicating thermal stress. Finally, population productivity indexed by the recruit-to-spawner ratio declined significantly during the 2010s for some populations. Changes in these three processes—distribution, growth, and productivity—indicate the emergence of climate change signals across multiple Northeast US fish populations. These effects create new challenges for fishery managers and industry participants operating in the context of non-stationarity and uncertainty.","container-title":"ICES Journal of Marine Science","DOI":"10.1093/icesjms/fsad208","ISSN":"1054-3139, 1095-9289","issue":"2","language":"en","license":"https://creativecommons.org/licenses/by/4.0/","page":"375-389","source":"DOI.org (Crossref)","title":"Multispecies population-scale emergence of climate change signals in an ocean warming hotspot","volume":"81","author":[{"family":"Mills","given":"Katherine E"},{"family":"Kemberling","given":"Adam"},{"family":"Kerr","given":"Lisa A"},{"family":"Lucey","given":"Sean M"},{"family":"McBride","given":"Richard S"},{"family":"Nye","given":"Janet A"},{"family":"Pershing","given":"Andrew J"},{"family":"Barajas","given":"Miguel"},{"family":"Lovas","given":"Carly S"}],"editor":[{"family":"Bartolino","given":"Valerio"}],"issued":{"date-parts":[["2024",3,11]]}}}],"schema":"https://github.com/citation-style-language/schema/raw/master/csl-citation.json"} </w:instrText>
      </w:r>
      <w:r w:rsidRPr="008032C1">
        <w:fldChar w:fldCharType="separate"/>
      </w:r>
      <w:r w:rsidR="00B51CB2">
        <w:t>(</w:t>
      </w:r>
      <w:proofErr w:type="spellStart"/>
      <w:r w:rsidR="00B51CB2">
        <w:t>Carozza</w:t>
      </w:r>
      <w:proofErr w:type="spellEnd"/>
      <w:r w:rsidR="00B51CB2">
        <w:t xml:space="preserve"> et al., 2019; McBride et al., 2015; Mills et al., 2024)</w:t>
      </w:r>
      <w:r w:rsidRPr="008032C1">
        <w:fldChar w:fldCharType="end"/>
      </w:r>
      <w:r w:rsidRPr="008032C1">
        <w:t xml:space="preserve">. </w:t>
      </w:r>
      <w:r>
        <w:t>T</w:t>
      </w:r>
      <w:r w:rsidRPr="008032C1">
        <w:t xml:space="preserve">hese results may place further emphasis on </w:t>
      </w:r>
      <w:r>
        <w:t xml:space="preserve">the need to </w:t>
      </w:r>
      <w:r w:rsidRPr="008032C1">
        <w:t xml:space="preserve">maintain foraging opportunities for predators, </w:t>
      </w:r>
      <w:r w:rsidR="00466FE1">
        <w:t>by</w:t>
      </w:r>
      <w:r w:rsidR="007B48A7">
        <w:t xml:space="preserve"> monitoring</w:t>
      </w:r>
      <w:r w:rsidRPr="008032C1">
        <w:t xml:space="preserve"> forage fishes </w:t>
      </w:r>
      <w:r w:rsidR="00466FE1">
        <w:t xml:space="preserve">either </w:t>
      </w:r>
      <w:r w:rsidR="007B48A7">
        <w:t xml:space="preserve">directly </w:t>
      </w:r>
      <w:r w:rsidRPr="008032C1">
        <w:fldChar w:fldCharType="begin"/>
      </w:r>
      <w:r w:rsidR="00677296">
        <w:instrText xml:space="preserve"> ADDIN ZOTERO_ITEM CSL_CITATION {"citationID":"apomfgf62i","properties":{"formattedCitation":"(Adams et al., 2015; Pikitch et al., 2014; Shelton et al., 2014; Siple et al., 2019)","plainCitation":"(Adams et al., 2015; Pikitch et al., 2014; Shelton et al., 2014; Siple et al., 2019)","noteIndex":0},"citationItems":[{"id":4441,"uris":["http://zotero.org/users/local/otMzZTTL/items/GVRC28N7"],"itemData":{"id":4441,"type":"article-journal","abstract":"A butterfish (Peprilus triacanthus) stock assessment was completed in January 2014. This document provides a summary of the data and results of  the final model accepted by the Stock Assessment Review Committee panel. Commercial data used in the assessment consisted of US landings and discard estimates, and commercial mean weights at age, from 1989-2012. Survey data used in the assessment consisted of swept area abundances, and abundance indices (number/tow) by age from 1989-2012 Northeast Fisheries Science Center (NEFSC) fall surveys (inshore and offshore); and swept area abundances from the Northeast Area Monitoring and Assessment Program (NEAMAP) fall (2007-2012) survey. An augmented version of the age-structured assessment program (ASAP) catch at age model of Legault and Restrepo (1999) was used in the assessment. ASAP augmentations included: 1) reparameterization of catchability as the product of availability and efficiency; 2) estimation of natural mortality (M) made possible by fixing catchability, and 3) a length-based calibration of bottom trawl survey data in 2009-2012 was performed internal to the model. Catchability for the NEFSC fall offshore survey was reparameterized by using an average measure of  availability based on bottom temperature, while efficiency was based on the relative efficiency of the FRV Albatross IV to the FSV Henry B. Bigelow, given the assumption that the Bigelow was 100% efficient for daytime tows. Results of the model include an estimate of M= 1.22 (CV = 0.05). The current fishing mortality (F2012= 0.02, CV = 0.33) is well below the accepted overfishing reference point (FMSY proxy = 2M/3 = 2 x 1.22/3 = 0.81). The accepted spawning stock biomass reference point SSBMSY proxy (median  SSB based on a 50 year projection at the FMSY) proxy is 45,616 mt (CV = 0.25). SSB2012 is estimated to be 79,451 mt, which is well above the accepted SSBMSY proxy. The accepted maximum sustainable yield (MSY) proxy is 36,199 mt (CV = 0.20). SSBthreshold is one half the SSBMSY proxy, or 22,808 mt. Overfishing is not occurring, and the stock is not overfished.","DOI":"10.7289/V5WM1BCT","language":"en","license":"Public Domain","note":"publisher: U.S. Department of Commerce, National Oceanic and Atmospheric Administration, National Marine Fisheries Service, Northeast Fisheries Science Center","source":"DOI.org (Datacite)","title":"Butterfish 2014 stock assessment","URL":"https://repository.library.noaa.gov/view/noaa/5022","author":[{"family":"Adams","given":"Charles F."},{"family":"Miller","given":"Timothy J."},{"family":"Manderson","given":"John P."},{"family":"Richardson","given":"Dave E."},{"family":"Smith","given":"Brian Eugene"}],"accessed":{"date-parts":[["2025",7,14]]},"issued":{"date-parts":[["2015",8]]}}},{"id":"oclGXY8H/1T1h9Mtk","uris":["http://zotero.org/users/6698532/items/XWNSQB4Z"],"itemData":{"id":5353,"type":"article-journal","abstract":"Forage ﬁsh play a pivotal role in marine ecosystems and economies worldwide by sustaining many predators and ﬁsheries directly and indirectly. We estimate global forage ﬁsh contributions to marine ecosystems through a synthesis of 72 published Ecopath models from around the world. Three distinct contributions of forage ﬁsh were examined: (i) the ecological support service of forage ﬁsh to predators in marine ecosystems, (ii) the total catch and value of forage ﬁsheries and (iii) the support service of forage ﬁsh to the catch and value of other commercially targeted predators. Forage ﬁsh use and value varied and exhibited patterns across latitudes and ecosystem types. Forage ﬁsh supported many kinds of predators, including ﬁsh, seabirds, marine mammals and squid. Overall, forage ﬁsh contribute a total of about $16.9 billion USD to global ﬁsheries values annually, i.e. 20% of the global ex-vessel catch values of all marine ﬁsheries combined. While the global catch value of forage ﬁsheries was $5.6 billion, ﬁsheries supported by forage ﬁsh were more than twice as valuable ($11.3 billion). These estimates provide important information for evaluating the trade-offs of various uses of forage ﬁsh across ecosystem types, latitudes and globally. We did not estimate a monetary value for supportive contributions of forage ﬁsh to recreational ﬁsheries or to uses unrelated to ﬁsheries, and thus the estimates of economic value reported herein understate the global value of forage ﬁshes.","container-title":"Fish and Fisheries","DOI":"10.1111/faf.12004","ISSN":"1467-2960, 1467-2979","issue":"1","journalAbbreviation":"Fish and Fisheries","language":"en","license":"http://onlinelibrary.wiley.com/termsAndConditions#vor","page":"43-64","source":"DOI.org (Crossref)","title":"The global contribution of forage fish to marine fisheries and ecosystems","volume":"15","author":[{"family":"Pikitch","given":"Ellen K"},{"family":"Rountos","given":"Konstantine J"},{"family":"Essington","given":"Timothy E"},{"family":"Santora","given":"Christine"},{"family":"Pauly","given":"Daniel"},{"family":"Watson","given":"Reg"},{"family":"Sumaila","given":"Ussif R"},{"family":"Boersma","given":"P Dee"},{"family":"Boyd","given":"Ian L"},{"family":"Conover","given":"David O"},{"family":"Cury","given":"Philippe"},{"family":"Heppell","given":"Selina S"},{"family":"Houde","given":"Edward D"},{"family":"Mangel","given":"Marc"},{"family":"Plagányi","given":"Éva"},{"family":"Sainsbury","given":"Keith"},{"family":"Steneck","given":"Robert S"},{"family":"Geers","given":"Tess M"},{"family":"Gownaris","given":"Natasha"},{"family":"Munch","given":"Stephan B"}],"issued":{"date-parts":[["2014",3]]}}},{"id":"oclGXY8H/At99zxPy","uris":["http://zotero.org/users/6698532/items/4DHHZSTX"],"itemData":{"id":5349,"type":"article-journal","abstract":"Abstract\n            \n              Twenty-first century conservation is centered on negotiating trade-offs between the diverse needs of people and the needs of the other species constituting coupled human-natural ecosystems. Marine forage fishes, such as sardines, anchovies and herring, are a nexus for such trade-offs because they are both central nodes in marine food webs and targeted by fisheries. An important example is Pacific herring,\n              Clupea pallisii\n              in the Northeast Pacific. Herring populations are subject to two distinct fisheries: one that harvests adults and one that harvests spawned eggs. We develop stochastic, age-structured models to assess the interaction between fisheries, herring populations and the persistence of predators reliant on herring populations. We show that egg- and adult-fishing have asymmetric effects on herring population dynamics - herring stocks can withstand higher levels of egg harvest before becoming depleted. Second, ecosystem thresholds proposed to ensure the persistence of herring predators do not necessarily pose more stringent constraints on fisheries than conventional, fishery driven harvest guidelines. Our approach provides a general template to evaluate ecosystem trade-offs between stage-specific harvest practices in relation to environmental variability, the risk of fishery closures and the risk of exceeding ecosystem thresholds intended to ensure conservation goals are met.","container-title":"Scientific Reports","DOI":"10.1038/srep07110","ISSN":"2045-2322","issue":"1","journalAbbreviation":"Sci Rep","language":"en","page":"7110","source":"DOI.org (Crossref)","title":"Assessing trade-offs to inform ecosystem-based fisheries management of forage fish","volume":"4","author":[{"family":"Shelton","given":"Andrew Olaf"},{"family":"Samhouri","given":"Jameal F."},{"family":"Stier","given":"Adrian C."},{"family":"Levin","given":"Philip S."}],"issued":{"date-parts":[["2014",11,19]]}}},{"id":"oclGXY8H/1Nyzk35N","uris":["http://zotero.org/users/6698532/items/4HKPLMHI"],"itemData":{"id":5351,"type":"article-journal","abstract":"Ecosystem-­based fishery management requires considering the effects of actions on social, natural and economic systems. These considerations are important for forage fish fisheries, because these species provide ecosystem services as a key prey in food webs and support valuable commercial fisheries. Forage fish stocks fluctuate naturally, and fishing may make these fluctuations more pronounced, yet harvest strategies intended to ameliorate these effects might adversely affect fisheries and communities. Here, we evaluate trade-­offs among a diverse suite of management objectives by simulating outcomes from several harvest strategies on forage fish species. We demonstrate that some trade-­offs (like those between catches and minimizing collapse length) were universal among forage species and could not be eliminated by the use of different control rules. We also demonstrate that trade-­offs vary among forage fish species, with strong trade-­offs between stable, high catches and high-­ biomass periods (“bonanzas”) for menhaden-­and anchovy-­like fish, and counterintuitive trade-­offs for sardine-­like fish between shorter collapses and longer bonanzas. We find that harvest strategies designed to maintain stability in catches will result in more severe collapses. Finally, we show that the ability of assessments to detect rapid changes in population status greatly affects control rule performance and the degree and type of trade-­offs, increasing the risk and severity of collapses and reducing catches. Together, these results demonstrate that while default harvest strategies are useful in data-­poor situations, management strategy evaluations that are tailored to specific forage fish may better balance trade-­offs.","container-title":"Fish and Fisheries","DOI":"10.1111/faf.12326","ISSN":"1467-2960, 1467-2979","issue":"1","journalAbbreviation":"Fish and Fisheries","language":"en","page":"110-124","source":"DOI.org (Crossref)","title":"Forage fish fisheries management requires a tailored approach to balance trade‐offs","volume":"20","author":[{"family":"Siple","given":"Margaret C."},{"family":"Essington","given":"Timothy E."},{"family":"E. Plagányi","given":"Éva"}],"issued":{"date-parts":[["2019",1]]}}}],"schema":"https://github.com/citation-style-language/schema/raw/master/csl-citation.json"} </w:instrText>
      </w:r>
      <w:r w:rsidRPr="008032C1">
        <w:fldChar w:fldCharType="separate"/>
      </w:r>
      <w:r w:rsidR="00677296" w:rsidRPr="00677296">
        <w:rPr>
          <w:rFonts w:eastAsiaTheme="minorHAnsi"/>
          <w14:ligatures w14:val="standardContextual"/>
        </w:rPr>
        <w:t xml:space="preserve">(Adams et al., 2015; </w:t>
      </w:r>
      <w:proofErr w:type="spellStart"/>
      <w:r w:rsidR="00677296" w:rsidRPr="00677296">
        <w:rPr>
          <w:rFonts w:eastAsiaTheme="minorHAnsi"/>
          <w14:ligatures w14:val="standardContextual"/>
        </w:rPr>
        <w:t>Pikitch</w:t>
      </w:r>
      <w:proofErr w:type="spellEnd"/>
      <w:r w:rsidR="00677296" w:rsidRPr="00677296">
        <w:rPr>
          <w:rFonts w:eastAsiaTheme="minorHAnsi"/>
          <w14:ligatures w14:val="standardContextual"/>
        </w:rPr>
        <w:t xml:space="preserve"> et al., 2014; Shelton et al., 2014; </w:t>
      </w:r>
      <w:proofErr w:type="spellStart"/>
      <w:r w:rsidR="00677296" w:rsidRPr="00677296">
        <w:rPr>
          <w:rFonts w:eastAsiaTheme="minorHAnsi"/>
          <w14:ligatures w14:val="standardContextual"/>
        </w:rPr>
        <w:t>Siple</w:t>
      </w:r>
      <w:proofErr w:type="spellEnd"/>
      <w:r w:rsidR="00677296" w:rsidRPr="00677296">
        <w:rPr>
          <w:rFonts w:eastAsiaTheme="minorHAnsi"/>
          <w14:ligatures w14:val="standardContextual"/>
        </w:rPr>
        <w:t xml:space="preserve"> et al., 2019)</w:t>
      </w:r>
      <w:r w:rsidRPr="008032C1">
        <w:fldChar w:fldCharType="end"/>
      </w:r>
      <w:r>
        <w:t xml:space="preserve"> </w:t>
      </w:r>
      <w:r w:rsidR="00D458E6">
        <w:t xml:space="preserve">or </w:t>
      </w:r>
      <w:r w:rsidR="007B48A7">
        <w:t xml:space="preserve">via </w:t>
      </w:r>
      <w:r w:rsidR="00D458E6">
        <w:t>th</w:t>
      </w:r>
      <w:r w:rsidR="00B51CB2">
        <w:t xml:space="preserve">ose </w:t>
      </w:r>
      <w:r w:rsidR="00D458E6">
        <w:t>forag</w:t>
      </w:r>
      <w:r w:rsidR="00B51CB2">
        <w:t>ing upon them</w:t>
      </w:r>
      <w:r w:rsidR="00D458E6">
        <w:t xml:space="preserve"> </w:t>
      </w:r>
      <w:r w:rsidR="00B51CB2">
        <w:fldChar w:fldCharType="begin"/>
      </w:r>
      <w:r w:rsidR="00677296">
        <w:instrText xml:space="preserve"> ADDIN ZOTERO_ITEM CSL_CITATION {"citationID":"a2291b8202o","properties":{"formattedCitation":"(Gaichas et al., 2024)","plainCitation":"(Gaichas et al., 2024)","noteIndex":0},"citationItems":[{"id":4442,"uris":["http://zotero.org/users/local/otMzZTTL/items/7JQMKK6V"],"itemData":{"id":4442,"type":"article-journal","abstract":"Changing distribution and abundance of small pelagic fishes may drive changes in predator distributions, affecting predator availability to fisheries and surveys. However, small pelagics are difficult to survey directly, so we developed a novel method of assessing the aggregate abundance of 21 small pelagic forage taxa via predator stomach contents. We used stomach contents collected from 22 piscivore species captured by multiple bottom trawl surveys within a vector autoregressive spatio-temporal model to assess trends of small pelagics on the Northeast US shelf. The goal was to develop a spatial “forage index” to inform survey and (or) fishery availability in the western North Atlantic bluefish ( Pomatomus saltatrix) stock assessment. This spatially resolved index compared favorably with more traditional design-based survey biomass indices for forage species well sampled by surveys. However, our stomach content-based index better represented smaller unmanaged forage species that surveys are not designed to capture. The stomach-based forage index helped explain bluefish availability to the recreational fishery for stock assessment and provided insight into pelagic forage trends throughout the regional ecosystem.","container-title":"Canadian Journal of Fisheries and Aquatic Sciences","DOI":"10.1139/cjfas-2023-0093","ISSN":"0706-652X, 1205-7533","issue":"8","journalAbbreviation":"Can. J. Fish. Aquat. Sci.","language":"en","license":"https://creativecommons.org/licenses/by/4.0/deed.en_GB","note":"publisher: Canadian Science Publishing","page":"990-1012","source":"Crossref","title":"Assessing small pelagic fish trends in space and time using piscivore stomach contents","volume":"81","author":[{"family":"Gaichas","given":"Sarah K."},{"family":"Gartland","given":"James"},{"family":"Smith","given":"Brian E."},{"family":"Wood","given":"Anthony D."},{"family":"Ng","given":"Elizabeth L."},{"family":"Celestino","given":"Michael"},{"family":"Drew","given":"Katie"},{"family":"Tyrell","given":"Abigail S."},{"family":"Thorson","given":"James T."}],"issued":{"date-parts":[["2024",8,1]]}}}],"schema":"https://github.com/citation-style-language/schema/raw/master/csl-citation.json"} </w:instrText>
      </w:r>
      <w:r w:rsidR="00B51CB2">
        <w:fldChar w:fldCharType="separate"/>
      </w:r>
      <w:r w:rsidR="00677296" w:rsidRPr="00677296">
        <w:rPr>
          <w:rFonts w:eastAsiaTheme="minorHAnsi"/>
          <w14:ligatures w14:val="standardContextual"/>
        </w:rPr>
        <w:t>(</w:t>
      </w:r>
      <w:proofErr w:type="spellStart"/>
      <w:r w:rsidR="00677296" w:rsidRPr="00677296">
        <w:rPr>
          <w:rFonts w:eastAsiaTheme="minorHAnsi"/>
          <w14:ligatures w14:val="standardContextual"/>
        </w:rPr>
        <w:t>Gaichas</w:t>
      </w:r>
      <w:proofErr w:type="spellEnd"/>
      <w:r w:rsidR="00677296" w:rsidRPr="00677296">
        <w:rPr>
          <w:rFonts w:eastAsiaTheme="minorHAnsi"/>
          <w14:ligatures w14:val="standardContextual"/>
        </w:rPr>
        <w:t xml:space="preserve"> et al., 2024)</w:t>
      </w:r>
      <w:r w:rsidR="00B51CB2">
        <w:fldChar w:fldCharType="end"/>
      </w:r>
      <w:r w:rsidR="00B51CB2">
        <w:t>, as</w:t>
      </w:r>
      <w:r w:rsidRPr="008032C1">
        <w:t xml:space="preserve"> management </w:t>
      </w:r>
      <w:r>
        <w:t>considerations</w:t>
      </w:r>
      <w:r w:rsidRPr="008032C1">
        <w:t xml:space="preserve"> </w:t>
      </w:r>
      <w:r w:rsidR="00B51CB2">
        <w:t>complementary to</w:t>
      </w:r>
      <w:r w:rsidRPr="008032C1">
        <w:t xml:space="preserve"> habitat and accountability measures </w:t>
      </w:r>
      <w:r w:rsidRPr="008032C1">
        <w:fldChar w:fldCharType="begin"/>
      </w:r>
      <w:r w:rsidR="00677296">
        <w:instrText xml:space="preserve"> ADDIN ZOTERO_ITEM CSL_CITATION {"citationID":"XCbN1AKo","properties":{"formattedCitation":"(Fleming et al., 2003; Gehan &amp; Hallowell, 2012)","plainCitation":"(Fleming et al., 2003; Gehan &amp; Hallowell, 2012)","noteIndex":0},"citationItems":[{"id":"oclGXY8H/cEehimNz","uris":["http://zotero.org/users/6698532/items/3ZAAVECV"],"itemData":{"id":2677,"type":"article-journal","container-title":"Vermont Law Review","issue":"3","journalAbbreviation":"Vt. L. Rev.","language":"eng","page":"579-622","source":"HeinOnline","title":"Twenty-Eight Years and Counting: Can the Magnuson-Stevens Act Deliver on Its Conservation Promise Symposium: Changing Tides in Ocean Management","title-short":"Twenty-Eight Years and Counting","volume":"28","author":[{"family":"Fleming","given":"Roger"},{"family":"Shelley","given":"Peter"},{"family":"Brooks","given":"Priscilla M."}],"issued":{"date-parts":[["2003"]],"season":"2004"}}},{"id":"oclGXY8H/6UunN9zT","uris":["http://zotero.org/users/6698532/items/B2XIQDPU"],"itemData":{"id":2675,"type":"article-journal","container-title":"Ocean and Coastal Law Journal","issue":"1","journalAbbreviation":"Ocean &amp; Coastal L.J.","language":"eng","page":"1-34","source":"HeinOnline","title":"Battle to Determine the Meaning of the Magnuson-Stevens Fisheries Conservation and Management Reauthorization Act of 2006: A Survey of Recent Judicial Decisions","title-short":"Battle to Determine the Meaning of the Magnuson-Stevens Fisheries Conservation and Management Reauthorization Act of 2006","volume":"18","author":[{"family":"Gehan","given":"Shaun M."},{"family":"Hallowell","given":"Michele"}],"issued":{"date-parts":[["2012"]],"season":"2013"}}}],"schema":"https://github.com/citation-style-language/schema/raw/master/csl-citation.json"} </w:instrText>
      </w:r>
      <w:r w:rsidRPr="008032C1">
        <w:fldChar w:fldCharType="separate"/>
      </w:r>
      <w:r w:rsidR="00B51CB2">
        <w:t xml:space="preserve">(Fleming et al., 2003; </w:t>
      </w:r>
      <w:proofErr w:type="spellStart"/>
      <w:r w:rsidR="00B51CB2">
        <w:t>Gehan</w:t>
      </w:r>
      <w:proofErr w:type="spellEnd"/>
      <w:r w:rsidR="00B51CB2">
        <w:t xml:space="preserve"> &amp; Hallowell, 2012)</w:t>
      </w:r>
      <w:r w:rsidRPr="008032C1">
        <w:fldChar w:fldCharType="end"/>
      </w:r>
      <w:r w:rsidRPr="008032C1">
        <w:t xml:space="preserve">. </w:t>
      </w:r>
    </w:p>
    <w:p w14:paraId="3E43AEB1" w14:textId="5E234BC0" w:rsidR="009622EC" w:rsidRPr="008032C1" w:rsidRDefault="009622EC" w:rsidP="009622EC">
      <w:r>
        <w:t xml:space="preserve">Our ability to estimate changes in energy </w:t>
      </w:r>
      <w:r w:rsidRPr="008032C1">
        <w:t>consumed</w:t>
      </w:r>
      <w:r>
        <w:t xml:space="preserve"> relied on</w:t>
      </w:r>
      <w:r w:rsidRPr="008032C1">
        <w:t xml:space="preserve"> using a single average </w:t>
      </w:r>
      <w:r>
        <w:t>energy density</w:t>
      </w:r>
      <w:r w:rsidRPr="008032C1">
        <w:t xml:space="preserve"> per </w:t>
      </w:r>
      <w:r>
        <w:t>prey</w:t>
      </w:r>
      <w:r w:rsidRPr="008032C1">
        <w:t xml:space="preserve"> taxa consumed</w:t>
      </w:r>
      <w:r>
        <w:t>, which</w:t>
      </w:r>
      <w:r w:rsidRPr="008032C1">
        <w:t xml:space="preserve"> may overlook important, but nuanced, patterns</w:t>
      </w:r>
      <w:r>
        <w:t xml:space="preserve"> that may require further attention in future studies</w:t>
      </w:r>
      <w:r w:rsidRPr="008032C1">
        <w:t xml:space="preserve">. The energy density of organisms can be </w:t>
      </w:r>
      <w:r w:rsidRPr="008032C1">
        <w:lastRenderedPageBreak/>
        <w:t xml:space="preserve">highly variable throughout the year, largely due to reproductive efforts </w:t>
      </w:r>
      <w:r w:rsidRPr="008032C1">
        <w:fldChar w:fldCharType="begin"/>
      </w:r>
      <w:r w:rsidR="00677296">
        <w:instrText xml:space="preserve"> ADDIN ZOTERO_ITEM CSL_CITATION {"citationID":"Qk3h1XV4","properties":{"formattedCitation":"(McBride et al., 2015)","plainCitation":"(McBride et al., 2015)","noteIndex":0},"citationItems":[{"id":"oclGXY8H/byhWE8sa","uris":["http://zotero.org/users/6698532/items/EIG6PRP6"],"itemData":{"id":4350,"type":"article-journal","abstract":"Oogenesis in fishes follows a universal plan; yet, due to differences in the synchrony and rate of egg development, spawning frequency varies from daily to once in a lifetime. Some species spawn and feed in separate areas, during different seasons, by storing energy and drawing on it later for reproduction (i.e. capital breeding). Other species spawn using energy acquired locally, throughout a prolonged spawning season, allocating energy directly to reproduction (i.e. income breeding). Capital breeders tend to ovulate all at once and are more likely to be distributed at boreal latitudes. Income breeding allows small fish to overcome allometric constraints on egg production. Income breeders can recover more quickly when good-feeding conditions are re-established, which is a benefit to adults regarding bet-hedging spawning strategies. Many species exhibit mixed capital- and income-breeding patterns. An individual's position along this capital-income continuum may shift with ontogeny or in relation to environmental conditions, so breeding patterns are a conditional reproductive strategy. Poor-feeding environments can lead to delayed maturation, skipped spawning, fewer spawning events per season or fewer eggs produced per event. In a few cases, variations in feeding environments appear to affect recruitment variability. These flexible processes of energy acquisition and allocation allow females to prioritize their own condition over their propagules' condition at any given spawning opportunity, thereby investing energy cautiously to maximize lifetime reproductive value. These findings have implications for temporal and spatial sampling designs, for measurement and interpretation of fecundity, and for interpreting fishery and ecosystem assessments.","container-title":"Fish &amp; Fisheries","DOI":"10.1111/faf.12043","ISSN":"14672960","issue":"1","note":"publisher: Wiley-Blackwell","page":"23-57","source":"EBSCOhost","title":"Energy acquisition and allocation to egg production in relation to fish reproductive strategies","volume":"16","author":[{"family":"McBride","given":"Richard S"},{"family":"Somarakis","given":"Stylianos"},{"family":"Fitzhugh","given":"Gary R"},{"family":"Albert","given":"Anu"},{"family":"Yaragina","given":"Nathalia A"},{"family":"Wuenschel","given":"Mark J"},{"family":"Alonso‐Fernández","given":"Alexandre"},{"family":"Basilone","given":"Gualtiero"}],"issued":{"date-parts":[["2015",3]]}}}],"schema":"https://github.com/citation-style-language/schema/raw/master/csl-citation.json"} </w:instrText>
      </w:r>
      <w:r w:rsidRPr="008032C1">
        <w:fldChar w:fldCharType="separate"/>
      </w:r>
      <w:r w:rsidR="00B51CB2">
        <w:t>(McBride et al., 2015)</w:t>
      </w:r>
      <w:r w:rsidRPr="008032C1">
        <w:fldChar w:fldCharType="end"/>
      </w:r>
      <w:r w:rsidRPr="008032C1">
        <w:t xml:space="preserve"> and individual lifespan </w:t>
      </w:r>
      <w:r w:rsidRPr="008032C1">
        <w:fldChar w:fldCharType="begin"/>
      </w:r>
      <w:r w:rsidR="00677296">
        <w:instrText xml:space="preserve"> ADDIN ZOTERO_ITEM CSL_CITATION {"citationID":"rkCasodB","properties":{"formattedCitation":"(Wuenschel et al., 2006)","plainCitation":"(Wuenschel et al., 2006)","noteIndex":0},"citationItems":[{"id":"oclGXY8H/pq0lxAs4","uris":["http://zotero.org/users/6698532/items/NR23DY9N"],"itemData":{"id":3230,"type":"article-journal","abstract":"Ontogenetic patterns in the percent dry weight (%DW) and energy density (joules per gram of wet weight) were studied in the early life stages of the subtropical estuarine and marine gray snapper Lutjanus griseus and the warm-temperate estuarine and marine spotted seatrout Cynoscion nebulosus. The %DW was variable for individuals of both species but increased significantly through larval to juvenile stages (&lt;20% for fish &lt;50 mm standard length to 20–30% for fish &gt;50 mm). The lipid percentage, which was determined only for gray snapper, was also variable between individuals but showed significant increase with body size. Strong relationships between percent dry weight and energy density were evident for both species; however, the slopes of regressions were significantly lower than in general multispecies models, demonstrating the need for species- and stage-specific energy density data in bioenergetics models.","container-title":"Transactions of the American Fisheries Society","DOI":"10.1577/T04-233.1","ISSN":"1548-8659","issue":"2","language":"en","note":"_eprint: https://afspubs.onlinelibrary.wiley.com/doi/pdf/10.1577/T04-233.1","page":"379-385","source":"Wiley Online Library","title":"Estimating the Energy Density of Fish: The Importance of Ontogeny","title-short":"Estimating the Energy Density of Fish","volume":"135","author":[{"family":"Wuenschel","given":"Mark J."},{"family":"Jugovich","given":"Amelia R."},{"family":"Hare","given":"Jonathan A."}],"issued":{"date-parts":[["2006"]]}}}],"schema":"https://github.com/citation-style-language/schema/raw/master/csl-citation.json"} </w:instrText>
      </w:r>
      <w:r w:rsidRPr="008032C1">
        <w:fldChar w:fldCharType="separate"/>
      </w:r>
      <w:r w:rsidR="00B51CB2">
        <w:t>(</w:t>
      </w:r>
      <w:proofErr w:type="spellStart"/>
      <w:r w:rsidR="00B51CB2">
        <w:t>Wuenschel</w:t>
      </w:r>
      <w:proofErr w:type="spellEnd"/>
      <w:r w:rsidR="00B51CB2">
        <w:t xml:space="preserve"> et al., 2006)</w:t>
      </w:r>
      <w:r w:rsidRPr="008032C1">
        <w:fldChar w:fldCharType="end"/>
      </w:r>
      <w:r w:rsidRPr="008032C1">
        <w:t xml:space="preserve">, and </w:t>
      </w:r>
      <w:r>
        <w:t>it</w:t>
      </w:r>
      <w:r w:rsidRPr="008032C1">
        <w:t xml:space="preserve"> can also vary spatially or among years </w:t>
      </w:r>
      <w:r w:rsidRPr="008032C1">
        <w:fldChar w:fldCharType="begin"/>
      </w:r>
      <w:r w:rsidR="00677296">
        <w:instrText xml:space="preserve"> ADDIN ZOTERO_ITEM CSL_CITATION {"citationID":"Kznz3RBo","properties":{"formattedCitation":"(Wuenschel et al., 2024)","plainCitation":"(Wuenschel et al., 2024)","noteIndex":0},"citationItems":[{"id":"oclGXY8H/DTMalyba","uris":["http://zotero.org/users/6698532/items/T3XBBMPV"],"itemData":{"id":4672,"type":"article-journal","abstract":"Objective Energy density (ED) estimates for marine forage species have been limited, impeding our understanding of this important trophic level. We studied the EDs of eight key forage species: Alewife Alosa pseudoharengus, Atlantic Herring Clupea harengus, Silver Hake Merluccius bilinearis, Northern Sand Lance Ammodytes dubius, Atlantic Mackerel Scomber scombrus, Butterfish Peprilus triacanthus, northern shortfin squid Illex illecebrosus, and longfin inshore squid Doryteuthis pealeii (also known as Loligo pealeii). Methods Samples were obtained during spring and fall bottom trawl surveys across five regions (Gulf of Maine, Georges Bank, southern New England, northern Middle Atlantic Bight, and southern Middle Atlantic Bight) from 2017 to 2019. In the laboratory, we developed predictive relations between the percent dry weight (%DW) and ED (kJ/g wet weight) determined by proximate composition analysis (n = 606; r2 = 0.76–0.98) to estimate the ED of additional samples (n = 4583). For each species, we modeled ED as a function of size, depth, season, and year (as factors) as well as location (latitude, longitude) using generalized additive models (GAMs). Result Alewife, Atlantic Herring, Northern Sand Lance, Atlantic Mackerel, and Butterfish were classified as high-quality prey (ED &gt; 6 kJ/g), although Atlantic Herring ED was nearly half the values reported in earlier studies. Silver Hake, northern shortfin squid, and longfin inshore squid were classified as moderate-quality prey (4 kJ/g &lt; ED &lt; 6 kJ/g). Most species had higher EDs in the fall following summer feeding than in the spring after spawning and/or reduced winter feeding. The best-fitting GAMs included weight, depth (by season), season, and year effects for most species. Location (by season) explained significant amounts of variation. Conclusion Observed variation in ED across regions, species, seasons, and years provides the empirical data necessary to consider hypotheses related to “upstream” regulation of ED (via environmental drivers and productivity) and “downstream” effects on recruitment for these forage species as well the species that prey on them.","container-title":"Marine and Coastal Fisheries","DOI":"10.1002/mcf2.10287","ISSN":"1942-5120","issue":"2","language":"en","note":"_eprint: https://afspubs.onlinelibrary.wiley.com/doi/pdf/10.1002/mcf2.10287","page":"e10287","source":"Wiley Online Library","title":"Variation in energy density of northwest Atlantic forage species: Ontogenetic, seasonal, annual, and spatial patterns","title-short":"Variation in energy density of northwest Atlantic forage species","volume":"16","author":[{"family":"Wuenschel","given":"Mark J."},{"family":"Bean","given":"Kelcie A."},{"family":"Rajaniemi","given":"Tara"},{"family":"Oliveira","given":"Kenneth"}],"issued":{"date-parts":[["2024"]]}}}],"schema":"https://github.com/citation-style-language/schema/raw/master/csl-citation.json"} </w:instrText>
      </w:r>
      <w:r w:rsidRPr="008032C1">
        <w:fldChar w:fldCharType="separate"/>
      </w:r>
      <w:r w:rsidR="00B51CB2">
        <w:t>(</w:t>
      </w:r>
      <w:proofErr w:type="spellStart"/>
      <w:r w:rsidR="00B51CB2">
        <w:t>Wuenschel</w:t>
      </w:r>
      <w:proofErr w:type="spellEnd"/>
      <w:r w:rsidR="00B51CB2">
        <w:t xml:space="preserve"> et al., 2024)</w:t>
      </w:r>
      <w:r w:rsidRPr="008032C1">
        <w:fldChar w:fldCharType="end"/>
      </w:r>
      <w:r w:rsidRPr="008032C1">
        <w:t xml:space="preserve">. As the prey choices of consumers vary over the course of a year, including the targeting of ephemeral </w:t>
      </w:r>
      <w:r w:rsidRPr="008032C1">
        <w:fldChar w:fldCharType="begin"/>
      </w:r>
      <w:r w:rsidR="00677296">
        <w:instrText xml:space="preserve"> ADDIN ZOTERO_ITEM CSL_CITATION {"citationID":"Htbv0ygY","properties":{"formattedCitation":"(Furey et al., 2018)","plainCitation":"(Furey et al., 2018)","noteIndex":0},"citationItems":[{"id":"oclGXY8H/xOMtq7lM","uris":["http://zotero.org/users/6698532/items/PC34JKXH"],"itemData":{"id":150,"type":"article-journal","abstract":"Animal migrations act to couple ecosystems and are undertaken by some of the world’s most endangered taxa. Predators often exploit migrant prey, but the movements taken by these consumers are rarely studied or understood. We define such movements, where migrant prey induce large-scale movements of predators, as migratory coupling. Migratory coupling can have ecological consequences for the participating prey, predators and the communities they traverse across the landscape. We review examples of migratory coupling in the literature and provide hypotheses regarding conditions favourable for their occurrence. We also provide a framework for interactions induced by migratory coupling and demonstrate their potential community-level impacts by examining other forms of spatial shifts in predators. Migratory coupling integrates the fields of landscape, movement, food web and community ecologies, and represents an understudied frontier in ecology.","container-title":"Nature Ecology and Evolution","DOI":"10.1038/s41559-018-0711-3","issue":"12","page":"1846-1853","title":"Migratory coupling between predators and prey","volume":"2","author":[{"family":"Furey","given":"Nathan B."},{"family":"Armstrong","given":"Jonathan B."},{"family":"Beauchamp","given":"David A."},{"family":"Hinch","given":"Scott G."}],"issued":{"date-parts":[["2018"]]}}}],"schema":"https://github.com/citation-style-language/schema/raw/master/csl-citation.json"} </w:instrText>
      </w:r>
      <w:r w:rsidRPr="008032C1">
        <w:fldChar w:fldCharType="separate"/>
      </w:r>
      <w:r w:rsidR="00B51CB2">
        <w:t>(Furey et al., 2018)</w:t>
      </w:r>
      <w:r w:rsidRPr="008032C1">
        <w:fldChar w:fldCharType="end"/>
      </w:r>
      <w:r>
        <w:t>,</w:t>
      </w:r>
      <w:r w:rsidRPr="008032C1">
        <w:t xml:space="preserve"> high</w:t>
      </w:r>
      <w:r w:rsidR="00466FE1">
        <w:t>-</w:t>
      </w:r>
      <w:r w:rsidRPr="008032C1">
        <w:t xml:space="preserve">quality </w:t>
      </w:r>
      <w:r>
        <w:t>food resources</w:t>
      </w:r>
      <w:r w:rsidRPr="008032C1">
        <w:t xml:space="preserve"> </w:t>
      </w:r>
      <w:r w:rsidRPr="008032C1">
        <w:fldChar w:fldCharType="begin"/>
      </w:r>
      <w:r w:rsidR="00677296">
        <w:instrText xml:space="preserve"> ADDIN ZOTERO_ITEM CSL_CITATION {"citationID":"H8cq2tf5","properties":{"formattedCitation":"(Johnson et al., 2016; Yang et al., 2010)","plainCitation":"(Johnson et al., 2016; Yang et al., 2010)","noteIndex":0},"citationItems":[{"id":"oclGXY8H/CQJZ7jfD","uris":["http://zotero.org/users/6698532/items/NK685CXA"],"itemData":{"id":1664,"type":"article-journal","abstract":"A binational effort to reintroduce Atlantic salmon (Salmo salar) that were extirpated in the Lake Ontario ecosystem for over a century is currently being undertaken by the New York State Department of Environmental Conservation and the Ontario Ministry of Natural Resources. Reintroduction actions include the release of several life stages including fry, fall fingerlings, and yearling smolts. In this study we describe the diet of recently released fall fingerling Atlantic salmon in a tributary of the Salmon River, New York. A specific objective of the study was to determine if juvenile Atlantic salmon would utilize the high caloric food source provided by introduced Pacific salmonids (Oncorhynchus spp.) that includes eggs and carcass flesh. Salmon eggs and carcass flesh comprised 20.5% of the October to January diet in 2013-14 and 23.9% in 2014-15. The consumption of steelhead (O. mykiss) eggs was a major part of the diet in April in both 2014 (54.1%) and 2015 (33.2%). This study documented that recently released Atlantic salmon will consume the high caloric food material provided by Pacific salmonids and that the consumption of this material extends for several months.","container-title":"Journal of Great Lakes Research","DOI":"10.1016/j.jglr.2015.12.004","issue":"2","note":"publisher: Elsevier B.V.","page":"472-475","title":"Predation on Pacific salmonid eggs and carcass's by subyearling Atlantic salmon in a tributary of lake Ontario","volume":"42","author":[{"family":"Johnson","given":"James H."},{"family":"Chalupnicki","given":"Marc A."},{"family":"Abbett","given":"Ross"},{"family":"Verdoliva","given":"Francis"}],"issued":{"date-parts":[["2016"]]}}},{"id":"oclGXY8H/FS27IDmn","uris":["http://zotero.org/users/6698532/items/E6NYMUGA"],"itemData":{"id":711,"type":"article-journal","abstract":"Resource pulses are infrequent, large-magnitude, and short-duration events of increased resource availability. They include a diverse set of extreme events in a wide range of ecosystems, but identifying general patterns among the diversity of pulsed resource phenomena in nature remains an important challenge. Here we present a meta-analysis of resource pulse-consumer interactions that addresses four key questions: (1) Which characteristics of pulsed resources best predict their effects on consumers? (2) Which characteristics of consumers best predict their responses to resource pulses? (3) How do the effects of resource pulses differ in different ecosystems? (4) What are the indirect effects of resource pulses in communities? To investigate these questions, we built a data set of diverse pulsed resource-consumer interactions from around the world, developed metrics to compare the effects of resource pulses across disparate systems, and conducted multilevel regression analyses to examine the manner in which variation in the characteristics of resource pulseconsumer interactions affects important aspects of consumer responses. Resource pulse magnitude, resource trophic level, resource pulse duration, ecosystem type and subtype, consumer response mechanisms, and consumer body mass were found to be key explanatory factors predicting the magnitude, duration, and timing of consumer responses. Larger consumers showed more persistent responses to resource pulses, and reproductive responses were more persistent than aggregative responses. Aquatic systems showed shorter temporal lags between peaks of resource availability and consumer response compared to terrestrial systems, and temporal lags were also shorter for smaller consumers compared to larger consumers. The magnitude of consumer responses relative to their resource pulses was generally smaller for the direct consumers of primary resource pulses, compared to consumers at greater trophic distances from the initial resource pulse. In specific systems, this data set showed both attenuating and amplifying indirect effects. We consider the mechanistic processes behind these patterns and their implications for the ecology of resource pulses. © 2010 by the Ecological Society of America.","container-title":"Ecological Monographs","DOI":"10.1890/08-1996.1","issue":"1","page":"125-151","title":"A meta-analysis of resource pulse-consumer interactions","volume":"80","author":[{"family":"Yang","given":"Louie H."},{"family":"Edwards","given":"Kyle F."},{"family":"Byrnes","given":"Jarrett E."},{"family":"Bastow","given":"Justin L."},{"family":"Wright","given":"Amber N."},{"family":"Spence","given":"Kenneth O."}],"issued":{"date-parts":[["2010"]]}}}],"schema":"https://github.com/citation-style-language/schema/raw/master/csl-citation.json"} </w:instrText>
      </w:r>
      <w:r w:rsidRPr="008032C1">
        <w:fldChar w:fldCharType="separate"/>
      </w:r>
      <w:r w:rsidR="00B51CB2">
        <w:t>(Johnson et al., 2016; Yang et al., 2010)</w:t>
      </w:r>
      <w:r w:rsidRPr="008032C1">
        <w:fldChar w:fldCharType="end"/>
      </w:r>
      <w:r w:rsidRPr="008032C1">
        <w:t xml:space="preserve">, reducing prey types to a single estimate does not necessarily reflect the energy density of the item being consumed </w:t>
      </w:r>
      <w:r w:rsidRPr="008032C1">
        <w:fldChar w:fldCharType="begin"/>
      </w:r>
      <w:r w:rsidR="00677296">
        <w:instrText xml:space="preserve"> ADDIN ZOTERO_ITEM CSL_CITATION {"citationID":"v6O0yiH3","properties":{"formattedCitation":"(Martin et al., 2017)","plainCitation":"(Martin et al., 2017)","noteIndex":0},"citationItems":[{"id":"oclGXY8H/JGLfjB2s","uris":["http://zotero.org/users/6698532/items/K88Q7SGF"],"itemData":{"id":3252,"type":"article-journal","abstract":"Fish, even of the same species, can exhibit substantial variation in energy density (energy per unit wet weight). Most of this variation is due to differences in the amount of storage lipids. In addition to their importance as energy reserves for reproduction and for survival during unfavourable conditions, the accumulation of lipids represents a large energetic flux for many species, so figuring out how this energy flux is integrated with other major energy fluxes (growth, reproduction) is critical for any general theory of organismal energetics. Here, we synthesize data from a wide range of fish species and identify patterns of intraspecific variation in energy storage, and use these patterns to formulate a general model of energy allocation between growth, lipid storage and reproduction in fishes. From the compiled data we identified two patterns: (1) energy density increases with body size during the juvenile period, but is invariant with body size within the adult size range for most species, and (2) energy density changes across seasons, with depletion over winter, but increases fastest in periods of transition between favourable and unfavourable conditions for growth (i.e. fall). Based on these patterns we propose DEBlipid, a simple, general model of energy allocation that is closely related to a simplified version of Dynamic Energy Budget theory, DEBkiss. The crux of the model is that assimilated energy is partitioned, with κ fraction of energy allocated to pay maintenance costs first, and the surplus allocated to growth, and 1 − κ fraction of assimilated energy is allocated to accumulating storage lipids during the juvenile phase, and later to reproduction as adults. This mechanism, in addition to capturing the two patterns that motivated the model, was able to predict lipid dynamics in a novel context, the migration of anadromous fish from low-food freshwater to high-food marine environments. Furthermore, the model was used to explain intra and interspecific variation in reproductive output based on patterns of lipid accumulation as juveniles. Our results suggest that many seemingly complex, adaptive energy allocation strategies in response to ontogeny, seasonality and habitat quality can emerge from a simple physiological heuristic.","container-title":"Journal of Animal Ecology","DOI":"10.1111/1365-2656.12667","ISSN":"1365-2656","issue":"4","language":"en","note":"_eprint: https://besjournals.onlinelibrary.wiley.com/doi/pdf/10.1111/1365-2656.12667","page":"812-825","source":"Wiley Online Library","title":"Integrating lipid storage into general representations of fish energetics","volume":"86","author":[{"family":"Martin","given":"Benjamin T."},{"family":"Heintz","given":"Ron"},{"family":"Danner","given":"Eric M."},{"family":"Nisbet","given":"Roger M."}],"issued":{"date-parts":[["2017"]]}}}],"schema":"https://github.com/citation-style-language/schema/raw/master/csl-citation.json"} </w:instrText>
      </w:r>
      <w:r w:rsidRPr="008032C1">
        <w:fldChar w:fldCharType="separate"/>
      </w:r>
      <w:r w:rsidR="00B51CB2">
        <w:t>(Martin et al., 2017)</w:t>
      </w:r>
      <w:r w:rsidRPr="008032C1">
        <w:fldChar w:fldCharType="end"/>
      </w:r>
      <w:r w:rsidRPr="008032C1">
        <w:t xml:space="preserve">. </w:t>
      </w:r>
      <w:r>
        <w:t xml:space="preserve">Such a simplification of energy estimates for prey is likely to result in conservative estimates of energy loss for predators given the recent observed decline in energy density of prey </w:t>
      </w:r>
      <w:r>
        <w:fldChar w:fldCharType="begin"/>
      </w:r>
      <w:r w:rsidR="00677296">
        <w:instrText xml:space="preserve"> ADDIN ZOTERO_ITEM CSL_CITATION {"citationID":"9qa04dpK","properties":{"formattedCitation":"(Wuenschel et al., 2024)","plainCitation":"(Wuenschel et al., 2024)","noteIndex":0},"citationItems":[{"id":"oclGXY8H/DTMalyba","uris":["http://zotero.org/users/6698532/items/T3XBBMPV"],"itemData":{"id":4672,"type":"article-journal","abstract":"Objective Energy density (ED) estimates for marine forage species have been limited, impeding our understanding of this important trophic level. We studied the EDs of eight key forage species: Alewife Alosa pseudoharengus, Atlantic Herring Clupea harengus, Silver Hake Merluccius bilinearis, Northern Sand Lance Ammodytes dubius, Atlantic Mackerel Scomber scombrus, Butterfish Peprilus triacanthus, northern shortfin squid Illex illecebrosus, and longfin inshore squid Doryteuthis pealeii (also known as Loligo pealeii). Methods Samples were obtained during spring and fall bottom trawl surveys across five regions (Gulf of Maine, Georges Bank, southern New England, northern Middle Atlantic Bight, and southern Middle Atlantic Bight) from 2017 to 2019. In the laboratory, we developed predictive relations between the percent dry weight (%DW) and ED (kJ/g wet weight) determined by proximate composition analysis (n = 606; r2 = 0.76–0.98) to estimate the ED of additional samples (n = 4583). For each species, we modeled ED as a function of size, depth, season, and year (as factors) as well as location (latitude, longitude) using generalized additive models (GAMs). Result Alewife, Atlantic Herring, Northern Sand Lance, Atlantic Mackerel, and Butterfish were classified as high-quality prey (ED &gt; 6 kJ/g), although Atlantic Herring ED was nearly half the values reported in earlier studies. Silver Hake, northern shortfin squid, and longfin inshore squid were classified as moderate-quality prey (4 kJ/g &lt; ED &lt; 6 kJ/g). Most species had higher EDs in the fall following summer feeding than in the spring after spawning and/or reduced winter feeding. The best-fitting GAMs included weight, depth (by season), season, and year effects for most species. Location (by season) explained significant amounts of variation. Conclusion Observed variation in ED across regions, species, seasons, and years provides the empirical data necessary to consider hypotheses related to “upstream” regulation of ED (via environmental drivers and productivity) and “downstream” effects on recruitment for these forage species as well the species that prey on them.","container-title":"Marine and Coastal Fisheries","DOI":"10.1002/mcf2.10287","ISSN":"1942-5120","issue":"2","language":"en","note":"_eprint: https://afspubs.onlinelibrary.wiley.com/doi/pdf/10.1002/mcf2.10287","page":"e10287","source":"Wiley Online Library","title":"Variation in energy density of northwest Atlantic forage species: Ontogenetic, seasonal, annual, and spatial patterns","title-short":"Variation in energy density of northwest Atlantic forage species","volume":"16","author":[{"family":"Wuenschel","given":"Mark J."},{"family":"Bean","given":"Kelcie A."},{"family":"Rajaniemi","given":"Tara"},{"family":"Oliveira","given":"Kenneth"}],"issued":{"date-parts":[["2024"]]}}}],"schema":"https://github.com/citation-style-language/schema/raw/master/csl-citation.json"} </w:instrText>
      </w:r>
      <w:r>
        <w:fldChar w:fldCharType="separate"/>
      </w:r>
      <w:r w:rsidR="00B51CB2">
        <w:t>(</w:t>
      </w:r>
      <w:proofErr w:type="spellStart"/>
      <w:r w:rsidR="00B51CB2">
        <w:t>Wuenschel</w:t>
      </w:r>
      <w:proofErr w:type="spellEnd"/>
      <w:r w:rsidR="00B51CB2">
        <w:t xml:space="preserve"> et al., 2024)</w:t>
      </w:r>
      <w:r>
        <w:fldChar w:fldCharType="end"/>
      </w:r>
      <w:r>
        <w:t xml:space="preserve">. Further, although the temperature effects on increasing gastric evacuation have been considered here, the additional metabolic costs incurred by higher temperatures will further limit energy available for growth without excessive prey </w:t>
      </w:r>
      <w:r>
        <w:fldChar w:fldCharType="begin"/>
      </w:r>
      <w:r w:rsidR="00677296">
        <w:instrText xml:space="preserve"> ADDIN ZOTERO_ITEM CSL_CITATION {"citationID":"piNaOYRp","properties":{"formattedCitation":"(Dieterman et al., 2004)","plainCitation":"(Dieterman et al., 2004)","noteIndex":0},"citationItems":[{"id":"oclGXY8H/kIyxX4Yh","uris":["http://zotero.org/users/6698532/items/YTC5CQLB"],"itemData":{"id":1108,"type":"report","note":"issue: Investigational Report 513\ncontainer-title: Minnesota Department of Natural Resources","page":"1-27","title":"Application of a Bioenergetics Model for Brown Trout To Evaluate Growth in Southeast Minnesota Streams","author":[{"family":"Dieterman","given":"Douglas J"},{"family":"Thorn","given":"William C"},{"family":"Anderson","given":"Charles S"}],"issued":{"date-parts":[["2004"]]}}}],"schema":"https://github.com/citation-style-language/schema/raw/master/csl-citation.json"} </w:instrText>
      </w:r>
      <w:r>
        <w:fldChar w:fldCharType="separate"/>
      </w:r>
      <w:r w:rsidR="00B51CB2">
        <w:t>(Dieterman et al., 2004)</w:t>
      </w:r>
      <w:r>
        <w:fldChar w:fldCharType="end"/>
      </w:r>
      <w:r>
        <w:t xml:space="preserve">. </w:t>
      </w:r>
      <w:r w:rsidRPr="008032C1">
        <w:t xml:space="preserve">Future work may </w:t>
      </w:r>
      <w:r>
        <w:t>attempt more precise diet quality changes using</w:t>
      </w:r>
      <w:r w:rsidRPr="008032C1">
        <w:t xml:space="preserve"> </w:t>
      </w:r>
      <w:r>
        <w:t xml:space="preserve">explicit comparisons between and within regions as well as between seasons and across years to identify variability in energy density </w:t>
      </w:r>
      <w:r>
        <w:fldChar w:fldCharType="begin"/>
      </w:r>
      <w:r w:rsidR="00677296">
        <w:instrText xml:space="preserve"> ADDIN ZOTERO_ITEM CSL_CITATION {"citationID":"VYjlORBN","properties":{"formattedCitation":"(Wuenschel et al., 2024)","plainCitation":"(Wuenschel et al., 2024)","noteIndex":0},"citationItems":[{"id":"oclGXY8H/DTMalyba","uris":["http://zotero.org/users/6698532/items/T3XBBMPV"],"itemData":{"id":4672,"type":"article-journal","abstract":"Objective Energy density (ED) estimates for marine forage species have been limited, impeding our understanding of this important trophic level. We studied the EDs of eight key forage species: Alewife Alosa pseudoharengus, Atlantic Herring Clupea harengus, Silver Hake Merluccius bilinearis, Northern Sand Lance Ammodytes dubius, Atlantic Mackerel Scomber scombrus, Butterfish Peprilus triacanthus, northern shortfin squid Illex illecebrosus, and longfin inshore squid Doryteuthis pealeii (also known as Loligo pealeii). Methods Samples were obtained during spring and fall bottom trawl surveys across five regions (Gulf of Maine, Georges Bank, southern New England, northern Middle Atlantic Bight, and southern Middle Atlantic Bight) from 2017 to 2019. In the laboratory, we developed predictive relations between the percent dry weight (%DW) and ED (kJ/g wet weight) determined by proximate composition analysis (n = 606; r2 = 0.76–0.98) to estimate the ED of additional samples (n = 4583). For each species, we modeled ED as a function of size, depth, season, and year (as factors) as well as location (latitude, longitude) using generalized additive models (GAMs). Result Alewife, Atlantic Herring, Northern Sand Lance, Atlantic Mackerel, and Butterfish were classified as high-quality prey (ED &gt; 6 kJ/g), although Atlantic Herring ED was nearly half the values reported in earlier studies. Silver Hake, northern shortfin squid, and longfin inshore squid were classified as moderate-quality prey (4 kJ/g &lt; ED &lt; 6 kJ/g). Most species had higher EDs in the fall following summer feeding than in the spring after spawning and/or reduced winter feeding. The best-fitting GAMs included weight, depth (by season), season, and year effects for most species. Location (by season) explained significant amounts of variation. Conclusion Observed variation in ED across regions, species, seasons, and years provides the empirical data necessary to consider hypotheses related to “upstream” regulation of ED (via environmental drivers and productivity) and “downstream” effects on recruitment for these forage species as well the species that prey on them.","container-title":"Marine and Coastal Fisheries","DOI":"10.1002/mcf2.10287","ISSN":"1942-5120","issue":"2","language":"en","note":"_eprint: https://afspubs.onlinelibrary.wiley.com/doi/pdf/10.1002/mcf2.10287","page":"e10287","source":"Wiley Online Library","title":"Variation in energy density of northwest Atlantic forage species: Ontogenetic, seasonal, annual, and spatial patterns","title-short":"Variation in energy density of northwest Atlantic forage species","volume":"16","author":[{"family":"Wuenschel","given":"Mark J."},{"family":"Bean","given":"Kelcie A."},{"family":"Rajaniemi","given":"Tara"},{"family":"Oliveira","given":"Kenneth"}],"issued":{"date-parts":[["2024"]]}}}],"schema":"https://github.com/citation-style-language/schema/raw/master/csl-citation.json"} </w:instrText>
      </w:r>
      <w:r>
        <w:fldChar w:fldCharType="separate"/>
      </w:r>
      <w:r w:rsidR="00B51CB2">
        <w:t>(</w:t>
      </w:r>
      <w:proofErr w:type="spellStart"/>
      <w:r w:rsidR="00B51CB2">
        <w:t>Wuenschel</w:t>
      </w:r>
      <w:proofErr w:type="spellEnd"/>
      <w:r w:rsidR="00B51CB2">
        <w:t xml:space="preserve"> et al., 2024)</w:t>
      </w:r>
      <w:r>
        <w:fldChar w:fldCharType="end"/>
      </w:r>
      <w:r>
        <w:t>.</w:t>
      </w:r>
      <w:r w:rsidRPr="008032C1">
        <w:t xml:space="preserve"> </w:t>
      </w:r>
      <w:r w:rsidR="00466FE1">
        <w:t>T</w:t>
      </w:r>
      <w:r>
        <w:t>he metabolic costs of warming to predators</w:t>
      </w:r>
      <w:r w:rsidRPr="008032C1">
        <w:t xml:space="preserve"> could </w:t>
      </w:r>
      <w:r w:rsidR="00466FE1">
        <w:t>also</w:t>
      </w:r>
      <w:r w:rsidR="00466FE1" w:rsidRPr="008032C1">
        <w:t xml:space="preserve"> </w:t>
      </w:r>
      <w:r w:rsidRPr="008032C1">
        <w:t>be directly paired with modeled bioenergetic requirements</w:t>
      </w:r>
      <w:r>
        <w:t xml:space="preserve"> to accurately understand consequences</w:t>
      </w:r>
      <w:r w:rsidRPr="008032C1">
        <w:t xml:space="preserve"> </w:t>
      </w:r>
      <w:r w:rsidR="00466FE1">
        <w:t xml:space="preserve">for individual species or predator-prey relationships </w:t>
      </w:r>
      <w:r w:rsidRPr="008032C1">
        <w:fldChar w:fldCharType="begin"/>
      </w:r>
      <w:r w:rsidR="00677296">
        <w:instrText xml:space="preserve"> ADDIN ZOTERO_ITEM CSL_CITATION {"citationID":"JqXXXyDN","properties":{"formattedCitation":"(Brownscombe et al., 2022)","plainCitation":"(Brownscombe et al., 2022)","noteIndex":0},"citationItems":[{"id":"oclGXY8H/y3cUw16D","uris":["http://zotero.org/users/6698532/items/5Z44F6G5"],"itemData":{"id":3053,"type":"chapter","container-title":"Fish Physiology","language":"en","note":"DOI: 10.1016/bs.fp.2022.04.004","page":"S1546509822000048","publisher":"Elsevier","source":"DOI.org (Crossref)","title":"Applied fish bioenergetics","URL":"https://linkinghub.elsevier.com/retrieve/pii/S1546509822000048","author":[{"family":"Brownscombe","given":"Jacob W."},{"family":"Lawrence","given":"Michael J."},{"family":"Deslauriers","given":"David"},{"family":"Filgueira","given":"Ramon"},{"family":"Boyd","given":"Robin J."},{"family":"Cooke","given":"Steven J."}],"accessed":{"date-parts":[["2022",9,27]]},"issued":{"date-parts":[["2022"]]}}}],"schema":"https://github.com/citation-style-language/schema/raw/master/csl-citation.json"} </w:instrText>
      </w:r>
      <w:r w:rsidRPr="008032C1">
        <w:fldChar w:fldCharType="separate"/>
      </w:r>
      <w:r w:rsidR="00B51CB2">
        <w:t>(</w:t>
      </w:r>
      <w:proofErr w:type="spellStart"/>
      <w:r w:rsidR="00B51CB2">
        <w:t>Brownscombe</w:t>
      </w:r>
      <w:proofErr w:type="spellEnd"/>
      <w:r w:rsidR="00B51CB2">
        <w:t xml:space="preserve"> et al., 2022)</w:t>
      </w:r>
      <w:r w:rsidRPr="008032C1">
        <w:fldChar w:fldCharType="end"/>
      </w:r>
      <w:r>
        <w:t>.</w:t>
      </w:r>
    </w:p>
    <w:p w14:paraId="4591A0DB" w14:textId="77777777" w:rsidR="009622EC" w:rsidRPr="008032C1" w:rsidRDefault="009622EC" w:rsidP="009622EC">
      <w:pPr>
        <w:pStyle w:val="Heading3"/>
      </w:pPr>
      <w:bookmarkStart w:id="15" w:name="_Toc195612154"/>
      <w:r w:rsidRPr="008032C1">
        <w:t>Conclusion</w:t>
      </w:r>
      <w:bookmarkEnd w:id="15"/>
    </w:p>
    <w:p w14:paraId="7ED4C241" w14:textId="5DD0DEB4" w:rsidR="009622EC" w:rsidRPr="008032C1" w:rsidRDefault="009622EC" w:rsidP="009622EC">
      <w:r w:rsidRPr="008032C1">
        <w:t xml:space="preserve">By analyzing the diet contents of marine predatory fishes </w:t>
      </w:r>
      <w:r>
        <w:t>within</w:t>
      </w:r>
      <w:r w:rsidRPr="008032C1">
        <w:t xml:space="preserve"> the NEUS, </w:t>
      </w:r>
      <w:r w:rsidR="00C1379E">
        <w:t>we</w:t>
      </w:r>
      <w:r w:rsidRPr="008032C1">
        <w:t xml:space="preserve"> revealed how feeding guilds, predator diets, and the broader community ha</w:t>
      </w:r>
      <w:r>
        <w:t>ve</w:t>
      </w:r>
      <w:r w:rsidRPr="008032C1">
        <w:t xml:space="preserve"> changed</w:t>
      </w:r>
      <w:r w:rsidR="00D458E6">
        <w:t xml:space="preserve"> or remained consistent</w:t>
      </w:r>
      <w:r w:rsidRPr="008032C1">
        <w:t xml:space="preserve"> over recent decades. Feeding guild definitions were highly stable over time</w:t>
      </w:r>
      <w:r>
        <w:t>,</w:t>
      </w:r>
      <w:r w:rsidRPr="008032C1">
        <w:t xml:space="preserve"> indicating tight associations between predators and their primary prey, but these guild assignments are becoming less distinct</w:t>
      </w:r>
      <w:r>
        <w:t>,</w:t>
      </w:r>
      <w:r w:rsidRPr="008032C1">
        <w:t xml:space="preserve"> revealing a pattern of compression in the prey base. </w:t>
      </w:r>
      <w:r w:rsidR="00466FE1">
        <w:t>Most</w:t>
      </w:r>
      <w:r w:rsidRPr="008032C1">
        <w:t xml:space="preserve"> species had significantly reduced diet breadths coupled with </w:t>
      </w:r>
      <w:r w:rsidR="00466FE1">
        <w:t>reduced consumption</w:t>
      </w:r>
      <w:r w:rsidRPr="008032C1">
        <w:t>,</w:t>
      </w:r>
      <w:r w:rsidR="00466FE1">
        <w:t xml:space="preserve"> resulting in less energy </w:t>
      </w:r>
      <w:r w:rsidR="00466FE1">
        <w:lastRenderedPageBreak/>
        <w:t>obtained and</w:t>
      </w:r>
      <w:r w:rsidR="00CD1A31">
        <w:t xml:space="preserve"> overall</w:t>
      </w:r>
      <w:r w:rsidRPr="008032C1">
        <w:t xml:space="preserve"> lower quality diets. </w:t>
      </w:r>
      <w:r>
        <w:t>S</w:t>
      </w:r>
      <w:r w:rsidRPr="008032C1">
        <w:t xml:space="preserve">ensitive predators </w:t>
      </w:r>
      <w:r>
        <w:t>of note</w:t>
      </w:r>
      <w:r w:rsidRPr="008032C1">
        <w:t xml:space="preserve"> were those </w:t>
      </w:r>
      <w:r>
        <w:t xml:space="preserve">which </w:t>
      </w:r>
      <w:r w:rsidRPr="008032C1">
        <w:t>consum</w:t>
      </w:r>
      <w:r>
        <w:t>ed</w:t>
      </w:r>
      <w:r w:rsidRPr="008032C1">
        <w:t xml:space="preserve"> small, benthic prey such as flatfish and groundfish from the </w:t>
      </w:r>
      <w:r w:rsidR="00962623">
        <w:t>P</w:t>
      </w:r>
      <w:r w:rsidRPr="008032C1">
        <w:t>olychaete/</w:t>
      </w:r>
      <w:r w:rsidR="00962623">
        <w:t>A</w:t>
      </w:r>
      <w:r w:rsidRPr="008032C1">
        <w:t>mphipod eaters</w:t>
      </w:r>
      <w:r>
        <w:t xml:space="preserve"> </w:t>
      </w:r>
      <w:r w:rsidR="00CD1A31">
        <w:t xml:space="preserve">feeding </w:t>
      </w:r>
      <w:r>
        <w:t>guild</w:t>
      </w:r>
      <w:r w:rsidRPr="008032C1">
        <w:t xml:space="preserve">. Climate change </w:t>
      </w:r>
      <w:r>
        <w:t>im</w:t>
      </w:r>
      <w:r w:rsidRPr="008032C1">
        <w:t>poses direct pressure</w:t>
      </w:r>
      <w:r>
        <w:t>s</w:t>
      </w:r>
      <w:r w:rsidRPr="008032C1">
        <w:t xml:space="preserve"> on many marine organisms</w:t>
      </w:r>
      <w:r>
        <w:t>,</w:t>
      </w:r>
      <w:r w:rsidRPr="008032C1">
        <w:t xml:space="preserve"> </w:t>
      </w:r>
      <w:r>
        <w:t>driving</w:t>
      </w:r>
      <w:r w:rsidRPr="008032C1">
        <w:t xml:space="preserve"> </w:t>
      </w:r>
      <w:r>
        <w:t>a</w:t>
      </w:r>
      <w:r w:rsidRPr="008032C1">
        <w:t xml:space="preserve"> myriad of responses. Although ma</w:t>
      </w:r>
      <w:r>
        <w:t>rine species distribution shifts in response to ocean warming have garnered much attention,</w:t>
      </w:r>
      <w:r w:rsidRPr="008032C1">
        <w:t xml:space="preserve"> </w:t>
      </w:r>
      <w:r w:rsidR="00CD1A31">
        <w:t>our</w:t>
      </w:r>
      <w:r w:rsidR="00CD1A31" w:rsidRPr="008032C1">
        <w:t xml:space="preserve"> </w:t>
      </w:r>
      <w:r>
        <w:t>work highlights how warming may also influence the ability of species to maintain energetic needs, as predators showed widespread declines in</w:t>
      </w:r>
      <w:r w:rsidRPr="008032C1">
        <w:t xml:space="preserve"> diet quality despite </w:t>
      </w:r>
      <w:r>
        <w:t>stable</w:t>
      </w:r>
      <w:r w:rsidRPr="008032C1">
        <w:t xml:space="preserve"> trophic connections. </w:t>
      </w:r>
      <w:r>
        <w:t>Understanding the collective consequences of climate change on marine species will require continued monitoring to quantify the impacts on predator diets and prey quality, with an aim to integrate these findings into food web ecology research and fisheries management.</w:t>
      </w:r>
      <w:r w:rsidRPr="008032C1">
        <w:t xml:space="preserve"> </w:t>
      </w:r>
      <w:r w:rsidRPr="008032C1">
        <w:br w:type="page"/>
      </w:r>
    </w:p>
    <w:p w14:paraId="432D2981" w14:textId="77777777" w:rsidR="009622EC" w:rsidRPr="008032C1" w:rsidRDefault="009622EC" w:rsidP="009622EC">
      <w:pPr>
        <w:pStyle w:val="Heading2"/>
        <w:rPr>
          <w:rFonts w:eastAsia="Times New Roman"/>
        </w:rPr>
      </w:pPr>
      <w:bookmarkStart w:id="16" w:name="_Toc195612155"/>
      <w:r w:rsidRPr="008032C1">
        <w:rPr>
          <w:rFonts w:eastAsia="Times New Roman"/>
        </w:rPr>
        <w:lastRenderedPageBreak/>
        <w:t>Tables</w:t>
      </w:r>
      <w:bookmarkEnd w:id="14"/>
      <w:bookmarkEnd w:id="16"/>
    </w:p>
    <w:p w14:paraId="369E174D" w14:textId="4160F253" w:rsidR="009622EC" w:rsidRDefault="009622EC" w:rsidP="009622EC">
      <w:pPr>
        <w:pStyle w:val="Heading3"/>
        <w:rPr>
          <w:rFonts w:eastAsia="Calibri"/>
        </w:rPr>
      </w:pPr>
      <w:bookmarkStart w:id="17" w:name="_Toc195612156"/>
      <w:r w:rsidRPr="008032C1">
        <w:rPr>
          <w:rFonts w:eastAsia="Calibri"/>
        </w:rPr>
        <w:t>Table</w:t>
      </w:r>
      <w:r w:rsidR="00C1379E">
        <w:rPr>
          <w:rFonts w:eastAsia="Calibri"/>
        </w:rPr>
        <w:t xml:space="preserve"> </w:t>
      </w:r>
      <w:r w:rsidRPr="008032C1">
        <w:rPr>
          <w:rFonts w:eastAsia="Calibri"/>
        </w:rPr>
        <w:t>1</w:t>
      </w:r>
      <w:bookmarkEnd w:id="17"/>
    </w:p>
    <w:p w14:paraId="69F0ABDA" w14:textId="77777777" w:rsidR="009622EC" w:rsidRPr="008032C1" w:rsidRDefault="009622EC" w:rsidP="009622EC">
      <w:pPr>
        <w:spacing w:line="240" w:lineRule="auto"/>
        <w:ind w:firstLine="0"/>
        <w:rPr>
          <w:b/>
          <w:bCs/>
        </w:rPr>
      </w:pPr>
      <w:r w:rsidRPr="008032C1">
        <w:t>Size classes for each predator included within the National Marine Fisheries Service Food Habits Database as part of the Spring-Fall Bottom Trawl Survey. All size ranges are in cm. Species abbreviations are listed for each species. Feeding guilds from clustering analyses are listed below the size ranges for each species-size class in the initial (left) and recent (right) time periods (B = Benthivores, CE = Crab eaters, PAE = Polychaete/Amphipod eaters, P = Piscivores, and SE = Shrimp eaters).</w:t>
      </w:r>
    </w:p>
    <w:tbl>
      <w:tblPr>
        <w:tblStyle w:val="TableGrid2"/>
        <w:tblW w:w="95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4" w:type="dxa"/>
          <w:bottom w:w="43" w:type="dxa"/>
        </w:tblCellMar>
        <w:tblLook w:val="04A0" w:firstRow="1" w:lastRow="0" w:firstColumn="1" w:lastColumn="0" w:noHBand="0" w:noVBand="1"/>
      </w:tblPr>
      <w:tblGrid>
        <w:gridCol w:w="2944"/>
        <w:gridCol w:w="1483"/>
        <w:gridCol w:w="670"/>
        <w:gridCol w:w="670"/>
        <w:gridCol w:w="619"/>
        <w:gridCol w:w="46"/>
        <w:gridCol w:w="12"/>
        <w:gridCol w:w="25"/>
        <w:gridCol w:w="652"/>
        <w:gridCol w:w="619"/>
        <w:gridCol w:w="60"/>
        <w:gridCol w:w="9"/>
        <w:gridCol w:w="670"/>
        <w:gridCol w:w="523"/>
        <w:gridCol w:w="523"/>
      </w:tblGrid>
      <w:tr w:rsidR="009622EC" w:rsidRPr="009C4200" w14:paraId="5F141EEC" w14:textId="77777777" w:rsidTr="005871E8">
        <w:trPr>
          <w:trHeight w:val="530"/>
        </w:trPr>
        <w:tc>
          <w:tcPr>
            <w:tcW w:w="2944" w:type="dxa"/>
            <w:tcBorders>
              <w:top w:val="double" w:sz="4" w:space="0" w:color="auto"/>
              <w:left w:val="double" w:sz="4" w:space="0" w:color="auto"/>
              <w:bottom w:val="double" w:sz="4" w:space="0" w:color="auto"/>
            </w:tcBorders>
            <w:vAlign w:val="center"/>
          </w:tcPr>
          <w:p w14:paraId="50FDC3F4" w14:textId="77777777" w:rsidR="009622EC" w:rsidRPr="009C4200" w:rsidRDefault="009622EC" w:rsidP="005871E8">
            <w:pPr>
              <w:spacing w:line="240" w:lineRule="auto"/>
              <w:ind w:firstLine="0"/>
            </w:pPr>
            <w:r w:rsidRPr="009C4200">
              <w:t>Species</w:t>
            </w:r>
          </w:p>
        </w:tc>
        <w:tc>
          <w:tcPr>
            <w:tcW w:w="1483" w:type="dxa"/>
            <w:tcBorders>
              <w:top w:val="double" w:sz="4" w:space="0" w:color="auto"/>
              <w:bottom w:val="double" w:sz="4" w:space="0" w:color="auto"/>
            </w:tcBorders>
            <w:vAlign w:val="center"/>
          </w:tcPr>
          <w:p w14:paraId="325347DA" w14:textId="77777777" w:rsidR="009622EC" w:rsidRPr="009C4200" w:rsidRDefault="009622EC" w:rsidP="005871E8">
            <w:pPr>
              <w:spacing w:line="240" w:lineRule="auto"/>
              <w:ind w:firstLine="0"/>
              <w:jc w:val="center"/>
            </w:pPr>
            <w:r w:rsidRPr="009C4200">
              <w:t>Abbreviation</w:t>
            </w:r>
          </w:p>
        </w:tc>
        <w:tc>
          <w:tcPr>
            <w:tcW w:w="1340" w:type="dxa"/>
            <w:gridSpan w:val="2"/>
            <w:tcBorders>
              <w:top w:val="double" w:sz="4" w:space="0" w:color="auto"/>
              <w:bottom w:val="double" w:sz="4" w:space="0" w:color="auto"/>
            </w:tcBorders>
            <w:vAlign w:val="center"/>
          </w:tcPr>
          <w:p w14:paraId="3FF8325D" w14:textId="77777777" w:rsidR="009622EC" w:rsidRPr="009C4200" w:rsidRDefault="009622EC" w:rsidP="005871E8">
            <w:pPr>
              <w:spacing w:line="240" w:lineRule="auto"/>
              <w:ind w:firstLine="0"/>
              <w:jc w:val="center"/>
            </w:pPr>
            <w:r w:rsidRPr="009C4200">
              <w:t>Small</w:t>
            </w:r>
          </w:p>
        </w:tc>
        <w:tc>
          <w:tcPr>
            <w:tcW w:w="1354" w:type="dxa"/>
            <w:gridSpan w:val="5"/>
            <w:tcBorders>
              <w:top w:val="double" w:sz="4" w:space="0" w:color="auto"/>
              <w:bottom w:val="double" w:sz="4" w:space="0" w:color="auto"/>
            </w:tcBorders>
            <w:vAlign w:val="center"/>
          </w:tcPr>
          <w:p w14:paraId="2FB0EE28" w14:textId="77777777" w:rsidR="009622EC" w:rsidRPr="009C4200" w:rsidRDefault="009622EC" w:rsidP="005871E8">
            <w:pPr>
              <w:spacing w:line="240" w:lineRule="auto"/>
              <w:ind w:firstLine="0"/>
              <w:jc w:val="center"/>
            </w:pPr>
            <w:r w:rsidRPr="009C4200">
              <w:t>Medium</w:t>
            </w:r>
          </w:p>
        </w:tc>
        <w:tc>
          <w:tcPr>
            <w:tcW w:w="1358" w:type="dxa"/>
            <w:gridSpan w:val="4"/>
            <w:tcBorders>
              <w:top w:val="double" w:sz="4" w:space="0" w:color="auto"/>
              <w:bottom w:val="double" w:sz="4" w:space="0" w:color="auto"/>
            </w:tcBorders>
            <w:vAlign w:val="center"/>
          </w:tcPr>
          <w:p w14:paraId="31AD3C3D" w14:textId="77777777" w:rsidR="009622EC" w:rsidRPr="009C4200" w:rsidRDefault="009622EC" w:rsidP="005871E8">
            <w:pPr>
              <w:spacing w:line="240" w:lineRule="auto"/>
              <w:ind w:firstLine="0"/>
              <w:jc w:val="center"/>
            </w:pPr>
            <w:r w:rsidRPr="009C4200">
              <w:t>Large</w:t>
            </w:r>
          </w:p>
        </w:tc>
        <w:tc>
          <w:tcPr>
            <w:tcW w:w="1046" w:type="dxa"/>
            <w:gridSpan w:val="2"/>
            <w:tcBorders>
              <w:top w:val="double" w:sz="4" w:space="0" w:color="auto"/>
              <w:left w:val="nil"/>
              <w:bottom w:val="double" w:sz="4" w:space="0" w:color="auto"/>
              <w:right w:val="double" w:sz="4" w:space="0" w:color="auto"/>
            </w:tcBorders>
            <w:vAlign w:val="center"/>
          </w:tcPr>
          <w:p w14:paraId="5DECC37B" w14:textId="77777777" w:rsidR="009622EC" w:rsidRPr="009C4200" w:rsidRDefault="009622EC" w:rsidP="005871E8">
            <w:pPr>
              <w:spacing w:line="240" w:lineRule="auto"/>
              <w:ind w:firstLine="0"/>
              <w:jc w:val="center"/>
            </w:pPr>
            <w:r w:rsidRPr="009C4200">
              <w:t>Extra-Large</w:t>
            </w:r>
          </w:p>
        </w:tc>
      </w:tr>
      <w:tr w:rsidR="009622EC" w:rsidRPr="009C4200" w14:paraId="3CD3B604" w14:textId="77777777" w:rsidTr="005871E8">
        <w:trPr>
          <w:trHeight w:val="288"/>
        </w:trPr>
        <w:tc>
          <w:tcPr>
            <w:tcW w:w="2944" w:type="dxa"/>
            <w:vMerge w:val="restart"/>
            <w:tcBorders>
              <w:top w:val="double" w:sz="4" w:space="0" w:color="auto"/>
              <w:left w:val="double" w:sz="4" w:space="0" w:color="auto"/>
            </w:tcBorders>
          </w:tcPr>
          <w:p w14:paraId="21F32A63" w14:textId="77777777" w:rsidR="009622EC" w:rsidRPr="009C4200" w:rsidRDefault="009622EC" w:rsidP="005871E8">
            <w:pPr>
              <w:spacing w:line="240" w:lineRule="auto"/>
              <w:ind w:firstLine="0"/>
            </w:pPr>
            <w:r w:rsidRPr="009C4200">
              <w:t>Acadian Redfish (</w:t>
            </w:r>
            <w:r w:rsidRPr="009C4200">
              <w:rPr>
                <w:i/>
                <w:iCs/>
              </w:rPr>
              <w:t>Sebastes fasciatus</w:t>
            </w:r>
            <w:r w:rsidRPr="009C4200">
              <w:t xml:space="preserve">) </w:t>
            </w:r>
          </w:p>
        </w:tc>
        <w:tc>
          <w:tcPr>
            <w:tcW w:w="1483" w:type="dxa"/>
            <w:tcBorders>
              <w:top w:val="double" w:sz="4" w:space="0" w:color="auto"/>
            </w:tcBorders>
          </w:tcPr>
          <w:p w14:paraId="08ADEBF7" w14:textId="77777777" w:rsidR="009622EC" w:rsidRPr="009C4200" w:rsidRDefault="009622EC" w:rsidP="005871E8">
            <w:pPr>
              <w:spacing w:line="240" w:lineRule="auto"/>
              <w:ind w:firstLine="0"/>
              <w:jc w:val="center"/>
            </w:pPr>
            <w:proofErr w:type="spellStart"/>
            <w:r w:rsidRPr="009C4200">
              <w:t>AcRe</w:t>
            </w:r>
            <w:proofErr w:type="spellEnd"/>
          </w:p>
        </w:tc>
        <w:tc>
          <w:tcPr>
            <w:tcW w:w="1340" w:type="dxa"/>
            <w:gridSpan w:val="2"/>
            <w:tcBorders>
              <w:top w:val="double" w:sz="4" w:space="0" w:color="auto"/>
            </w:tcBorders>
            <w:vAlign w:val="center"/>
          </w:tcPr>
          <w:p w14:paraId="13420799" w14:textId="77777777" w:rsidR="009622EC" w:rsidRPr="009C4200" w:rsidRDefault="009622EC" w:rsidP="005871E8">
            <w:pPr>
              <w:spacing w:line="240" w:lineRule="auto"/>
              <w:ind w:firstLine="0"/>
              <w:jc w:val="center"/>
            </w:pPr>
            <w:r w:rsidRPr="009C4200">
              <w:t>1-25</w:t>
            </w:r>
          </w:p>
        </w:tc>
        <w:tc>
          <w:tcPr>
            <w:tcW w:w="1354" w:type="dxa"/>
            <w:gridSpan w:val="5"/>
            <w:tcBorders>
              <w:top w:val="double" w:sz="4" w:space="0" w:color="auto"/>
            </w:tcBorders>
            <w:vAlign w:val="center"/>
          </w:tcPr>
          <w:p w14:paraId="672A3A24" w14:textId="77777777" w:rsidR="009622EC" w:rsidRPr="009C4200" w:rsidRDefault="009622EC" w:rsidP="005871E8">
            <w:pPr>
              <w:spacing w:line="240" w:lineRule="auto"/>
              <w:ind w:firstLine="0"/>
              <w:jc w:val="center"/>
            </w:pPr>
            <w:r w:rsidRPr="009C4200">
              <w:t>26-50</w:t>
            </w:r>
          </w:p>
        </w:tc>
        <w:tc>
          <w:tcPr>
            <w:tcW w:w="1358" w:type="dxa"/>
            <w:gridSpan w:val="4"/>
            <w:tcBorders>
              <w:top w:val="double" w:sz="4" w:space="0" w:color="auto"/>
            </w:tcBorders>
            <w:vAlign w:val="center"/>
          </w:tcPr>
          <w:p w14:paraId="5A0574CE" w14:textId="77777777" w:rsidR="009622EC" w:rsidRPr="009C4200" w:rsidRDefault="009622EC" w:rsidP="005871E8">
            <w:pPr>
              <w:spacing w:line="240" w:lineRule="auto"/>
              <w:ind w:firstLine="0"/>
              <w:jc w:val="center"/>
            </w:pPr>
            <w:r w:rsidRPr="009C4200">
              <w:t>&gt;50</w:t>
            </w:r>
          </w:p>
        </w:tc>
        <w:tc>
          <w:tcPr>
            <w:tcW w:w="1046" w:type="dxa"/>
            <w:gridSpan w:val="2"/>
            <w:tcBorders>
              <w:top w:val="double" w:sz="4" w:space="0" w:color="auto"/>
              <w:right w:val="double" w:sz="4" w:space="0" w:color="auto"/>
            </w:tcBorders>
            <w:vAlign w:val="center"/>
          </w:tcPr>
          <w:p w14:paraId="1E5EFB19" w14:textId="77777777" w:rsidR="009622EC" w:rsidRPr="009C4200" w:rsidRDefault="009622EC" w:rsidP="005871E8">
            <w:pPr>
              <w:spacing w:line="240" w:lineRule="auto"/>
              <w:ind w:firstLine="0"/>
              <w:jc w:val="center"/>
            </w:pPr>
          </w:p>
        </w:tc>
      </w:tr>
      <w:tr w:rsidR="009622EC" w:rsidRPr="009C4200" w14:paraId="16B80112" w14:textId="77777777" w:rsidTr="005871E8">
        <w:trPr>
          <w:trHeight w:val="288"/>
        </w:trPr>
        <w:tc>
          <w:tcPr>
            <w:tcW w:w="2944" w:type="dxa"/>
            <w:vMerge/>
            <w:tcBorders>
              <w:left w:val="double" w:sz="4" w:space="0" w:color="auto"/>
            </w:tcBorders>
          </w:tcPr>
          <w:p w14:paraId="20FA7951" w14:textId="77777777" w:rsidR="009622EC" w:rsidRPr="009C4200" w:rsidRDefault="009622EC" w:rsidP="005871E8">
            <w:pPr>
              <w:spacing w:line="240" w:lineRule="auto"/>
              <w:ind w:firstLine="0"/>
            </w:pPr>
          </w:p>
        </w:tc>
        <w:tc>
          <w:tcPr>
            <w:tcW w:w="1483" w:type="dxa"/>
          </w:tcPr>
          <w:p w14:paraId="440CE54D" w14:textId="77777777" w:rsidR="009622EC" w:rsidRPr="009C4200" w:rsidRDefault="009622EC" w:rsidP="005871E8">
            <w:pPr>
              <w:spacing w:line="240" w:lineRule="auto"/>
              <w:ind w:firstLine="0"/>
              <w:jc w:val="center"/>
            </w:pPr>
          </w:p>
        </w:tc>
        <w:tc>
          <w:tcPr>
            <w:tcW w:w="670" w:type="dxa"/>
          </w:tcPr>
          <w:p w14:paraId="3DC5A2C0" w14:textId="77777777" w:rsidR="009622EC" w:rsidRPr="009C4200" w:rsidRDefault="009622EC" w:rsidP="005871E8">
            <w:pPr>
              <w:spacing w:line="240" w:lineRule="auto"/>
              <w:ind w:firstLine="0"/>
              <w:jc w:val="center"/>
            </w:pPr>
            <w:r w:rsidRPr="009C4200">
              <w:t>SE</w:t>
            </w:r>
          </w:p>
        </w:tc>
        <w:tc>
          <w:tcPr>
            <w:tcW w:w="670" w:type="dxa"/>
            <w:tcBorders>
              <w:left w:val="nil"/>
            </w:tcBorders>
          </w:tcPr>
          <w:p w14:paraId="6201692E" w14:textId="77777777" w:rsidR="009622EC" w:rsidRPr="009C4200" w:rsidRDefault="009622EC" w:rsidP="005871E8">
            <w:pPr>
              <w:spacing w:line="240" w:lineRule="auto"/>
              <w:ind w:firstLine="0"/>
              <w:jc w:val="center"/>
            </w:pPr>
            <w:r w:rsidRPr="009C4200">
              <w:t>SE</w:t>
            </w:r>
          </w:p>
        </w:tc>
        <w:tc>
          <w:tcPr>
            <w:tcW w:w="619" w:type="dxa"/>
          </w:tcPr>
          <w:p w14:paraId="6B2CE3D9" w14:textId="77777777" w:rsidR="009622EC" w:rsidRPr="009C4200" w:rsidRDefault="009622EC" w:rsidP="005871E8">
            <w:pPr>
              <w:spacing w:line="240" w:lineRule="auto"/>
              <w:ind w:firstLine="0"/>
              <w:jc w:val="center"/>
            </w:pPr>
            <w:r w:rsidRPr="009C4200">
              <w:t>SE</w:t>
            </w:r>
          </w:p>
        </w:tc>
        <w:tc>
          <w:tcPr>
            <w:tcW w:w="735" w:type="dxa"/>
            <w:gridSpan w:val="4"/>
          </w:tcPr>
          <w:p w14:paraId="342DE961" w14:textId="77777777" w:rsidR="009622EC" w:rsidRPr="009C4200" w:rsidRDefault="009622EC" w:rsidP="005871E8">
            <w:pPr>
              <w:spacing w:line="240" w:lineRule="auto"/>
              <w:ind w:firstLine="0"/>
              <w:jc w:val="center"/>
            </w:pPr>
            <w:r w:rsidRPr="009C4200">
              <w:t>SE</w:t>
            </w:r>
          </w:p>
        </w:tc>
        <w:tc>
          <w:tcPr>
            <w:tcW w:w="1358" w:type="dxa"/>
            <w:gridSpan w:val="4"/>
            <w:vAlign w:val="center"/>
          </w:tcPr>
          <w:p w14:paraId="605EF74B" w14:textId="77777777" w:rsidR="009622EC" w:rsidRPr="009C4200" w:rsidRDefault="009622EC" w:rsidP="005871E8">
            <w:pPr>
              <w:spacing w:line="240" w:lineRule="auto"/>
              <w:ind w:firstLine="0"/>
              <w:jc w:val="center"/>
            </w:pPr>
          </w:p>
        </w:tc>
        <w:tc>
          <w:tcPr>
            <w:tcW w:w="1046" w:type="dxa"/>
            <w:gridSpan w:val="2"/>
            <w:tcBorders>
              <w:right w:val="double" w:sz="4" w:space="0" w:color="auto"/>
            </w:tcBorders>
            <w:vAlign w:val="center"/>
          </w:tcPr>
          <w:p w14:paraId="3641D5E8" w14:textId="77777777" w:rsidR="009622EC" w:rsidRPr="009C4200" w:rsidRDefault="009622EC" w:rsidP="005871E8">
            <w:pPr>
              <w:spacing w:line="240" w:lineRule="auto"/>
              <w:ind w:firstLine="0"/>
              <w:jc w:val="center"/>
            </w:pPr>
          </w:p>
        </w:tc>
      </w:tr>
      <w:tr w:rsidR="009622EC" w:rsidRPr="009C4200" w14:paraId="24DA3BF4" w14:textId="77777777" w:rsidTr="005871E8">
        <w:trPr>
          <w:trHeight w:val="288"/>
        </w:trPr>
        <w:tc>
          <w:tcPr>
            <w:tcW w:w="2944" w:type="dxa"/>
            <w:tcBorders>
              <w:left w:val="double" w:sz="4" w:space="0" w:color="auto"/>
            </w:tcBorders>
          </w:tcPr>
          <w:p w14:paraId="2C0DD693" w14:textId="77777777" w:rsidR="009622EC" w:rsidRPr="009C4200" w:rsidRDefault="009622EC" w:rsidP="005871E8">
            <w:pPr>
              <w:spacing w:line="240" w:lineRule="auto"/>
              <w:ind w:firstLine="0"/>
            </w:pPr>
            <w:r w:rsidRPr="009C4200">
              <w:t>Alewife (</w:t>
            </w:r>
            <w:r w:rsidRPr="009C4200">
              <w:rPr>
                <w:i/>
                <w:iCs/>
              </w:rPr>
              <w:t>Alosa pseudoharengus</w:t>
            </w:r>
            <w:r w:rsidRPr="009C4200">
              <w:t xml:space="preserve">) </w:t>
            </w:r>
          </w:p>
        </w:tc>
        <w:tc>
          <w:tcPr>
            <w:tcW w:w="1483" w:type="dxa"/>
          </w:tcPr>
          <w:p w14:paraId="29ED805F" w14:textId="77777777" w:rsidR="009622EC" w:rsidRPr="009C4200" w:rsidRDefault="009622EC" w:rsidP="005871E8">
            <w:pPr>
              <w:spacing w:line="240" w:lineRule="auto"/>
              <w:ind w:firstLine="0"/>
              <w:jc w:val="center"/>
            </w:pPr>
            <w:r w:rsidRPr="009C4200">
              <w:t>Ale</w:t>
            </w:r>
          </w:p>
        </w:tc>
        <w:tc>
          <w:tcPr>
            <w:tcW w:w="1340" w:type="dxa"/>
            <w:gridSpan w:val="2"/>
            <w:vAlign w:val="center"/>
          </w:tcPr>
          <w:p w14:paraId="1762947B" w14:textId="77777777" w:rsidR="009622EC" w:rsidRPr="009C4200" w:rsidRDefault="009622EC" w:rsidP="005871E8">
            <w:pPr>
              <w:spacing w:line="240" w:lineRule="auto"/>
              <w:ind w:firstLine="0"/>
              <w:jc w:val="center"/>
            </w:pPr>
            <w:r w:rsidRPr="009C4200">
              <w:t>1-20</w:t>
            </w:r>
          </w:p>
        </w:tc>
        <w:tc>
          <w:tcPr>
            <w:tcW w:w="1354" w:type="dxa"/>
            <w:gridSpan w:val="5"/>
            <w:vAlign w:val="center"/>
          </w:tcPr>
          <w:p w14:paraId="3BE6EF9A" w14:textId="77777777" w:rsidR="009622EC" w:rsidRPr="009C4200" w:rsidRDefault="009622EC" w:rsidP="005871E8">
            <w:pPr>
              <w:spacing w:line="240" w:lineRule="auto"/>
              <w:ind w:firstLine="0"/>
              <w:jc w:val="center"/>
            </w:pPr>
            <w:r w:rsidRPr="009C4200">
              <w:t>21-30</w:t>
            </w:r>
          </w:p>
        </w:tc>
        <w:tc>
          <w:tcPr>
            <w:tcW w:w="1358" w:type="dxa"/>
            <w:gridSpan w:val="4"/>
            <w:vAlign w:val="center"/>
          </w:tcPr>
          <w:p w14:paraId="2582B446" w14:textId="77777777" w:rsidR="009622EC" w:rsidRPr="009C4200" w:rsidRDefault="009622EC" w:rsidP="005871E8">
            <w:pPr>
              <w:spacing w:line="240" w:lineRule="auto"/>
              <w:ind w:firstLine="0"/>
              <w:jc w:val="center"/>
            </w:pPr>
            <w:r w:rsidRPr="009C4200">
              <w:t>&gt;30</w:t>
            </w:r>
          </w:p>
        </w:tc>
        <w:tc>
          <w:tcPr>
            <w:tcW w:w="1046" w:type="dxa"/>
            <w:gridSpan w:val="2"/>
            <w:tcBorders>
              <w:right w:val="double" w:sz="4" w:space="0" w:color="auto"/>
            </w:tcBorders>
            <w:vAlign w:val="center"/>
          </w:tcPr>
          <w:p w14:paraId="224AA64A" w14:textId="77777777" w:rsidR="009622EC" w:rsidRPr="009C4200" w:rsidRDefault="009622EC" w:rsidP="005871E8">
            <w:pPr>
              <w:spacing w:line="240" w:lineRule="auto"/>
              <w:ind w:firstLine="0"/>
              <w:jc w:val="center"/>
            </w:pPr>
          </w:p>
        </w:tc>
      </w:tr>
      <w:tr w:rsidR="009622EC" w:rsidRPr="009C4200" w14:paraId="39FB3F35" w14:textId="77777777" w:rsidTr="005871E8">
        <w:trPr>
          <w:trHeight w:val="288"/>
        </w:trPr>
        <w:tc>
          <w:tcPr>
            <w:tcW w:w="2944" w:type="dxa"/>
            <w:vMerge w:val="restart"/>
            <w:tcBorders>
              <w:left w:val="double" w:sz="4" w:space="0" w:color="auto"/>
            </w:tcBorders>
          </w:tcPr>
          <w:p w14:paraId="633AB5A9" w14:textId="77777777" w:rsidR="009622EC" w:rsidRPr="009C4200" w:rsidRDefault="009622EC" w:rsidP="005871E8">
            <w:pPr>
              <w:spacing w:line="240" w:lineRule="auto"/>
              <w:ind w:firstLine="0"/>
            </w:pPr>
            <w:r w:rsidRPr="009C4200">
              <w:t>American Butterfish (</w:t>
            </w:r>
            <w:proofErr w:type="spellStart"/>
            <w:r w:rsidRPr="009C4200">
              <w:rPr>
                <w:i/>
                <w:iCs/>
              </w:rPr>
              <w:t>Peprilus</w:t>
            </w:r>
            <w:proofErr w:type="spellEnd"/>
            <w:r w:rsidRPr="009C4200">
              <w:rPr>
                <w:i/>
                <w:iCs/>
              </w:rPr>
              <w:t xml:space="preserve"> </w:t>
            </w:r>
            <w:proofErr w:type="spellStart"/>
            <w:r w:rsidRPr="009C4200">
              <w:rPr>
                <w:i/>
                <w:iCs/>
              </w:rPr>
              <w:t>triacanthus</w:t>
            </w:r>
            <w:proofErr w:type="spellEnd"/>
            <w:r w:rsidRPr="009C4200">
              <w:t xml:space="preserve">) </w:t>
            </w:r>
          </w:p>
        </w:tc>
        <w:tc>
          <w:tcPr>
            <w:tcW w:w="1483" w:type="dxa"/>
          </w:tcPr>
          <w:p w14:paraId="5E58132C" w14:textId="77777777" w:rsidR="009622EC" w:rsidRPr="009C4200" w:rsidRDefault="009622EC" w:rsidP="005871E8">
            <w:pPr>
              <w:spacing w:line="240" w:lineRule="auto"/>
              <w:ind w:firstLine="0"/>
              <w:jc w:val="center"/>
            </w:pPr>
            <w:proofErr w:type="spellStart"/>
            <w:r w:rsidRPr="009C4200">
              <w:t>AmBu</w:t>
            </w:r>
            <w:proofErr w:type="spellEnd"/>
          </w:p>
        </w:tc>
        <w:tc>
          <w:tcPr>
            <w:tcW w:w="1340" w:type="dxa"/>
            <w:gridSpan w:val="2"/>
            <w:vAlign w:val="center"/>
          </w:tcPr>
          <w:p w14:paraId="73E465B5" w14:textId="77777777" w:rsidR="009622EC" w:rsidRPr="009C4200" w:rsidRDefault="009622EC" w:rsidP="005871E8">
            <w:pPr>
              <w:spacing w:line="240" w:lineRule="auto"/>
              <w:ind w:firstLine="0"/>
              <w:jc w:val="center"/>
            </w:pPr>
            <w:r w:rsidRPr="009C4200">
              <w:t>1-20</w:t>
            </w:r>
          </w:p>
        </w:tc>
        <w:tc>
          <w:tcPr>
            <w:tcW w:w="1354" w:type="dxa"/>
            <w:gridSpan w:val="5"/>
            <w:vAlign w:val="center"/>
          </w:tcPr>
          <w:p w14:paraId="1C1ED215" w14:textId="77777777" w:rsidR="009622EC" w:rsidRPr="009C4200" w:rsidRDefault="009622EC" w:rsidP="005871E8">
            <w:pPr>
              <w:spacing w:line="240" w:lineRule="auto"/>
              <w:ind w:firstLine="0"/>
              <w:jc w:val="center"/>
            </w:pPr>
            <w:r w:rsidRPr="009C4200">
              <w:t>&gt;20</w:t>
            </w:r>
          </w:p>
        </w:tc>
        <w:tc>
          <w:tcPr>
            <w:tcW w:w="1358" w:type="dxa"/>
            <w:gridSpan w:val="4"/>
            <w:vAlign w:val="center"/>
          </w:tcPr>
          <w:p w14:paraId="656E36E2" w14:textId="77777777" w:rsidR="009622EC" w:rsidRPr="009C4200" w:rsidRDefault="009622EC" w:rsidP="005871E8">
            <w:pPr>
              <w:spacing w:line="240" w:lineRule="auto"/>
              <w:ind w:firstLine="0"/>
              <w:jc w:val="center"/>
            </w:pPr>
          </w:p>
        </w:tc>
        <w:tc>
          <w:tcPr>
            <w:tcW w:w="1046" w:type="dxa"/>
            <w:gridSpan w:val="2"/>
            <w:tcBorders>
              <w:right w:val="double" w:sz="4" w:space="0" w:color="auto"/>
            </w:tcBorders>
            <w:vAlign w:val="center"/>
          </w:tcPr>
          <w:p w14:paraId="503C7256" w14:textId="77777777" w:rsidR="009622EC" w:rsidRPr="009C4200" w:rsidRDefault="009622EC" w:rsidP="005871E8">
            <w:pPr>
              <w:spacing w:line="240" w:lineRule="auto"/>
              <w:ind w:firstLine="0"/>
              <w:jc w:val="center"/>
            </w:pPr>
          </w:p>
        </w:tc>
      </w:tr>
      <w:tr w:rsidR="009622EC" w:rsidRPr="009C4200" w14:paraId="5D27D351" w14:textId="77777777" w:rsidTr="005871E8">
        <w:trPr>
          <w:trHeight w:val="288"/>
        </w:trPr>
        <w:tc>
          <w:tcPr>
            <w:tcW w:w="2944" w:type="dxa"/>
            <w:vMerge/>
            <w:tcBorders>
              <w:left w:val="double" w:sz="4" w:space="0" w:color="auto"/>
            </w:tcBorders>
          </w:tcPr>
          <w:p w14:paraId="76B4B8A8" w14:textId="77777777" w:rsidR="009622EC" w:rsidRPr="009C4200" w:rsidRDefault="009622EC" w:rsidP="005871E8">
            <w:pPr>
              <w:spacing w:line="240" w:lineRule="auto"/>
              <w:ind w:firstLine="0"/>
            </w:pPr>
          </w:p>
        </w:tc>
        <w:tc>
          <w:tcPr>
            <w:tcW w:w="1483" w:type="dxa"/>
          </w:tcPr>
          <w:p w14:paraId="0E1CEE29" w14:textId="77777777" w:rsidR="009622EC" w:rsidRPr="009C4200" w:rsidRDefault="009622EC" w:rsidP="005871E8">
            <w:pPr>
              <w:spacing w:line="240" w:lineRule="auto"/>
              <w:ind w:firstLine="0"/>
              <w:jc w:val="center"/>
            </w:pPr>
          </w:p>
        </w:tc>
        <w:tc>
          <w:tcPr>
            <w:tcW w:w="670" w:type="dxa"/>
            <w:vAlign w:val="center"/>
          </w:tcPr>
          <w:p w14:paraId="06E94861" w14:textId="77777777" w:rsidR="009622EC" w:rsidRPr="009C4200" w:rsidRDefault="009622EC" w:rsidP="005871E8">
            <w:pPr>
              <w:spacing w:line="240" w:lineRule="auto"/>
              <w:ind w:firstLine="0"/>
              <w:jc w:val="center"/>
            </w:pPr>
            <w:r w:rsidRPr="009C4200">
              <w:t>PAE</w:t>
            </w:r>
          </w:p>
        </w:tc>
        <w:tc>
          <w:tcPr>
            <w:tcW w:w="670" w:type="dxa"/>
            <w:vAlign w:val="center"/>
          </w:tcPr>
          <w:p w14:paraId="3E8A6E88" w14:textId="77777777" w:rsidR="009622EC" w:rsidRPr="009C4200" w:rsidRDefault="009622EC" w:rsidP="005871E8">
            <w:pPr>
              <w:spacing w:line="240" w:lineRule="auto"/>
              <w:ind w:firstLine="0"/>
              <w:jc w:val="center"/>
            </w:pPr>
            <w:r w:rsidRPr="009C4200">
              <w:t>SE</w:t>
            </w:r>
          </w:p>
        </w:tc>
        <w:tc>
          <w:tcPr>
            <w:tcW w:w="677" w:type="dxa"/>
            <w:gridSpan w:val="3"/>
            <w:vAlign w:val="center"/>
          </w:tcPr>
          <w:p w14:paraId="5FBF2136" w14:textId="77777777" w:rsidR="009622EC" w:rsidRPr="009C4200" w:rsidRDefault="009622EC" w:rsidP="005871E8">
            <w:pPr>
              <w:spacing w:line="240" w:lineRule="auto"/>
              <w:ind w:firstLine="0"/>
              <w:jc w:val="center"/>
            </w:pPr>
            <w:r w:rsidRPr="009C4200">
              <w:t>PAE</w:t>
            </w:r>
          </w:p>
        </w:tc>
        <w:tc>
          <w:tcPr>
            <w:tcW w:w="677" w:type="dxa"/>
            <w:gridSpan w:val="2"/>
            <w:vAlign w:val="center"/>
          </w:tcPr>
          <w:p w14:paraId="4269EB3C" w14:textId="77777777" w:rsidR="009622EC" w:rsidRPr="009C4200" w:rsidRDefault="009622EC" w:rsidP="005871E8">
            <w:pPr>
              <w:spacing w:line="240" w:lineRule="auto"/>
              <w:ind w:firstLine="0"/>
              <w:jc w:val="center"/>
            </w:pPr>
            <w:r w:rsidRPr="009C4200">
              <w:t>SE</w:t>
            </w:r>
          </w:p>
        </w:tc>
        <w:tc>
          <w:tcPr>
            <w:tcW w:w="1358" w:type="dxa"/>
            <w:gridSpan w:val="4"/>
            <w:vAlign w:val="center"/>
          </w:tcPr>
          <w:p w14:paraId="747235BC" w14:textId="77777777" w:rsidR="009622EC" w:rsidRPr="009C4200" w:rsidRDefault="009622EC" w:rsidP="005871E8">
            <w:pPr>
              <w:spacing w:line="240" w:lineRule="auto"/>
              <w:ind w:firstLine="0"/>
              <w:jc w:val="center"/>
            </w:pPr>
          </w:p>
        </w:tc>
        <w:tc>
          <w:tcPr>
            <w:tcW w:w="1046" w:type="dxa"/>
            <w:gridSpan w:val="2"/>
            <w:tcBorders>
              <w:right w:val="double" w:sz="4" w:space="0" w:color="auto"/>
            </w:tcBorders>
            <w:vAlign w:val="center"/>
          </w:tcPr>
          <w:p w14:paraId="5C845E70" w14:textId="77777777" w:rsidR="009622EC" w:rsidRPr="009C4200" w:rsidRDefault="009622EC" w:rsidP="005871E8">
            <w:pPr>
              <w:spacing w:line="240" w:lineRule="auto"/>
              <w:ind w:firstLine="0"/>
              <w:jc w:val="center"/>
            </w:pPr>
          </w:p>
        </w:tc>
      </w:tr>
      <w:tr w:rsidR="009622EC" w:rsidRPr="009C4200" w14:paraId="60668E68" w14:textId="77777777" w:rsidTr="005871E8">
        <w:trPr>
          <w:trHeight w:val="288"/>
        </w:trPr>
        <w:tc>
          <w:tcPr>
            <w:tcW w:w="2944" w:type="dxa"/>
            <w:vMerge w:val="restart"/>
            <w:tcBorders>
              <w:left w:val="double" w:sz="4" w:space="0" w:color="auto"/>
            </w:tcBorders>
          </w:tcPr>
          <w:p w14:paraId="5BE2A217" w14:textId="77777777" w:rsidR="009622EC" w:rsidRPr="009C4200" w:rsidRDefault="009622EC" w:rsidP="005871E8">
            <w:pPr>
              <w:spacing w:line="240" w:lineRule="auto"/>
              <w:ind w:firstLine="0"/>
            </w:pPr>
            <w:r w:rsidRPr="009C4200">
              <w:t>American Plaice (</w:t>
            </w:r>
            <w:proofErr w:type="spellStart"/>
            <w:r w:rsidRPr="009C4200">
              <w:rPr>
                <w:i/>
                <w:iCs/>
              </w:rPr>
              <w:t>Hippoglossoides</w:t>
            </w:r>
            <w:proofErr w:type="spellEnd"/>
            <w:r w:rsidRPr="009C4200">
              <w:rPr>
                <w:i/>
                <w:iCs/>
              </w:rPr>
              <w:t xml:space="preserve"> </w:t>
            </w:r>
            <w:proofErr w:type="spellStart"/>
            <w:r w:rsidRPr="009C4200">
              <w:rPr>
                <w:i/>
                <w:iCs/>
              </w:rPr>
              <w:t>platessoides</w:t>
            </w:r>
            <w:proofErr w:type="spellEnd"/>
            <w:r w:rsidRPr="009C4200">
              <w:t xml:space="preserve">) </w:t>
            </w:r>
          </w:p>
        </w:tc>
        <w:tc>
          <w:tcPr>
            <w:tcW w:w="1483" w:type="dxa"/>
          </w:tcPr>
          <w:p w14:paraId="20713A21" w14:textId="77777777" w:rsidR="009622EC" w:rsidRPr="009C4200" w:rsidRDefault="009622EC" w:rsidP="005871E8">
            <w:pPr>
              <w:spacing w:line="240" w:lineRule="auto"/>
              <w:ind w:firstLine="0"/>
              <w:jc w:val="center"/>
            </w:pPr>
            <w:proofErr w:type="spellStart"/>
            <w:r w:rsidRPr="009C4200">
              <w:t>AmPl</w:t>
            </w:r>
            <w:proofErr w:type="spellEnd"/>
          </w:p>
        </w:tc>
        <w:tc>
          <w:tcPr>
            <w:tcW w:w="1340" w:type="dxa"/>
            <w:gridSpan w:val="2"/>
            <w:vAlign w:val="center"/>
          </w:tcPr>
          <w:p w14:paraId="32CFBB70" w14:textId="77777777" w:rsidR="009622EC" w:rsidRPr="009C4200" w:rsidRDefault="009622EC" w:rsidP="005871E8">
            <w:pPr>
              <w:spacing w:line="240" w:lineRule="auto"/>
              <w:ind w:firstLine="0"/>
              <w:jc w:val="center"/>
            </w:pPr>
            <w:r w:rsidRPr="009C4200">
              <w:t>1-20</w:t>
            </w:r>
          </w:p>
        </w:tc>
        <w:tc>
          <w:tcPr>
            <w:tcW w:w="1354" w:type="dxa"/>
            <w:gridSpan w:val="5"/>
            <w:vAlign w:val="center"/>
          </w:tcPr>
          <w:p w14:paraId="66567B0C" w14:textId="77777777" w:rsidR="009622EC" w:rsidRPr="009C4200" w:rsidRDefault="009622EC" w:rsidP="005871E8">
            <w:pPr>
              <w:spacing w:line="240" w:lineRule="auto"/>
              <w:ind w:firstLine="0"/>
              <w:jc w:val="center"/>
            </w:pPr>
            <w:r w:rsidRPr="009C4200">
              <w:t>21-40</w:t>
            </w:r>
          </w:p>
        </w:tc>
        <w:tc>
          <w:tcPr>
            <w:tcW w:w="1358" w:type="dxa"/>
            <w:gridSpan w:val="4"/>
            <w:vAlign w:val="center"/>
          </w:tcPr>
          <w:p w14:paraId="1EBB6084" w14:textId="77777777" w:rsidR="009622EC" w:rsidRPr="009C4200" w:rsidRDefault="009622EC" w:rsidP="005871E8">
            <w:pPr>
              <w:spacing w:line="240" w:lineRule="auto"/>
              <w:ind w:firstLine="0"/>
              <w:jc w:val="center"/>
            </w:pPr>
            <w:r w:rsidRPr="009C4200">
              <w:t>41-70</w:t>
            </w:r>
          </w:p>
        </w:tc>
        <w:tc>
          <w:tcPr>
            <w:tcW w:w="1046" w:type="dxa"/>
            <w:gridSpan w:val="2"/>
            <w:tcBorders>
              <w:right w:val="double" w:sz="4" w:space="0" w:color="auto"/>
            </w:tcBorders>
            <w:vAlign w:val="center"/>
          </w:tcPr>
          <w:p w14:paraId="157263AD" w14:textId="77777777" w:rsidR="009622EC" w:rsidRPr="009C4200" w:rsidRDefault="009622EC" w:rsidP="005871E8">
            <w:pPr>
              <w:spacing w:line="240" w:lineRule="auto"/>
              <w:ind w:firstLine="0"/>
              <w:jc w:val="center"/>
            </w:pPr>
            <w:r w:rsidRPr="009C4200">
              <w:t>&gt;70</w:t>
            </w:r>
          </w:p>
        </w:tc>
      </w:tr>
      <w:tr w:rsidR="009622EC" w:rsidRPr="009C4200" w14:paraId="2C0E0EFD" w14:textId="77777777" w:rsidTr="005871E8">
        <w:trPr>
          <w:trHeight w:val="288"/>
        </w:trPr>
        <w:tc>
          <w:tcPr>
            <w:tcW w:w="2944" w:type="dxa"/>
            <w:vMerge/>
            <w:tcBorders>
              <w:left w:val="double" w:sz="4" w:space="0" w:color="auto"/>
            </w:tcBorders>
          </w:tcPr>
          <w:p w14:paraId="59720C36" w14:textId="77777777" w:rsidR="009622EC" w:rsidRPr="009C4200" w:rsidRDefault="009622EC" w:rsidP="005871E8">
            <w:pPr>
              <w:spacing w:line="240" w:lineRule="auto"/>
              <w:ind w:firstLine="0"/>
            </w:pPr>
          </w:p>
        </w:tc>
        <w:tc>
          <w:tcPr>
            <w:tcW w:w="1483" w:type="dxa"/>
          </w:tcPr>
          <w:p w14:paraId="074B6B0F" w14:textId="77777777" w:rsidR="009622EC" w:rsidRPr="009C4200" w:rsidRDefault="009622EC" w:rsidP="005871E8">
            <w:pPr>
              <w:spacing w:line="240" w:lineRule="auto"/>
              <w:ind w:firstLine="0"/>
              <w:jc w:val="center"/>
            </w:pPr>
          </w:p>
        </w:tc>
        <w:tc>
          <w:tcPr>
            <w:tcW w:w="670" w:type="dxa"/>
          </w:tcPr>
          <w:p w14:paraId="7356C017" w14:textId="77777777" w:rsidR="009622EC" w:rsidRPr="009C4200" w:rsidRDefault="009622EC" w:rsidP="005871E8">
            <w:pPr>
              <w:spacing w:line="240" w:lineRule="auto"/>
              <w:ind w:firstLine="0"/>
              <w:jc w:val="center"/>
            </w:pPr>
            <w:r w:rsidRPr="009C4200">
              <w:t>PAE</w:t>
            </w:r>
          </w:p>
        </w:tc>
        <w:tc>
          <w:tcPr>
            <w:tcW w:w="670" w:type="dxa"/>
          </w:tcPr>
          <w:p w14:paraId="6214218C" w14:textId="77777777" w:rsidR="009622EC" w:rsidRPr="009C4200" w:rsidRDefault="009622EC" w:rsidP="005871E8">
            <w:pPr>
              <w:spacing w:line="240" w:lineRule="auto"/>
              <w:ind w:firstLine="0"/>
              <w:jc w:val="center"/>
            </w:pPr>
            <w:r w:rsidRPr="009C4200">
              <w:t>PAE</w:t>
            </w:r>
          </w:p>
        </w:tc>
        <w:tc>
          <w:tcPr>
            <w:tcW w:w="665" w:type="dxa"/>
            <w:gridSpan w:val="2"/>
          </w:tcPr>
          <w:p w14:paraId="3957E6FB" w14:textId="77777777" w:rsidR="009622EC" w:rsidRPr="009C4200" w:rsidRDefault="009622EC" w:rsidP="005871E8">
            <w:pPr>
              <w:spacing w:line="240" w:lineRule="auto"/>
              <w:ind w:firstLine="0"/>
              <w:jc w:val="center"/>
            </w:pPr>
            <w:r w:rsidRPr="009C4200">
              <w:t>B</w:t>
            </w:r>
          </w:p>
        </w:tc>
        <w:tc>
          <w:tcPr>
            <w:tcW w:w="689" w:type="dxa"/>
            <w:gridSpan w:val="3"/>
          </w:tcPr>
          <w:p w14:paraId="7C44ECF8" w14:textId="77777777" w:rsidR="009622EC" w:rsidRPr="009C4200" w:rsidRDefault="009622EC" w:rsidP="005871E8">
            <w:pPr>
              <w:spacing w:line="240" w:lineRule="auto"/>
              <w:ind w:firstLine="0"/>
              <w:jc w:val="center"/>
            </w:pPr>
            <w:r w:rsidRPr="009C4200">
              <w:t>PAE</w:t>
            </w:r>
          </w:p>
        </w:tc>
        <w:tc>
          <w:tcPr>
            <w:tcW w:w="619" w:type="dxa"/>
          </w:tcPr>
          <w:p w14:paraId="7B43D25D" w14:textId="77777777" w:rsidR="009622EC" w:rsidRPr="009C4200" w:rsidRDefault="009622EC" w:rsidP="005871E8">
            <w:pPr>
              <w:spacing w:line="240" w:lineRule="auto"/>
              <w:ind w:firstLine="0"/>
              <w:jc w:val="center"/>
            </w:pPr>
            <w:r w:rsidRPr="009C4200">
              <w:t>B</w:t>
            </w:r>
          </w:p>
        </w:tc>
        <w:tc>
          <w:tcPr>
            <w:tcW w:w="739" w:type="dxa"/>
            <w:gridSpan w:val="3"/>
          </w:tcPr>
          <w:p w14:paraId="73EA25C1" w14:textId="77777777" w:rsidR="009622EC" w:rsidRPr="009C4200" w:rsidRDefault="009622EC" w:rsidP="005871E8">
            <w:pPr>
              <w:spacing w:line="240" w:lineRule="auto"/>
              <w:ind w:firstLine="0"/>
              <w:jc w:val="center"/>
            </w:pPr>
            <w:r w:rsidRPr="009C4200">
              <w:t>PAE</w:t>
            </w:r>
          </w:p>
        </w:tc>
        <w:tc>
          <w:tcPr>
            <w:tcW w:w="1046" w:type="dxa"/>
            <w:gridSpan w:val="2"/>
            <w:tcBorders>
              <w:right w:val="double" w:sz="4" w:space="0" w:color="auto"/>
            </w:tcBorders>
            <w:vAlign w:val="center"/>
          </w:tcPr>
          <w:p w14:paraId="78B75392" w14:textId="77777777" w:rsidR="009622EC" w:rsidRPr="009C4200" w:rsidRDefault="009622EC" w:rsidP="005871E8">
            <w:pPr>
              <w:spacing w:line="240" w:lineRule="auto"/>
              <w:ind w:firstLine="0"/>
              <w:jc w:val="center"/>
            </w:pPr>
          </w:p>
        </w:tc>
      </w:tr>
      <w:tr w:rsidR="009622EC" w:rsidRPr="009C4200" w14:paraId="13C65B83" w14:textId="77777777" w:rsidTr="005871E8">
        <w:trPr>
          <w:trHeight w:val="288"/>
        </w:trPr>
        <w:tc>
          <w:tcPr>
            <w:tcW w:w="2944" w:type="dxa"/>
            <w:vMerge w:val="restart"/>
            <w:tcBorders>
              <w:left w:val="double" w:sz="4" w:space="0" w:color="auto"/>
            </w:tcBorders>
          </w:tcPr>
          <w:p w14:paraId="3261B8A2" w14:textId="77777777" w:rsidR="009622EC" w:rsidRPr="009C4200" w:rsidRDefault="009622EC" w:rsidP="005871E8">
            <w:pPr>
              <w:spacing w:line="240" w:lineRule="auto"/>
              <w:ind w:firstLine="0"/>
            </w:pPr>
            <w:r w:rsidRPr="009C4200">
              <w:t>Atlantic Cod (</w:t>
            </w:r>
            <w:r w:rsidRPr="009C4200">
              <w:rPr>
                <w:i/>
                <w:iCs/>
              </w:rPr>
              <w:t xml:space="preserve">Gadus </w:t>
            </w:r>
            <w:proofErr w:type="spellStart"/>
            <w:r w:rsidRPr="009C4200">
              <w:rPr>
                <w:i/>
                <w:iCs/>
              </w:rPr>
              <w:t>morhua</w:t>
            </w:r>
            <w:proofErr w:type="spellEnd"/>
            <w:r w:rsidRPr="009C4200">
              <w:t xml:space="preserve">) </w:t>
            </w:r>
          </w:p>
        </w:tc>
        <w:tc>
          <w:tcPr>
            <w:tcW w:w="1483" w:type="dxa"/>
          </w:tcPr>
          <w:p w14:paraId="69F4E595" w14:textId="77777777" w:rsidR="009622EC" w:rsidRPr="009C4200" w:rsidRDefault="009622EC" w:rsidP="005871E8">
            <w:pPr>
              <w:spacing w:line="240" w:lineRule="auto"/>
              <w:ind w:firstLine="0"/>
              <w:jc w:val="center"/>
            </w:pPr>
            <w:proofErr w:type="spellStart"/>
            <w:r w:rsidRPr="009C4200">
              <w:t>AtCo</w:t>
            </w:r>
            <w:proofErr w:type="spellEnd"/>
          </w:p>
        </w:tc>
        <w:tc>
          <w:tcPr>
            <w:tcW w:w="1340" w:type="dxa"/>
            <w:gridSpan w:val="2"/>
            <w:vAlign w:val="center"/>
          </w:tcPr>
          <w:p w14:paraId="731870F3" w14:textId="77777777" w:rsidR="009622EC" w:rsidRPr="009C4200" w:rsidRDefault="009622EC" w:rsidP="005871E8">
            <w:pPr>
              <w:spacing w:line="240" w:lineRule="auto"/>
              <w:ind w:firstLine="0"/>
              <w:jc w:val="center"/>
            </w:pPr>
            <w:r w:rsidRPr="009C4200">
              <w:t>1-20</w:t>
            </w:r>
          </w:p>
        </w:tc>
        <w:tc>
          <w:tcPr>
            <w:tcW w:w="1354" w:type="dxa"/>
            <w:gridSpan w:val="5"/>
            <w:vAlign w:val="center"/>
          </w:tcPr>
          <w:p w14:paraId="0BB202BB" w14:textId="77777777" w:rsidR="009622EC" w:rsidRPr="009C4200" w:rsidRDefault="009622EC" w:rsidP="005871E8">
            <w:pPr>
              <w:spacing w:line="240" w:lineRule="auto"/>
              <w:ind w:firstLine="0"/>
              <w:jc w:val="center"/>
            </w:pPr>
            <w:r w:rsidRPr="009C4200">
              <w:t>21-50</w:t>
            </w:r>
          </w:p>
        </w:tc>
        <w:tc>
          <w:tcPr>
            <w:tcW w:w="1358" w:type="dxa"/>
            <w:gridSpan w:val="4"/>
            <w:vAlign w:val="center"/>
          </w:tcPr>
          <w:p w14:paraId="471F7B80" w14:textId="77777777" w:rsidR="009622EC" w:rsidRPr="009C4200" w:rsidRDefault="009622EC" w:rsidP="005871E8">
            <w:pPr>
              <w:spacing w:line="240" w:lineRule="auto"/>
              <w:ind w:firstLine="0"/>
              <w:jc w:val="center"/>
            </w:pPr>
            <w:r w:rsidRPr="009C4200">
              <w:t>51-80</w:t>
            </w:r>
          </w:p>
        </w:tc>
        <w:tc>
          <w:tcPr>
            <w:tcW w:w="1046" w:type="dxa"/>
            <w:gridSpan w:val="2"/>
            <w:tcBorders>
              <w:right w:val="double" w:sz="4" w:space="0" w:color="auto"/>
            </w:tcBorders>
            <w:vAlign w:val="center"/>
          </w:tcPr>
          <w:p w14:paraId="1DD1C6DA" w14:textId="77777777" w:rsidR="009622EC" w:rsidRPr="009C4200" w:rsidRDefault="009622EC" w:rsidP="005871E8">
            <w:pPr>
              <w:spacing w:line="240" w:lineRule="auto"/>
              <w:ind w:firstLine="0"/>
              <w:jc w:val="center"/>
            </w:pPr>
            <w:r w:rsidRPr="009C4200">
              <w:t>&gt;80</w:t>
            </w:r>
          </w:p>
        </w:tc>
      </w:tr>
      <w:tr w:rsidR="009622EC" w:rsidRPr="009C4200" w14:paraId="5415112F" w14:textId="77777777" w:rsidTr="005871E8">
        <w:trPr>
          <w:trHeight w:val="288"/>
        </w:trPr>
        <w:tc>
          <w:tcPr>
            <w:tcW w:w="2944" w:type="dxa"/>
            <w:vMerge/>
            <w:tcBorders>
              <w:left w:val="double" w:sz="4" w:space="0" w:color="auto"/>
            </w:tcBorders>
          </w:tcPr>
          <w:p w14:paraId="3BB15A8D" w14:textId="77777777" w:rsidR="009622EC" w:rsidRPr="009C4200" w:rsidRDefault="009622EC" w:rsidP="005871E8">
            <w:pPr>
              <w:spacing w:line="240" w:lineRule="auto"/>
              <w:ind w:firstLine="0"/>
            </w:pPr>
          </w:p>
        </w:tc>
        <w:tc>
          <w:tcPr>
            <w:tcW w:w="1483" w:type="dxa"/>
          </w:tcPr>
          <w:p w14:paraId="1DEBA246" w14:textId="77777777" w:rsidR="009622EC" w:rsidRPr="009C4200" w:rsidRDefault="009622EC" w:rsidP="005871E8">
            <w:pPr>
              <w:spacing w:line="240" w:lineRule="auto"/>
              <w:ind w:firstLine="0"/>
              <w:jc w:val="center"/>
            </w:pPr>
          </w:p>
        </w:tc>
        <w:tc>
          <w:tcPr>
            <w:tcW w:w="670" w:type="dxa"/>
          </w:tcPr>
          <w:p w14:paraId="73BD231B" w14:textId="77777777" w:rsidR="009622EC" w:rsidRPr="009C4200" w:rsidRDefault="009622EC" w:rsidP="005871E8">
            <w:pPr>
              <w:spacing w:line="240" w:lineRule="auto"/>
              <w:ind w:firstLine="0"/>
              <w:jc w:val="center"/>
            </w:pPr>
            <w:r w:rsidRPr="009C4200">
              <w:t>SE</w:t>
            </w:r>
          </w:p>
        </w:tc>
        <w:tc>
          <w:tcPr>
            <w:tcW w:w="670" w:type="dxa"/>
          </w:tcPr>
          <w:p w14:paraId="39F8AE2E" w14:textId="77777777" w:rsidR="009622EC" w:rsidRPr="009C4200" w:rsidRDefault="009622EC" w:rsidP="005871E8">
            <w:pPr>
              <w:spacing w:line="240" w:lineRule="auto"/>
              <w:ind w:firstLine="0"/>
              <w:jc w:val="center"/>
            </w:pPr>
            <w:r w:rsidRPr="009C4200">
              <w:t>SE</w:t>
            </w:r>
          </w:p>
        </w:tc>
        <w:tc>
          <w:tcPr>
            <w:tcW w:w="619" w:type="dxa"/>
          </w:tcPr>
          <w:p w14:paraId="143EFFCB" w14:textId="77777777" w:rsidR="009622EC" w:rsidRPr="009C4200" w:rsidRDefault="009622EC" w:rsidP="005871E8">
            <w:pPr>
              <w:spacing w:line="240" w:lineRule="auto"/>
              <w:ind w:firstLine="0"/>
              <w:jc w:val="center"/>
            </w:pPr>
            <w:r w:rsidRPr="009C4200">
              <w:t>SE</w:t>
            </w:r>
          </w:p>
        </w:tc>
        <w:tc>
          <w:tcPr>
            <w:tcW w:w="735" w:type="dxa"/>
            <w:gridSpan w:val="4"/>
          </w:tcPr>
          <w:p w14:paraId="4FE7C37F" w14:textId="77777777" w:rsidR="009622EC" w:rsidRPr="009C4200" w:rsidRDefault="009622EC" w:rsidP="005871E8">
            <w:pPr>
              <w:spacing w:line="240" w:lineRule="auto"/>
              <w:ind w:firstLine="0"/>
              <w:jc w:val="center"/>
            </w:pPr>
            <w:r w:rsidRPr="009C4200">
              <w:t>CE</w:t>
            </w:r>
          </w:p>
        </w:tc>
        <w:tc>
          <w:tcPr>
            <w:tcW w:w="688" w:type="dxa"/>
            <w:gridSpan w:val="3"/>
          </w:tcPr>
          <w:p w14:paraId="0943B42F" w14:textId="77777777" w:rsidR="009622EC" w:rsidRPr="009C4200" w:rsidRDefault="009622EC" w:rsidP="005871E8">
            <w:pPr>
              <w:spacing w:line="240" w:lineRule="auto"/>
              <w:ind w:firstLine="0"/>
              <w:jc w:val="center"/>
            </w:pPr>
            <w:r w:rsidRPr="009C4200">
              <w:t>P</w:t>
            </w:r>
          </w:p>
        </w:tc>
        <w:tc>
          <w:tcPr>
            <w:tcW w:w="670" w:type="dxa"/>
          </w:tcPr>
          <w:p w14:paraId="056428C6" w14:textId="77777777" w:rsidR="009622EC" w:rsidRPr="009C4200" w:rsidRDefault="009622EC" w:rsidP="005871E8">
            <w:pPr>
              <w:spacing w:line="240" w:lineRule="auto"/>
              <w:ind w:firstLine="0"/>
              <w:jc w:val="center"/>
            </w:pPr>
            <w:r w:rsidRPr="009C4200">
              <w:t>P</w:t>
            </w:r>
          </w:p>
        </w:tc>
        <w:tc>
          <w:tcPr>
            <w:tcW w:w="523" w:type="dxa"/>
          </w:tcPr>
          <w:p w14:paraId="6E7CE228" w14:textId="77777777" w:rsidR="009622EC" w:rsidRPr="009C4200" w:rsidRDefault="009622EC" w:rsidP="005871E8">
            <w:pPr>
              <w:spacing w:line="240" w:lineRule="auto"/>
              <w:ind w:firstLine="0"/>
              <w:jc w:val="center"/>
            </w:pPr>
            <w:r w:rsidRPr="009C4200">
              <w:t>P</w:t>
            </w:r>
          </w:p>
        </w:tc>
        <w:tc>
          <w:tcPr>
            <w:tcW w:w="523" w:type="dxa"/>
            <w:tcBorders>
              <w:left w:val="nil"/>
              <w:right w:val="double" w:sz="4" w:space="0" w:color="auto"/>
            </w:tcBorders>
          </w:tcPr>
          <w:p w14:paraId="47FD1B81" w14:textId="77777777" w:rsidR="009622EC" w:rsidRPr="009C4200" w:rsidRDefault="009622EC" w:rsidP="005871E8">
            <w:pPr>
              <w:spacing w:line="240" w:lineRule="auto"/>
              <w:ind w:firstLine="0"/>
              <w:jc w:val="center"/>
            </w:pPr>
            <w:r w:rsidRPr="009C4200">
              <w:t>P</w:t>
            </w:r>
          </w:p>
        </w:tc>
      </w:tr>
      <w:tr w:rsidR="009622EC" w:rsidRPr="009C4200" w14:paraId="23DF292E" w14:textId="77777777" w:rsidTr="005871E8">
        <w:trPr>
          <w:trHeight w:val="288"/>
        </w:trPr>
        <w:tc>
          <w:tcPr>
            <w:tcW w:w="2944" w:type="dxa"/>
            <w:tcBorders>
              <w:left w:val="double" w:sz="4" w:space="0" w:color="auto"/>
            </w:tcBorders>
          </w:tcPr>
          <w:p w14:paraId="47411270" w14:textId="77777777" w:rsidR="009622EC" w:rsidRPr="009C4200" w:rsidRDefault="009622EC" w:rsidP="005871E8">
            <w:pPr>
              <w:spacing w:line="240" w:lineRule="auto"/>
              <w:ind w:firstLine="0"/>
            </w:pPr>
            <w:r w:rsidRPr="009C4200">
              <w:t>Atlantic Croaker (</w:t>
            </w:r>
            <w:proofErr w:type="spellStart"/>
            <w:r w:rsidRPr="009C4200">
              <w:rPr>
                <w:i/>
                <w:iCs/>
              </w:rPr>
              <w:t>Micropogonias</w:t>
            </w:r>
            <w:proofErr w:type="spellEnd"/>
            <w:r w:rsidRPr="009C4200">
              <w:rPr>
                <w:i/>
                <w:iCs/>
              </w:rPr>
              <w:t xml:space="preserve"> undulatus</w:t>
            </w:r>
            <w:r w:rsidRPr="009C4200">
              <w:t xml:space="preserve">) </w:t>
            </w:r>
          </w:p>
        </w:tc>
        <w:tc>
          <w:tcPr>
            <w:tcW w:w="1483" w:type="dxa"/>
          </w:tcPr>
          <w:p w14:paraId="266D2EC7" w14:textId="77777777" w:rsidR="009622EC" w:rsidRPr="009C4200" w:rsidRDefault="009622EC" w:rsidP="005871E8">
            <w:pPr>
              <w:spacing w:line="240" w:lineRule="auto"/>
              <w:ind w:firstLine="0"/>
              <w:jc w:val="center"/>
            </w:pPr>
            <w:proofErr w:type="spellStart"/>
            <w:r w:rsidRPr="009C4200">
              <w:t>AtCr</w:t>
            </w:r>
            <w:proofErr w:type="spellEnd"/>
          </w:p>
        </w:tc>
        <w:tc>
          <w:tcPr>
            <w:tcW w:w="1340" w:type="dxa"/>
            <w:gridSpan w:val="2"/>
            <w:vAlign w:val="center"/>
          </w:tcPr>
          <w:p w14:paraId="45A844D6" w14:textId="77777777" w:rsidR="009622EC" w:rsidRPr="009C4200" w:rsidRDefault="009622EC" w:rsidP="005871E8">
            <w:pPr>
              <w:spacing w:line="240" w:lineRule="auto"/>
              <w:ind w:firstLine="0"/>
              <w:jc w:val="center"/>
            </w:pPr>
            <w:r w:rsidRPr="009C4200">
              <w:t>1-25</w:t>
            </w:r>
          </w:p>
        </w:tc>
        <w:tc>
          <w:tcPr>
            <w:tcW w:w="1354" w:type="dxa"/>
            <w:gridSpan w:val="5"/>
            <w:vAlign w:val="center"/>
          </w:tcPr>
          <w:p w14:paraId="63659697" w14:textId="77777777" w:rsidR="009622EC" w:rsidRPr="009C4200" w:rsidRDefault="009622EC" w:rsidP="005871E8">
            <w:pPr>
              <w:spacing w:line="240" w:lineRule="auto"/>
              <w:ind w:firstLine="0"/>
              <w:jc w:val="center"/>
            </w:pPr>
            <w:r w:rsidRPr="009C4200">
              <w:t>26-50</w:t>
            </w:r>
          </w:p>
        </w:tc>
        <w:tc>
          <w:tcPr>
            <w:tcW w:w="1358" w:type="dxa"/>
            <w:gridSpan w:val="4"/>
            <w:vAlign w:val="center"/>
          </w:tcPr>
          <w:p w14:paraId="4B4EF852" w14:textId="77777777" w:rsidR="009622EC" w:rsidRPr="009C4200" w:rsidRDefault="009622EC" w:rsidP="005871E8">
            <w:pPr>
              <w:spacing w:line="240" w:lineRule="auto"/>
              <w:ind w:firstLine="0"/>
              <w:jc w:val="center"/>
            </w:pPr>
            <w:r w:rsidRPr="009C4200">
              <w:t>&gt;50</w:t>
            </w:r>
          </w:p>
        </w:tc>
        <w:tc>
          <w:tcPr>
            <w:tcW w:w="1046" w:type="dxa"/>
            <w:gridSpan w:val="2"/>
            <w:tcBorders>
              <w:right w:val="double" w:sz="4" w:space="0" w:color="auto"/>
            </w:tcBorders>
            <w:vAlign w:val="center"/>
          </w:tcPr>
          <w:p w14:paraId="2F9936FC" w14:textId="77777777" w:rsidR="009622EC" w:rsidRPr="009C4200" w:rsidRDefault="009622EC" w:rsidP="005871E8">
            <w:pPr>
              <w:spacing w:line="240" w:lineRule="auto"/>
              <w:ind w:firstLine="0"/>
              <w:jc w:val="center"/>
            </w:pPr>
          </w:p>
        </w:tc>
      </w:tr>
      <w:tr w:rsidR="009622EC" w:rsidRPr="009C4200" w14:paraId="7B327536" w14:textId="77777777" w:rsidTr="005871E8">
        <w:trPr>
          <w:trHeight w:val="288"/>
        </w:trPr>
        <w:tc>
          <w:tcPr>
            <w:tcW w:w="2944" w:type="dxa"/>
            <w:vMerge w:val="restart"/>
            <w:tcBorders>
              <w:left w:val="double" w:sz="4" w:space="0" w:color="auto"/>
            </w:tcBorders>
          </w:tcPr>
          <w:p w14:paraId="433B9610" w14:textId="77777777" w:rsidR="009622EC" w:rsidRPr="009C4200" w:rsidRDefault="009622EC" w:rsidP="005871E8">
            <w:pPr>
              <w:spacing w:line="240" w:lineRule="auto"/>
              <w:ind w:firstLine="0"/>
            </w:pPr>
            <w:r w:rsidRPr="009C4200">
              <w:t>Atlantic Herring (</w:t>
            </w:r>
            <w:r w:rsidRPr="009C4200">
              <w:rPr>
                <w:i/>
                <w:iCs/>
              </w:rPr>
              <w:t xml:space="preserve">Clupea </w:t>
            </w:r>
            <w:proofErr w:type="spellStart"/>
            <w:r w:rsidRPr="009C4200">
              <w:rPr>
                <w:i/>
                <w:iCs/>
              </w:rPr>
              <w:t>harengus</w:t>
            </w:r>
            <w:proofErr w:type="spellEnd"/>
            <w:r w:rsidRPr="009C4200">
              <w:t xml:space="preserve">) </w:t>
            </w:r>
          </w:p>
        </w:tc>
        <w:tc>
          <w:tcPr>
            <w:tcW w:w="1483" w:type="dxa"/>
          </w:tcPr>
          <w:p w14:paraId="5FF8C12C" w14:textId="77777777" w:rsidR="009622EC" w:rsidRPr="009C4200" w:rsidRDefault="009622EC" w:rsidP="005871E8">
            <w:pPr>
              <w:spacing w:line="240" w:lineRule="auto"/>
              <w:ind w:firstLine="0"/>
              <w:jc w:val="center"/>
            </w:pPr>
            <w:proofErr w:type="spellStart"/>
            <w:r w:rsidRPr="009C4200">
              <w:t>AtHe</w:t>
            </w:r>
            <w:proofErr w:type="spellEnd"/>
          </w:p>
        </w:tc>
        <w:tc>
          <w:tcPr>
            <w:tcW w:w="1340" w:type="dxa"/>
            <w:gridSpan w:val="2"/>
            <w:vAlign w:val="center"/>
          </w:tcPr>
          <w:p w14:paraId="65179B42" w14:textId="77777777" w:rsidR="009622EC" w:rsidRPr="009C4200" w:rsidRDefault="009622EC" w:rsidP="005871E8">
            <w:pPr>
              <w:spacing w:line="240" w:lineRule="auto"/>
              <w:ind w:firstLine="0"/>
              <w:jc w:val="center"/>
            </w:pPr>
            <w:r w:rsidRPr="009C4200">
              <w:t>1-20</w:t>
            </w:r>
          </w:p>
        </w:tc>
        <w:tc>
          <w:tcPr>
            <w:tcW w:w="1354" w:type="dxa"/>
            <w:gridSpan w:val="5"/>
            <w:vAlign w:val="center"/>
          </w:tcPr>
          <w:p w14:paraId="55AC30DB" w14:textId="77777777" w:rsidR="009622EC" w:rsidRPr="009C4200" w:rsidRDefault="009622EC" w:rsidP="005871E8">
            <w:pPr>
              <w:spacing w:line="240" w:lineRule="auto"/>
              <w:ind w:firstLine="0"/>
              <w:jc w:val="center"/>
            </w:pPr>
            <w:r w:rsidRPr="009C4200">
              <w:t>21-30</w:t>
            </w:r>
          </w:p>
        </w:tc>
        <w:tc>
          <w:tcPr>
            <w:tcW w:w="1358" w:type="dxa"/>
            <w:gridSpan w:val="4"/>
            <w:vAlign w:val="center"/>
          </w:tcPr>
          <w:p w14:paraId="49DB2164" w14:textId="77777777" w:rsidR="009622EC" w:rsidRPr="009C4200" w:rsidRDefault="009622EC" w:rsidP="005871E8">
            <w:pPr>
              <w:spacing w:line="240" w:lineRule="auto"/>
              <w:ind w:firstLine="0"/>
              <w:jc w:val="center"/>
            </w:pPr>
            <w:r w:rsidRPr="009C4200">
              <w:t>&gt;30</w:t>
            </w:r>
          </w:p>
        </w:tc>
        <w:tc>
          <w:tcPr>
            <w:tcW w:w="1046" w:type="dxa"/>
            <w:gridSpan w:val="2"/>
            <w:tcBorders>
              <w:right w:val="double" w:sz="4" w:space="0" w:color="auto"/>
            </w:tcBorders>
            <w:vAlign w:val="center"/>
          </w:tcPr>
          <w:p w14:paraId="769CDF61" w14:textId="77777777" w:rsidR="009622EC" w:rsidRPr="009C4200" w:rsidRDefault="009622EC" w:rsidP="005871E8">
            <w:pPr>
              <w:spacing w:line="240" w:lineRule="auto"/>
              <w:ind w:firstLine="0"/>
              <w:jc w:val="center"/>
            </w:pPr>
          </w:p>
        </w:tc>
      </w:tr>
      <w:tr w:rsidR="009622EC" w:rsidRPr="009C4200" w14:paraId="4DD1128E" w14:textId="77777777" w:rsidTr="005871E8">
        <w:trPr>
          <w:trHeight w:val="288"/>
        </w:trPr>
        <w:tc>
          <w:tcPr>
            <w:tcW w:w="2944" w:type="dxa"/>
            <w:vMerge/>
            <w:tcBorders>
              <w:left w:val="double" w:sz="4" w:space="0" w:color="auto"/>
            </w:tcBorders>
          </w:tcPr>
          <w:p w14:paraId="59C784E3" w14:textId="77777777" w:rsidR="009622EC" w:rsidRPr="009C4200" w:rsidRDefault="009622EC" w:rsidP="005871E8">
            <w:pPr>
              <w:spacing w:line="240" w:lineRule="auto"/>
              <w:ind w:firstLine="0"/>
            </w:pPr>
          </w:p>
        </w:tc>
        <w:tc>
          <w:tcPr>
            <w:tcW w:w="1483" w:type="dxa"/>
          </w:tcPr>
          <w:p w14:paraId="5641E46F" w14:textId="77777777" w:rsidR="009622EC" w:rsidRPr="009C4200" w:rsidRDefault="009622EC" w:rsidP="005871E8">
            <w:pPr>
              <w:spacing w:line="240" w:lineRule="auto"/>
              <w:ind w:firstLine="0"/>
              <w:jc w:val="center"/>
            </w:pPr>
          </w:p>
        </w:tc>
        <w:tc>
          <w:tcPr>
            <w:tcW w:w="670" w:type="dxa"/>
            <w:vAlign w:val="center"/>
          </w:tcPr>
          <w:p w14:paraId="38E56CB6" w14:textId="77777777" w:rsidR="009622EC" w:rsidRPr="009C4200" w:rsidRDefault="009622EC" w:rsidP="005871E8">
            <w:pPr>
              <w:spacing w:line="240" w:lineRule="auto"/>
              <w:ind w:firstLine="0"/>
              <w:jc w:val="center"/>
            </w:pPr>
            <w:r w:rsidRPr="009C4200">
              <w:t>SE</w:t>
            </w:r>
          </w:p>
        </w:tc>
        <w:tc>
          <w:tcPr>
            <w:tcW w:w="670" w:type="dxa"/>
            <w:vAlign w:val="center"/>
          </w:tcPr>
          <w:p w14:paraId="54885BA8" w14:textId="77777777" w:rsidR="009622EC" w:rsidRPr="009C4200" w:rsidRDefault="009622EC" w:rsidP="005871E8">
            <w:pPr>
              <w:spacing w:line="240" w:lineRule="auto"/>
              <w:ind w:firstLine="0"/>
              <w:jc w:val="center"/>
            </w:pPr>
            <w:r w:rsidRPr="009C4200">
              <w:t>SE</w:t>
            </w:r>
          </w:p>
        </w:tc>
        <w:tc>
          <w:tcPr>
            <w:tcW w:w="702" w:type="dxa"/>
            <w:gridSpan w:val="4"/>
            <w:vAlign w:val="center"/>
          </w:tcPr>
          <w:p w14:paraId="0E311832" w14:textId="77777777" w:rsidR="009622EC" w:rsidRPr="009C4200" w:rsidRDefault="009622EC" w:rsidP="005871E8">
            <w:pPr>
              <w:spacing w:line="240" w:lineRule="auto"/>
              <w:ind w:firstLine="0"/>
              <w:jc w:val="center"/>
            </w:pPr>
            <w:r w:rsidRPr="009C4200">
              <w:t>SE</w:t>
            </w:r>
          </w:p>
        </w:tc>
        <w:tc>
          <w:tcPr>
            <w:tcW w:w="652" w:type="dxa"/>
            <w:vAlign w:val="center"/>
          </w:tcPr>
          <w:p w14:paraId="0C79F9AE" w14:textId="77777777" w:rsidR="009622EC" w:rsidRPr="009C4200" w:rsidRDefault="009622EC" w:rsidP="005871E8">
            <w:pPr>
              <w:spacing w:line="240" w:lineRule="auto"/>
              <w:ind w:firstLine="0"/>
              <w:jc w:val="center"/>
            </w:pPr>
            <w:r w:rsidRPr="009C4200">
              <w:t>SE</w:t>
            </w:r>
          </w:p>
        </w:tc>
        <w:tc>
          <w:tcPr>
            <w:tcW w:w="688" w:type="dxa"/>
            <w:gridSpan w:val="3"/>
            <w:vAlign w:val="center"/>
          </w:tcPr>
          <w:p w14:paraId="3E6C2E93" w14:textId="77777777" w:rsidR="009622EC" w:rsidRPr="009C4200" w:rsidRDefault="009622EC" w:rsidP="005871E8">
            <w:pPr>
              <w:spacing w:line="240" w:lineRule="auto"/>
              <w:ind w:firstLine="0"/>
              <w:jc w:val="center"/>
            </w:pPr>
            <w:r w:rsidRPr="009C4200">
              <w:t>SE</w:t>
            </w:r>
          </w:p>
        </w:tc>
        <w:tc>
          <w:tcPr>
            <w:tcW w:w="670" w:type="dxa"/>
            <w:vAlign w:val="center"/>
          </w:tcPr>
          <w:p w14:paraId="5743973E" w14:textId="77777777" w:rsidR="009622EC" w:rsidRPr="009C4200" w:rsidRDefault="009622EC" w:rsidP="005871E8">
            <w:pPr>
              <w:spacing w:line="240" w:lineRule="auto"/>
              <w:ind w:firstLine="0"/>
              <w:jc w:val="center"/>
            </w:pPr>
            <w:r w:rsidRPr="009C4200">
              <w:t>SE</w:t>
            </w:r>
          </w:p>
        </w:tc>
        <w:tc>
          <w:tcPr>
            <w:tcW w:w="1046" w:type="dxa"/>
            <w:gridSpan w:val="2"/>
            <w:tcBorders>
              <w:right w:val="double" w:sz="4" w:space="0" w:color="auto"/>
            </w:tcBorders>
            <w:vAlign w:val="center"/>
          </w:tcPr>
          <w:p w14:paraId="570DF732" w14:textId="77777777" w:rsidR="009622EC" w:rsidRPr="009C4200" w:rsidRDefault="009622EC" w:rsidP="005871E8">
            <w:pPr>
              <w:spacing w:line="240" w:lineRule="auto"/>
              <w:ind w:firstLine="0"/>
              <w:jc w:val="center"/>
            </w:pPr>
          </w:p>
        </w:tc>
      </w:tr>
      <w:tr w:rsidR="009622EC" w:rsidRPr="009C4200" w14:paraId="2815FE07" w14:textId="77777777" w:rsidTr="005871E8">
        <w:trPr>
          <w:trHeight w:val="288"/>
        </w:trPr>
        <w:tc>
          <w:tcPr>
            <w:tcW w:w="2944" w:type="dxa"/>
            <w:vMerge w:val="restart"/>
            <w:tcBorders>
              <w:left w:val="double" w:sz="4" w:space="0" w:color="auto"/>
            </w:tcBorders>
          </w:tcPr>
          <w:p w14:paraId="68C19FCF" w14:textId="77777777" w:rsidR="009622EC" w:rsidRPr="009C4200" w:rsidRDefault="009622EC" w:rsidP="005871E8">
            <w:pPr>
              <w:spacing w:line="240" w:lineRule="auto"/>
              <w:ind w:firstLine="0"/>
            </w:pPr>
            <w:r w:rsidRPr="009C4200">
              <w:t>Atlantic Mackerel (</w:t>
            </w:r>
            <w:proofErr w:type="spellStart"/>
            <w:r w:rsidRPr="009C4200">
              <w:rPr>
                <w:i/>
                <w:iCs/>
              </w:rPr>
              <w:t>Scomber</w:t>
            </w:r>
            <w:proofErr w:type="spellEnd"/>
            <w:r w:rsidRPr="009C4200">
              <w:rPr>
                <w:i/>
                <w:iCs/>
              </w:rPr>
              <w:t xml:space="preserve"> </w:t>
            </w:r>
            <w:proofErr w:type="spellStart"/>
            <w:r w:rsidRPr="009C4200">
              <w:rPr>
                <w:i/>
                <w:iCs/>
              </w:rPr>
              <w:t>scombrus</w:t>
            </w:r>
            <w:proofErr w:type="spellEnd"/>
            <w:r w:rsidRPr="009C4200">
              <w:t xml:space="preserve">) </w:t>
            </w:r>
          </w:p>
        </w:tc>
        <w:tc>
          <w:tcPr>
            <w:tcW w:w="1483" w:type="dxa"/>
          </w:tcPr>
          <w:p w14:paraId="671CBA50" w14:textId="77777777" w:rsidR="009622EC" w:rsidRPr="009C4200" w:rsidRDefault="009622EC" w:rsidP="005871E8">
            <w:pPr>
              <w:spacing w:line="240" w:lineRule="auto"/>
              <w:ind w:firstLine="0"/>
              <w:jc w:val="center"/>
            </w:pPr>
            <w:proofErr w:type="spellStart"/>
            <w:r w:rsidRPr="009C4200">
              <w:t>AtMa</w:t>
            </w:r>
            <w:proofErr w:type="spellEnd"/>
          </w:p>
        </w:tc>
        <w:tc>
          <w:tcPr>
            <w:tcW w:w="1340" w:type="dxa"/>
            <w:gridSpan w:val="2"/>
            <w:vAlign w:val="center"/>
          </w:tcPr>
          <w:p w14:paraId="54248167" w14:textId="77777777" w:rsidR="009622EC" w:rsidRPr="009C4200" w:rsidRDefault="009622EC" w:rsidP="005871E8">
            <w:pPr>
              <w:spacing w:line="240" w:lineRule="auto"/>
              <w:ind w:firstLine="0"/>
              <w:jc w:val="center"/>
            </w:pPr>
            <w:r w:rsidRPr="009C4200">
              <w:t>1-20</w:t>
            </w:r>
          </w:p>
        </w:tc>
        <w:tc>
          <w:tcPr>
            <w:tcW w:w="1354" w:type="dxa"/>
            <w:gridSpan w:val="5"/>
            <w:vAlign w:val="center"/>
          </w:tcPr>
          <w:p w14:paraId="17852D4E" w14:textId="77777777" w:rsidR="009622EC" w:rsidRPr="009C4200" w:rsidRDefault="009622EC" w:rsidP="005871E8">
            <w:pPr>
              <w:spacing w:line="240" w:lineRule="auto"/>
              <w:ind w:firstLine="0"/>
              <w:jc w:val="center"/>
            </w:pPr>
            <w:r w:rsidRPr="009C4200">
              <w:t>21-35</w:t>
            </w:r>
          </w:p>
        </w:tc>
        <w:tc>
          <w:tcPr>
            <w:tcW w:w="1358" w:type="dxa"/>
            <w:gridSpan w:val="4"/>
            <w:vAlign w:val="center"/>
          </w:tcPr>
          <w:p w14:paraId="6B27B77D" w14:textId="77777777" w:rsidR="009622EC" w:rsidRPr="009C4200" w:rsidRDefault="009622EC" w:rsidP="005871E8">
            <w:pPr>
              <w:spacing w:line="240" w:lineRule="auto"/>
              <w:ind w:firstLine="0"/>
              <w:jc w:val="center"/>
            </w:pPr>
            <w:r w:rsidRPr="009C4200">
              <w:t>&gt;35</w:t>
            </w:r>
          </w:p>
        </w:tc>
        <w:tc>
          <w:tcPr>
            <w:tcW w:w="1046" w:type="dxa"/>
            <w:gridSpan w:val="2"/>
            <w:tcBorders>
              <w:right w:val="double" w:sz="4" w:space="0" w:color="auto"/>
            </w:tcBorders>
            <w:vAlign w:val="center"/>
          </w:tcPr>
          <w:p w14:paraId="6DB7326A" w14:textId="77777777" w:rsidR="009622EC" w:rsidRPr="009C4200" w:rsidRDefault="009622EC" w:rsidP="005871E8">
            <w:pPr>
              <w:spacing w:line="240" w:lineRule="auto"/>
              <w:ind w:firstLine="0"/>
              <w:jc w:val="center"/>
            </w:pPr>
          </w:p>
        </w:tc>
      </w:tr>
      <w:tr w:rsidR="009622EC" w:rsidRPr="009C4200" w14:paraId="187A5B9C" w14:textId="77777777" w:rsidTr="005871E8">
        <w:trPr>
          <w:trHeight w:val="288"/>
        </w:trPr>
        <w:tc>
          <w:tcPr>
            <w:tcW w:w="2944" w:type="dxa"/>
            <w:vMerge/>
            <w:tcBorders>
              <w:left w:val="double" w:sz="4" w:space="0" w:color="auto"/>
            </w:tcBorders>
          </w:tcPr>
          <w:p w14:paraId="6EBF0D36" w14:textId="77777777" w:rsidR="009622EC" w:rsidRPr="009C4200" w:rsidRDefault="009622EC" w:rsidP="005871E8">
            <w:pPr>
              <w:spacing w:line="240" w:lineRule="auto"/>
              <w:ind w:firstLine="0"/>
            </w:pPr>
          </w:p>
        </w:tc>
        <w:tc>
          <w:tcPr>
            <w:tcW w:w="1483" w:type="dxa"/>
          </w:tcPr>
          <w:p w14:paraId="326AB313" w14:textId="77777777" w:rsidR="009622EC" w:rsidRPr="009C4200" w:rsidRDefault="009622EC" w:rsidP="005871E8">
            <w:pPr>
              <w:spacing w:line="240" w:lineRule="auto"/>
              <w:ind w:firstLine="0"/>
              <w:jc w:val="center"/>
            </w:pPr>
          </w:p>
        </w:tc>
        <w:tc>
          <w:tcPr>
            <w:tcW w:w="670" w:type="dxa"/>
            <w:vAlign w:val="center"/>
          </w:tcPr>
          <w:p w14:paraId="4264AD74" w14:textId="77777777" w:rsidR="009622EC" w:rsidRPr="009C4200" w:rsidRDefault="009622EC" w:rsidP="005871E8">
            <w:pPr>
              <w:spacing w:line="240" w:lineRule="auto"/>
              <w:ind w:firstLine="0"/>
              <w:jc w:val="center"/>
            </w:pPr>
            <w:r w:rsidRPr="009C4200">
              <w:t>SE</w:t>
            </w:r>
          </w:p>
        </w:tc>
        <w:tc>
          <w:tcPr>
            <w:tcW w:w="670" w:type="dxa"/>
            <w:vAlign w:val="center"/>
          </w:tcPr>
          <w:p w14:paraId="2B5F14E8" w14:textId="77777777" w:rsidR="009622EC" w:rsidRPr="009C4200" w:rsidRDefault="009622EC" w:rsidP="005871E8">
            <w:pPr>
              <w:spacing w:line="240" w:lineRule="auto"/>
              <w:ind w:firstLine="0"/>
              <w:jc w:val="center"/>
            </w:pPr>
            <w:r w:rsidRPr="009C4200">
              <w:t>SE</w:t>
            </w:r>
          </w:p>
        </w:tc>
        <w:tc>
          <w:tcPr>
            <w:tcW w:w="702" w:type="dxa"/>
            <w:gridSpan w:val="4"/>
            <w:vAlign w:val="center"/>
          </w:tcPr>
          <w:p w14:paraId="79B1D2FB" w14:textId="77777777" w:rsidR="009622EC" w:rsidRPr="009C4200" w:rsidRDefault="009622EC" w:rsidP="005871E8">
            <w:pPr>
              <w:spacing w:line="240" w:lineRule="auto"/>
              <w:ind w:firstLine="0"/>
              <w:jc w:val="center"/>
            </w:pPr>
            <w:r w:rsidRPr="009C4200">
              <w:t>SE</w:t>
            </w:r>
          </w:p>
        </w:tc>
        <w:tc>
          <w:tcPr>
            <w:tcW w:w="652" w:type="dxa"/>
            <w:vAlign w:val="center"/>
          </w:tcPr>
          <w:p w14:paraId="35F7EB0F" w14:textId="77777777" w:rsidR="009622EC" w:rsidRPr="009C4200" w:rsidRDefault="009622EC" w:rsidP="005871E8">
            <w:pPr>
              <w:spacing w:line="240" w:lineRule="auto"/>
              <w:ind w:firstLine="0"/>
              <w:jc w:val="center"/>
            </w:pPr>
            <w:r w:rsidRPr="009C4200">
              <w:t>SE</w:t>
            </w:r>
          </w:p>
        </w:tc>
        <w:tc>
          <w:tcPr>
            <w:tcW w:w="688" w:type="dxa"/>
            <w:gridSpan w:val="3"/>
            <w:vAlign w:val="center"/>
          </w:tcPr>
          <w:p w14:paraId="03016C4E" w14:textId="77777777" w:rsidR="009622EC" w:rsidRPr="009C4200" w:rsidRDefault="009622EC" w:rsidP="005871E8">
            <w:pPr>
              <w:spacing w:line="240" w:lineRule="auto"/>
              <w:ind w:firstLine="0"/>
              <w:jc w:val="center"/>
            </w:pPr>
            <w:r w:rsidRPr="009C4200">
              <w:t>SE</w:t>
            </w:r>
          </w:p>
        </w:tc>
        <w:tc>
          <w:tcPr>
            <w:tcW w:w="670" w:type="dxa"/>
            <w:vAlign w:val="center"/>
          </w:tcPr>
          <w:p w14:paraId="68A4953F" w14:textId="77777777" w:rsidR="009622EC" w:rsidRPr="009C4200" w:rsidRDefault="009622EC" w:rsidP="005871E8">
            <w:pPr>
              <w:spacing w:line="240" w:lineRule="auto"/>
              <w:ind w:firstLine="0"/>
              <w:jc w:val="center"/>
            </w:pPr>
            <w:r w:rsidRPr="009C4200">
              <w:t>SE</w:t>
            </w:r>
          </w:p>
        </w:tc>
        <w:tc>
          <w:tcPr>
            <w:tcW w:w="1046" w:type="dxa"/>
            <w:gridSpan w:val="2"/>
            <w:tcBorders>
              <w:right w:val="double" w:sz="4" w:space="0" w:color="auto"/>
            </w:tcBorders>
            <w:vAlign w:val="center"/>
          </w:tcPr>
          <w:p w14:paraId="0CFE727A" w14:textId="77777777" w:rsidR="009622EC" w:rsidRPr="009C4200" w:rsidRDefault="009622EC" w:rsidP="005871E8">
            <w:pPr>
              <w:spacing w:line="240" w:lineRule="auto"/>
              <w:ind w:firstLine="0"/>
              <w:jc w:val="center"/>
            </w:pPr>
          </w:p>
        </w:tc>
      </w:tr>
      <w:tr w:rsidR="009622EC" w:rsidRPr="009C4200" w14:paraId="53109DAC" w14:textId="77777777" w:rsidTr="005871E8">
        <w:trPr>
          <w:trHeight w:val="288"/>
        </w:trPr>
        <w:tc>
          <w:tcPr>
            <w:tcW w:w="2944" w:type="dxa"/>
            <w:tcBorders>
              <w:left w:val="double" w:sz="4" w:space="0" w:color="auto"/>
            </w:tcBorders>
          </w:tcPr>
          <w:p w14:paraId="2919265F" w14:textId="77777777" w:rsidR="009622EC" w:rsidRPr="009C4200" w:rsidRDefault="009622EC" w:rsidP="005871E8">
            <w:pPr>
              <w:spacing w:line="240" w:lineRule="auto"/>
              <w:ind w:firstLine="0"/>
            </w:pPr>
            <w:r w:rsidRPr="009C4200">
              <w:t xml:space="preserve">Atlantic </w:t>
            </w:r>
            <w:proofErr w:type="spellStart"/>
            <w:r w:rsidRPr="009C4200">
              <w:t>Sharpnose</w:t>
            </w:r>
            <w:proofErr w:type="spellEnd"/>
            <w:r w:rsidRPr="009C4200">
              <w:t xml:space="preserve"> Shark (</w:t>
            </w:r>
            <w:proofErr w:type="spellStart"/>
            <w:r w:rsidRPr="009C4200">
              <w:rPr>
                <w:i/>
                <w:iCs/>
              </w:rPr>
              <w:t>Rhizoprionodon</w:t>
            </w:r>
            <w:proofErr w:type="spellEnd"/>
            <w:r w:rsidRPr="009C4200">
              <w:rPr>
                <w:i/>
                <w:iCs/>
              </w:rPr>
              <w:t xml:space="preserve"> </w:t>
            </w:r>
            <w:proofErr w:type="spellStart"/>
            <w:r w:rsidRPr="009C4200">
              <w:rPr>
                <w:i/>
                <w:iCs/>
              </w:rPr>
              <w:t>terraenovae</w:t>
            </w:r>
            <w:proofErr w:type="spellEnd"/>
            <w:r w:rsidRPr="009C4200">
              <w:t xml:space="preserve">) </w:t>
            </w:r>
          </w:p>
        </w:tc>
        <w:tc>
          <w:tcPr>
            <w:tcW w:w="1483" w:type="dxa"/>
          </w:tcPr>
          <w:p w14:paraId="44E1D4EA" w14:textId="77777777" w:rsidR="009622EC" w:rsidRPr="009C4200" w:rsidRDefault="009622EC" w:rsidP="005871E8">
            <w:pPr>
              <w:spacing w:line="240" w:lineRule="auto"/>
              <w:ind w:firstLine="0"/>
              <w:jc w:val="center"/>
            </w:pPr>
            <w:proofErr w:type="spellStart"/>
            <w:r w:rsidRPr="009C4200">
              <w:t>AtShSh</w:t>
            </w:r>
            <w:proofErr w:type="spellEnd"/>
          </w:p>
        </w:tc>
        <w:tc>
          <w:tcPr>
            <w:tcW w:w="1340" w:type="dxa"/>
            <w:gridSpan w:val="2"/>
            <w:vAlign w:val="center"/>
          </w:tcPr>
          <w:p w14:paraId="26B1FD03" w14:textId="77777777" w:rsidR="009622EC" w:rsidRPr="009C4200" w:rsidRDefault="009622EC" w:rsidP="005871E8">
            <w:pPr>
              <w:spacing w:line="240" w:lineRule="auto"/>
              <w:ind w:firstLine="0"/>
              <w:jc w:val="center"/>
            </w:pPr>
            <w:r w:rsidRPr="009C4200">
              <w:t>1-60</w:t>
            </w:r>
          </w:p>
        </w:tc>
        <w:tc>
          <w:tcPr>
            <w:tcW w:w="1354" w:type="dxa"/>
            <w:gridSpan w:val="5"/>
            <w:vAlign w:val="center"/>
          </w:tcPr>
          <w:p w14:paraId="15441410" w14:textId="77777777" w:rsidR="009622EC" w:rsidRPr="009C4200" w:rsidRDefault="009622EC" w:rsidP="005871E8">
            <w:pPr>
              <w:spacing w:line="240" w:lineRule="auto"/>
              <w:ind w:firstLine="0"/>
              <w:jc w:val="center"/>
            </w:pPr>
          </w:p>
        </w:tc>
        <w:tc>
          <w:tcPr>
            <w:tcW w:w="1358" w:type="dxa"/>
            <w:gridSpan w:val="4"/>
            <w:vAlign w:val="center"/>
          </w:tcPr>
          <w:p w14:paraId="6FC27796" w14:textId="77777777" w:rsidR="009622EC" w:rsidRPr="009C4200" w:rsidRDefault="009622EC" w:rsidP="005871E8">
            <w:pPr>
              <w:spacing w:line="240" w:lineRule="auto"/>
              <w:ind w:firstLine="0"/>
              <w:jc w:val="center"/>
            </w:pPr>
            <w:r w:rsidRPr="009C4200">
              <w:t>&gt;60</w:t>
            </w:r>
          </w:p>
        </w:tc>
        <w:tc>
          <w:tcPr>
            <w:tcW w:w="1046" w:type="dxa"/>
            <w:gridSpan w:val="2"/>
            <w:tcBorders>
              <w:right w:val="double" w:sz="4" w:space="0" w:color="auto"/>
            </w:tcBorders>
            <w:vAlign w:val="center"/>
          </w:tcPr>
          <w:p w14:paraId="1272A42A" w14:textId="77777777" w:rsidR="009622EC" w:rsidRPr="009C4200" w:rsidRDefault="009622EC" w:rsidP="005871E8">
            <w:pPr>
              <w:spacing w:line="240" w:lineRule="auto"/>
              <w:ind w:firstLine="0"/>
              <w:jc w:val="center"/>
            </w:pPr>
          </w:p>
        </w:tc>
      </w:tr>
      <w:tr w:rsidR="009622EC" w:rsidRPr="009C4200" w14:paraId="1084D99B" w14:textId="77777777" w:rsidTr="005871E8">
        <w:trPr>
          <w:trHeight w:val="288"/>
        </w:trPr>
        <w:tc>
          <w:tcPr>
            <w:tcW w:w="2944" w:type="dxa"/>
            <w:vMerge w:val="restart"/>
            <w:tcBorders>
              <w:left w:val="double" w:sz="4" w:space="0" w:color="auto"/>
            </w:tcBorders>
          </w:tcPr>
          <w:p w14:paraId="3F7DB516" w14:textId="77777777" w:rsidR="009622EC" w:rsidRPr="009C4200" w:rsidRDefault="009622EC" w:rsidP="005871E8">
            <w:pPr>
              <w:spacing w:line="240" w:lineRule="auto"/>
              <w:ind w:firstLine="0"/>
            </w:pPr>
            <w:r w:rsidRPr="009C4200">
              <w:t>Black Sea Bass (</w:t>
            </w:r>
            <w:proofErr w:type="spellStart"/>
            <w:r w:rsidRPr="009C4200">
              <w:rPr>
                <w:i/>
                <w:iCs/>
              </w:rPr>
              <w:t>Centropristis</w:t>
            </w:r>
            <w:proofErr w:type="spellEnd"/>
            <w:r w:rsidRPr="009C4200">
              <w:rPr>
                <w:i/>
                <w:iCs/>
              </w:rPr>
              <w:t xml:space="preserve"> striata</w:t>
            </w:r>
            <w:r w:rsidRPr="009C4200">
              <w:t xml:space="preserve">) </w:t>
            </w:r>
          </w:p>
        </w:tc>
        <w:tc>
          <w:tcPr>
            <w:tcW w:w="1483" w:type="dxa"/>
          </w:tcPr>
          <w:p w14:paraId="5498F285" w14:textId="77777777" w:rsidR="009622EC" w:rsidRPr="009C4200" w:rsidRDefault="009622EC" w:rsidP="005871E8">
            <w:pPr>
              <w:spacing w:line="240" w:lineRule="auto"/>
              <w:ind w:firstLine="0"/>
              <w:jc w:val="center"/>
            </w:pPr>
            <w:proofErr w:type="spellStart"/>
            <w:r w:rsidRPr="009C4200">
              <w:t>BlSeBa</w:t>
            </w:r>
            <w:proofErr w:type="spellEnd"/>
          </w:p>
        </w:tc>
        <w:tc>
          <w:tcPr>
            <w:tcW w:w="1340" w:type="dxa"/>
            <w:gridSpan w:val="2"/>
            <w:vAlign w:val="center"/>
          </w:tcPr>
          <w:p w14:paraId="0A9CB6E1" w14:textId="77777777" w:rsidR="009622EC" w:rsidRPr="009C4200" w:rsidRDefault="009622EC" w:rsidP="005871E8">
            <w:pPr>
              <w:spacing w:line="240" w:lineRule="auto"/>
              <w:ind w:firstLine="0"/>
              <w:jc w:val="center"/>
            </w:pPr>
            <w:r w:rsidRPr="009C4200">
              <w:t>1-25</w:t>
            </w:r>
          </w:p>
        </w:tc>
        <w:tc>
          <w:tcPr>
            <w:tcW w:w="1354" w:type="dxa"/>
            <w:gridSpan w:val="5"/>
            <w:vAlign w:val="center"/>
          </w:tcPr>
          <w:p w14:paraId="3920920E" w14:textId="77777777" w:rsidR="009622EC" w:rsidRPr="009C4200" w:rsidRDefault="009622EC" w:rsidP="005871E8">
            <w:pPr>
              <w:spacing w:line="240" w:lineRule="auto"/>
              <w:ind w:firstLine="0"/>
              <w:jc w:val="center"/>
            </w:pPr>
            <w:r w:rsidRPr="009C4200">
              <w:t>26-50</w:t>
            </w:r>
          </w:p>
        </w:tc>
        <w:tc>
          <w:tcPr>
            <w:tcW w:w="1358" w:type="dxa"/>
            <w:gridSpan w:val="4"/>
            <w:vAlign w:val="center"/>
          </w:tcPr>
          <w:p w14:paraId="31900565" w14:textId="77777777" w:rsidR="009622EC" w:rsidRPr="009C4200" w:rsidRDefault="009622EC" w:rsidP="005871E8">
            <w:pPr>
              <w:spacing w:line="240" w:lineRule="auto"/>
              <w:ind w:firstLine="0"/>
              <w:jc w:val="center"/>
            </w:pPr>
            <w:r w:rsidRPr="009C4200">
              <w:t>&gt;50</w:t>
            </w:r>
          </w:p>
        </w:tc>
        <w:tc>
          <w:tcPr>
            <w:tcW w:w="1046" w:type="dxa"/>
            <w:gridSpan w:val="2"/>
            <w:tcBorders>
              <w:right w:val="double" w:sz="4" w:space="0" w:color="auto"/>
            </w:tcBorders>
            <w:vAlign w:val="center"/>
          </w:tcPr>
          <w:p w14:paraId="7D2BB327" w14:textId="77777777" w:rsidR="009622EC" w:rsidRPr="009C4200" w:rsidRDefault="009622EC" w:rsidP="005871E8">
            <w:pPr>
              <w:spacing w:line="240" w:lineRule="auto"/>
              <w:ind w:firstLine="0"/>
              <w:jc w:val="center"/>
            </w:pPr>
          </w:p>
        </w:tc>
      </w:tr>
      <w:tr w:rsidR="009622EC" w:rsidRPr="009C4200" w14:paraId="2F1EECFC" w14:textId="77777777" w:rsidTr="005871E8">
        <w:trPr>
          <w:trHeight w:val="288"/>
        </w:trPr>
        <w:tc>
          <w:tcPr>
            <w:tcW w:w="2944" w:type="dxa"/>
            <w:vMerge/>
            <w:tcBorders>
              <w:left w:val="double" w:sz="4" w:space="0" w:color="auto"/>
            </w:tcBorders>
          </w:tcPr>
          <w:p w14:paraId="539CBB4A" w14:textId="77777777" w:rsidR="009622EC" w:rsidRPr="009C4200" w:rsidRDefault="009622EC" w:rsidP="005871E8">
            <w:pPr>
              <w:spacing w:line="240" w:lineRule="auto"/>
              <w:ind w:firstLine="0"/>
            </w:pPr>
          </w:p>
        </w:tc>
        <w:tc>
          <w:tcPr>
            <w:tcW w:w="1483" w:type="dxa"/>
          </w:tcPr>
          <w:p w14:paraId="3EC9F7A0" w14:textId="77777777" w:rsidR="009622EC" w:rsidRPr="009C4200" w:rsidRDefault="009622EC" w:rsidP="005871E8">
            <w:pPr>
              <w:spacing w:line="240" w:lineRule="auto"/>
              <w:ind w:firstLine="0"/>
              <w:jc w:val="center"/>
            </w:pPr>
          </w:p>
        </w:tc>
        <w:tc>
          <w:tcPr>
            <w:tcW w:w="670" w:type="dxa"/>
            <w:vAlign w:val="center"/>
          </w:tcPr>
          <w:p w14:paraId="652D849F" w14:textId="77777777" w:rsidR="009622EC" w:rsidRPr="009C4200" w:rsidRDefault="009622EC" w:rsidP="005871E8">
            <w:pPr>
              <w:spacing w:line="240" w:lineRule="auto"/>
              <w:ind w:firstLine="0"/>
              <w:jc w:val="center"/>
            </w:pPr>
            <w:r w:rsidRPr="009C4200">
              <w:t>CE</w:t>
            </w:r>
          </w:p>
        </w:tc>
        <w:tc>
          <w:tcPr>
            <w:tcW w:w="670" w:type="dxa"/>
            <w:vAlign w:val="center"/>
          </w:tcPr>
          <w:p w14:paraId="1E45BD40" w14:textId="77777777" w:rsidR="009622EC" w:rsidRPr="009C4200" w:rsidRDefault="009622EC" w:rsidP="005871E8">
            <w:pPr>
              <w:spacing w:line="240" w:lineRule="auto"/>
              <w:ind w:firstLine="0"/>
              <w:jc w:val="center"/>
            </w:pPr>
            <w:r w:rsidRPr="009C4200">
              <w:t>CE</w:t>
            </w:r>
          </w:p>
        </w:tc>
        <w:tc>
          <w:tcPr>
            <w:tcW w:w="702" w:type="dxa"/>
            <w:gridSpan w:val="4"/>
            <w:vAlign w:val="center"/>
          </w:tcPr>
          <w:p w14:paraId="747A12E5" w14:textId="77777777" w:rsidR="009622EC" w:rsidRPr="009C4200" w:rsidRDefault="009622EC" w:rsidP="005871E8">
            <w:pPr>
              <w:spacing w:line="240" w:lineRule="auto"/>
              <w:ind w:firstLine="0"/>
              <w:jc w:val="center"/>
            </w:pPr>
            <w:r w:rsidRPr="009C4200">
              <w:t>CE</w:t>
            </w:r>
          </w:p>
        </w:tc>
        <w:tc>
          <w:tcPr>
            <w:tcW w:w="652" w:type="dxa"/>
            <w:vAlign w:val="center"/>
          </w:tcPr>
          <w:p w14:paraId="0A33C272" w14:textId="77777777" w:rsidR="009622EC" w:rsidRPr="009C4200" w:rsidRDefault="009622EC" w:rsidP="005871E8">
            <w:pPr>
              <w:spacing w:line="240" w:lineRule="auto"/>
              <w:ind w:firstLine="0"/>
              <w:jc w:val="center"/>
            </w:pPr>
            <w:r w:rsidRPr="009C4200">
              <w:t>CE</w:t>
            </w:r>
          </w:p>
        </w:tc>
        <w:tc>
          <w:tcPr>
            <w:tcW w:w="1358" w:type="dxa"/>
            <w:gridSpan w:val="4"/>
            <w:vAlign w:val="center"/>
          </w:tcPr>
          <w:p w14:paraId="7EB74E93" w14:textId="77777777" w:rsidR="009622EC" w:rsidRPr="009C4200" w:rsidRDefault="009622EC" w:rsidP="005871E8">
            <w:pPr>
              <w:spacing w:line="240" w:lineRule="auto"/>
              <w:ind w:firstLine="0"/>
              <w:jc w:val="center"/>
            </w:pPr>
          </w:p>
        </w:tc>
        <w:tc>
          <w:tcPr>
            <w:tcW w:w="1046" w:type="dxa"/>
            <w:gridSpan w:val="2"/>
            <w:tcBorders>
              <w:right w:val="double" w:sz="4" w:space="0" w:color="auto"/>
            </w:tcBorders>
            <w:vAlign w:val="center"/>
          </w:tcPr>
          <w:p w14:paraId="594E6253" w14:textId="77777777" w:rsidR="009622EC" w:rsidRPr="009C4200" w:rsidRDefault="009622EC" w:rsidP="005871E8">
            <w:pPr>
              <w:spacing w:line="240" w:lineRule="auto"/>
              <w:ind w:firstLine="0"/>
              <w:jc w:val="center"/>
            </w:pPr>
          </w:p>
        </w:tc>
      </w:tr>
      <w:tr w:rsidR="009622EC" w:rsidRPr="009C4200" w14:paraId="1C3311C2" w14:textId="77777777" w:rsidTr="005871E8">
        <w:trPr>
          <w:trHeight w:val="288"/>
        </w:trPr>
        <w:tc>
          <w:tcPr>
            <w:tcW w:w="2944" w:type="dxa"/>
            <w:vMerge w:val="restart"/>
            <w:tcBorders>
              <w:left w:val="double" w:sz="4" w:space="0" w:color="auto"/>
            </w:tcBorders>
          </w:tcPr>
          <w:p w14:paraId="5076496D" w14:textId="77777777" w:rsidR="009622EC" w:rsidRPr="009C4200" w:rsidRDefault="009622EC" w:rsidP="005871E8">
            <w:pPr>
              <w:spacing w:line="240" w:lineRule="auto"/>
              <w:ind w:firstLine="0"/>
            </w:pPr>
            <w:r w:rsidRPr="009C4200">
              <w:t>Bluefish (</w:t>
            </w:r>
            <w:r w:rsidRPr="009C4200">
              <w:rPr>
                <w:i/>
                <w:iCs/>
              </w:rPr>
              <w:t>Pomatomus saltatrix</w:t>
            </w:r>
            <w:r w:rsidRPr="009C4200">
              <w:t xml:space="preserve">) </w:t>
            </w:r>
          </w:p>
        </w:tc>
        <w:tc>
          <w:tcPr>
            <w:tcW w:w="1483" w:type="dxa"/>
          </w:tcPr>
          <w:p w14:paraId="64EBB82E" w14:textId="77777777" w:rsidR="009622EC" w:rsidRPr="009C4200" w:rsidRDefault="009622EC" w:rsidP="005871E8">
            <w:pPr>
              <w:spacing w:line="240" w:lineRule="auto"/>
              <w:ind w:firstLine="0"/>
              <w:jc w:val="center"/>
            </w:pPr>
            <w:r w:rsidRPr="009C4200">
              <w:t>Blu</w:t>
            </w:r>
          </w:p>
        </w:tc>
        <w:tc>
          <w:tcPr>
            <w:tcW w:w="1340" w:type="dxa"/>
            <w:gridSpan w:val="2"/>
            <w:vAlign w:val="center"/>
          </w:tcPr>
          <w:p w14:paraId="4205B7E5" w14:textId="77777777" w:rsidR="009622EC" w:rsidRPr="009C4200" w:rsidRDefault="009622EC" w:rsidP="005871E8">
            <w:pPr>
              <w:spacing w:line="240" w:lineRule="auto"/>
              <w:ind w:firstLine="0"/>
              <w:jc w:val="center"/>
            </w:pPr>
            <w:r w:rsidRPr="009C4200">
              <w:t>1-30</w:t>
            </w:r>
          </w:p>
        </w:tc>
        <w:tc>
          <w:tcPr>
            <w:tcW w:w="1354" w:type="dxa"/>
            <w:gridSpan w:val="5"/>
            <w:vAlign w:val="center"/>
          </w:tcPr>
          <w:p w14:paraId="706C9758" w14:textId="77777777" w:rsidR="009622EC" w:rsidRPr="009C4200" w:rsidRDefault="009622EC" w:rsidP="005871E8">
            <w:pPr>
              <w:spacing w:line="240" w:lineRule="auto"/>
              <w:ind w:firstLine="0"/>
              <w:jc w:val="center"/>
            </w:pPr>
            <w:r w:rsidRPr="009C4200">
              <w:t>31-70</w:t>
            </w:r>
          </w:p>
        </w:tc>
        <w:tc>
          <w:tcPr>
            <w:tcW w:w="1358" w:type="dxa"/>
            <w:gridSpan w:val="4"/>
            <w:vAlign w:val="center"/>
          </w:tcPr>
          <w:p w14:paraId="10F6EBEE" w14:textId="77777777" w:rsidR="009622EC" w:rsidRPr="009C4200" w:rsidRDefault="009622EC" w:rsidP="005871E8">
            <w:pPr>
              <w:spacing w:line="240" w:lineRule="auto"/>
              <w:ind w:firstLine="0"/>
              <w:jc w:val="center"/>
            </w:pPr>
            <w:r w:rsidRPr="009C4200">
              <w:t>&gt;70</w:t>
            </w:r>
          </w:p>
        </w:tc>
        <w:tc>
          <w:tcPr>
            <w:tcW w:w="1046" w:type="dxa"/>
            <w:gridSpan w:val="2"/>
            <w:tcBorders>
              <w:right w:val="double" w:sz="4" w:space="0" w:color="auto"/>
            </w:tcBorders>
            <w:vAlign w:val="center"/>
          </w:tcPr>
          <w:p w14:paraId="6BC5BEBC" w14:textId="77777777" w:rsidR="009622EC" w:rsidRPr="009C4200" w:rsidRDefault="009622EC" w:rsidP="005871E8">
            <w:pPr>
              <w:spacing w:line="240" w:lineRule="auto"/>
              <w:ind w:firstLine="0"/>
              <w:jc w:val="center"/>
            </w:pPr>
          </w:p>
        </w:tc>
      </w:tr>
      <w:tr w:rsidR="009622EC" w:rsidRPr="009C4200" w14:paraId="75C28486" w14:textId="77777777" w:rsidTr="005871E8">
        <w:trPr>
          <w:trHeight w:val="288"/>
        </w:trPr>
        <w:tc>
          <w:tcPr>
            <w:tcW w:w="2944" w:type="dxa"/>
            <w:vMerge/>
            <w:tcBorders>
              <w:left w:val="double" w:sz="4" w:space="0" w:color="auto"/>
            </w:tcBorders>
          </w:tcPr>
          <w:p w14:paraId="6E3D02D6" w14:textId="77777777" w:rsidR="009622EC" w:rsidRPr="009C4200" w:rsidRDefault="009622EC" w:rsidP="005871E8">
            <w:pPr>
              <w:spacing w:line="240" w:lineRule="auto"/>
              <w:ind w:firstLine="0"/>
            </w:pPr>
          </w:p>
        </w:tc>
        <w:tc>
          <w:tcPr>
            <w:tcW w:w="1483" w:type="dxa"/>
          </w:tcPr>
          <w:p w14:paraId="35A2B0E5" w14:textId="77777777" w:rsidR="009622EC" w:rsidRPr="009C4200" w:rsidRDefault="009622EC" w:rsidP="005871E8">
            <w:pPr>
              <w:spacing w:line="240" w:lineRule="auto"/>
              <w:ind w:firstLine="0"/>
              <w:jc w:val="center"/>
            </w:pPr>
          </w:p>
        </w:tc>
        <w:tc>
          <w:tcPr>
            <w:tcW w:w="670" w:type="dxa"/>
            <w:vAlign w:val="center"/>
          </w:tcPr>
          <w:p w14:paraId="3D69236C" w14:textId="77777777" w:rsidR="009622EC" w:rsidRPr="009C4200" w:rsidRDefault="009622EC" w:rsidP="005871E8">
            <w:pPr>
              <w:spacing w:line="240" w:lineRule="auto"/>
              <w:ind w:firstLine="0"/>
              <w:jc w:val="center"/>
            </w:pPr>
            <w:r w:rsidRPr="009C4200">
              <w:t>P</w:t>
            </w:r>
          </w:p>
        </w:tc>
        <w:tc>
          <w:tcPr>
            <w:tcW w:w="670" w:type="dxa"/>
            <w:vAlign w:val="center"/>
          </w:tcPr>
          <w:p w14:paraId="0580C519" w14:textId="77777777" w:rsidR="009622EC" w:rsidRPr="009C4200" w:rsidRDefault="009622EC" w:rsidP="005871E8">
            <w:pPr>
              <w:spacing w:line="240" w:lineRule="auto"/>
              <w:ind w:firstLine="0"/>
              <w:jc w:val="center"/>
            </w:pPr>
            <w:r w:rsidRPr="009C4200">
              <w:t>P</w:t>
            </w:r>
          </w:p>
        </w:tc>
        <w:tc>
          <w:tcPr>
            <w:tcW w:w="702" w:type="dxa"/>
            <w:gridSpan w:val="4"/>
            <w:vAlign w:val="center"/>
          </w:tcPr>
          <w:p w14:paraId="381601E9" w14:textId="77777777" w:rsidR="009622EC" w:rsidRPr="009C4200" w:rsidRDefault="009622EC" w:rsidP="005871E8">
            <w:pPr>
              <w:spacing w:line="240" w:lineRule="auto"/>
              <w:ind w:firstLine="0"/>
              <w:jc w:val="center"/>
            </w:pPr>
            <w:r w:rsidRPr="009C4200">
              <w:t>P</w:t>
            </w:r>
          </w:p>
        </w:tc>
        <w:tc>
          <w:tcPr>
            <w:tcW w:w="652" w:type="dxa"/>
            <w:vAlign w:val="center"/>
          </w:tcPr>
          <w:p w14:paraId="3F541977" w14:textId="77777777" w:rsidR="009622EC" w:rsidRPr="009C4200" w:rsidRDefault="009622EC" w:rsidP="005871E8">
            <w:pPr>
              <w:spacing w:line="240" w:lineRule="auto"/>
              <w:ind w:firstLine="0"/>
              <w:jc w:val="center"/>
            </w:pPr>
            <w:r w:rsidRPr="009C4200">
              <w:t>P</w:t>
            </w:r>
          </w:p>
        </w:tc>
        <w:tc>
          <w:tcPr>
            <w:tcW w:w="688" w:type="dxa"/>
            <w:gridSpan w:val="3"/>
            <w:vAlign w:val="center"/>
          </w:tcPr>
          <w:p w14:paraId="1861D18F" w14:textId="77777777" w:rsidR="009622EC" w:rsidRPr="009C4200" w:rsidRDefault="009622EC" w:rsidP="005871E8">
            <w:pPr>
              <w:spacing w:line="240" w:lineRule="auto"/>
              <w:ind w:firstLine="0"/>
              <w:jc w:val="center"/>
            </w:pPr>
            <w:r w:rsidRPr="009C4200">
              <w:t>P</w:t>
            </w:r>
          </w:p>
        </w:tc>
        <w:tc>
          <w:tcPr>
            <w:tcW w:w="670" w:type="dxa"/>
            <w:vAlign w:val="center"/>
          </w:tcPr>
          <w:p w14:paraId="7BB120EE" w14:textId="77777777" w:rsidR="009622EC" w:rsidRPr="009C4200" w:rsidRDefault="009622EC" w:rsidP="005871E8">
            <w:pPr>
              <w:spacing w:line="240" w:lineRule="auto"/>
              <w:ind w:firstLine="0"/>
              <w:jc w:val="center"/>
            </w:pPr>
            <w:r w:rsidRPr="009C4200">
              <w:t>P</w:t>
            </w:r>
          </w:p>
        </w:tc>
        <w:tc>
          <w:tcPr>
            <w:tcW w:w="1046" w:type="dxa"/>
            <w:gridSpan w:val="2"/>
            <w:tcBorders>
              <w:right w:val="double" w:sz="4" w:space="0" w:color="auto"/>
            </w:tcBorders>
            <w:vAlign w:val="center"/>
          </w:tcPr>
          <w:p w14:paraId="55493D53" w14:textId="77777777" w:rsidR="009622EC" w:rsidRPr="009C4200" w:rsidRDefault="009622EC" w:rsidP="005871E8">
            <w:pPr>
              <w:spacing w:line="240" w:lineRule="auto"/>
              <w:ind w:firstLine="0"/>
              <w:jc w:val="center"/>
            </w:pPr>
          </w:p>
        </w:tc>
      </w:tr>
      <w:tr w:rsidR="009622EC" w:rsidRPr="009C4200" w14:paraId="4DB40E40" w14:textId="77777777" w:rsidTr="005871E8">
        <w:trPr>
          <w:trHeight w:val="288"/>
        </w:trPr>
        <w:tc>
          <w:tcPr>
            <w:tcW w:w="2944" w:type="dxa"/>
            <w:vMerge w:val="restart"/>
            <w:tcBorders>
              <w:left w:val="double" w:sz="4" w:space="0" w:color="auto"/>
            </w:tcBorders>
          </w:tcPr>
          <w:p w14:paraId="4262EDAF" w14:textId="77777777" w:rsidR="009622EC" w:rsidRPr="009C4200" w:rsidRDefault="009622EC" w:rsidP="005871E8">
            <w:pPr>
              <w:spacing w:line="240" w:lineRule="auto"/>
              <w:ind w:firstLine="0"/>
            </w:pPr>
            <w:r w:rsidRPr="009C4200">
              <w:t>Fawn Cusk-eel (</w:t>
            </w:r>
            <w:proofErr w:type="spellStart"/>
            <w:r w:rsidRPr="009C4200">
              <w:rPr>
                <w:i/>
                <w:iCs/>
              </w:rPr>
              <w:t>Lepophidium</w:t>
            </w:r>
            <w:proofErr w:type="spellEnd"/>
            <w:r w:rsidRPr="009C4200">
              <w:rPr>
                <w:i/>
                <w:iCs/>
              </w:rPr>
              <w:t xml:space="preserve"> </w:t>
            </w:r>
            <w:proofErr w:type="spellStart"/>
            <w:r w:rsidRPr="009C4200">
              <w:rPr>
                <w:i/>
                <w:iCs/>
              </w:rPr>
              <w:t>profundorum</w:t>
            </w:r>
            <w:proofErr w:type="spellEnd"/>
            <w:r w:rsidRPr="009C4200">
              <w:t xml:space="preserve">) </w:t>
            </w:r>
          </w:p>
        </w:tc>
        <w:tc>
          <w:tcPr>
            <w:tcW w:w="1483" w:type="dxa"/>
          </w:tcPr>
          <w:p w14:paraId="684526B7" w14:textId="77777777" w:rsidR="009622EC" w:rsidRPr="009C4200" w:rsidRDefault="009622EC" w:rsidP="005871E8">
            <w:pPr>
              <w:spacing w:line="240" w:lineRule="auto"/>
              <w:ind w:firstLine="0"/>
              <w:jc w:val="center"/>
            </w:pPr>
            <w:proofErr w:type="spellStart"/>
            <w:r w:rsidRPr="009C4200">
              <w:t>FaCu</w:t>
            </w:r>
            <w:proofErr w:type="spellEnd"/>
          </w:p>
        </w:tc>
        <w:tc>
          <w:tcPr>
            <w:tcW w:w="1340" w:type="dxa"/>
            <w:gridSpan w:val="2"/>
            <w:vAlign w:val="center"/>
          </w:tcPr>
          <w:p w14:paraId="3FEB3A02" w14:textId="77777777" w:rsidR="009622EC" w:rsidRPr="009C4200" w:rsidRDefault="009622EC" w:rsidP="005871E8">
            <w:pPr>
              <w:spacing w:line="240" w:lineRule="auto"/>
              <w:ind w:firstLine="0"/>
              <w:jc w:val="center"/>
            </w:pPr>
            <w:r w:rsidRPr="009C4200">
              <w:t>1-60</w:t>
            </w:r>
          </w:p>
        </w:tc>
        <w:tc>
          <w:tcPr>
            <w:tcW w:w="1354" w:type="dxa"/>
            <w:gridSpan w:val="5"/>
            <w:vAlign w:val="center"/>
          </w:tcPr>
          <w:p w14:paraId="3E1D3E69" w14:textId="77777777" w:rsidR="009622EC" w:rsidRPr="009C4200" w:rsidRDefault="009622EC" w:rsidP="005871E8">
            <w:pPr>
              <w:spacing w:line="240" w:lineRule="auto"/>
              <w:ind w:firstLine="0"/>
              <w:jc w:val="center"/>
            </w:pPr>
          </w:p>
        </w:tc>
        <w:tc>
          <w:tcPr>
            <w:tcW w:w="1358" w:type="dxa"/>
            <w:gridSpan w:val="4"/>
            <w:vAlign w:val="center"/>
          </w:tcPr>
          <w:p w14:paraId="02F01A44" w14:textId="77777777" w:rsidR="009622EC" w:rsidRPr="009C4200" w:rsidRDefault="009622EC" w:rsidP="005871E8">
            <w:pPr>
              <w:spacing w:line="240" w:lineRule="auto"/>
              <w:ind w:firstLine="0"/>
              <w:jc w:val="center"/>
            </w:pPr>
            <w:r w:rsidRPr="009C4200">
              <w:t>&gt;60</w:t>
            </w:r>
          </w:p>
        </w:tc>
        <w:tc>
          <w:tcPr>
            <w:tcW w:w="1046" w:type="dxa"/>
            <w:gridSpan w:val="2"/>
            <w:tcBorders>
              <w:right w:val="double" w:sz="4" w:space="0" w:color="auto"/>
            </w:tcBorders>
            <w:vAlign w:val="center"/>
          </w:tcPr>
          <w:p w14:paraId="502C4731" w14:textId="77777777" w:rsidR="009622EC" w:rsidRPr="009C4200" w:rsidRDefault="009622EC" w:rsidP="005871E8">
            <w:pPr>
              <w:spacing w:line="240" w:lineRule="auto"/>
              <w:ind w:firstLine="0"/>
              <w:jc w:val="center"/>
            </w:pPr>
          </w:p>
        </w:tc>
      </w:tr>
      <w:tr w:rsidR="009622EC" w:rsidRPr="009C4200" w14:paraId="3B7E5973" w14:textId="77777777" w:rsidTr="005871E8">
        <w:trPr>
          <w:trHeight w:val="288"/>
        </w:trPr>
        <w:tc>
          <w:tcPr>
            <w:tcW w:w="2944" w:type="dxa"/>
            <w:vMerge/>
            <w:tcBorders>
              <w:left w:val="double" w:sz="4" w:space="0" w:color="auto"/>
            </w:tcBorders>
          </w:tcPr>
          <w:p w14:paraId="0F9389DD" w14:textId="77777777" w:rsidR="009622EC" w:rsidRPr="009C4200" w:rsidRDefault="009622EC" w:rsidP="005871E8">
            <w:pPr>
              <w:spacing w:line="240" w:lineRule="auto"/>
              <w:ind w:firstLine="0"/>
            </w:pPr>
          </w:p>
        </w:tc>
        <w:tc>
          <w:tcPr>
            <w:tcW w:w="1483" w:type="dxa"/>
          </w:tcPr>
          <w:p w14:paraId="2A1CAA3E" w14:textId="77777777" w:rsidR="009622EC" w:rsidRPr="009C4200" w:rsidRDefault="009622EC" w:rsidP="005871E8">
            <w:pPr>
              <w:spacing w:line="240" w:lineRule="auto"/>
              <w:ind w:firstLine="0"/>
              <w:jc w:val="center"/>
            </w:pPr>
          </w:p>
        </w:tc>
        <w:tc>
          <w:tcPr>
            <w:tcW w:w="670" w:type="dxa"/>
            <w:vAlign w:val="center"/>
          </w:tcPr>
          <w:p w14:paraId="28BBE6E4" w14:textId="77777777" w:rsidR="009622EC" w:rsidRPr="009C4200" w:rsidRDefault="009622EC" w:rsidP="005871E8">
            <w:pPr>
              <w:spacing w:line="240" w:lineRule="auto"/>
              <w:ind w:firstLine="0"/>
              <w:jc w:val="center"/>
            </w:pPr>
            <w:r w:rsidRPr="009C4200">
              <w:t>PAE</w:t>
            </w:r>
          </w:p>
        </w:tc>
        <w:tc>
          <w:tcPr>
            <w:tcW w:w="670" w:type="dxa"/>
            <w:vAlign w:val="center"/>
          </w:tcPr>
          <w:p w14:paraId="4B956E8D" w14:textId="77777777" w:rsidR="009622EC" w:rsidRPr="009C4200" w:rsidRDefault="009622EC" w:rsidP="005871E8">
            <w:pPr>
              <w:spacing w:line="240" w:lineRule="auto"/>
              <w:ind w:firstLine="0"/>
              <w:jc w:val="center"/>
            </w:pPr>
            <w:r w:rsidRPr="009C4200">
              <w:t>PAE</w:t>
            </w:r>
          </w:p>
        </w:tc>
        <w:tc>
          <w:tcPr>
            <w:tcW w:w="1354" w:type="dxa"/>
            <w:gridSpan w:val="5"/>
            <w:vAlign w:val="center"/>
          </w:tcPr>
          <w:p w14:paraId="3EBEFA21" w14:textId="77777777" w:rsidR="009622EC" w:rsidRPr="009C4200" w:rsidRDefault="009622EC" w:rsidP="005871E8">
            <w:pPr>
              <w:spacing w:line="240" w:lineRule="auto"/>
              <w:ind w:firstLine="0"/>
              <w:jc w:val="center"/>
            </w:pPr>
          </w:p>
        </w:tc>
        <w:tc>
          <w:tcPr>
            <w:tcW w:w="1358" w:type="dxa"/>
            <w:gridSpan w:val="4"/>
            <w:vAlign w:val="center"/>
          </w:tcPr>
          <w:p w14:paraId="3F8E94D6" w14:textId="77777777" w:rsidR="009622EC" w:rsidRPr="009C4200" w:rsidRDefault="009622EC" w:rsidP="005871E8">
            <w:pPr>
              <w:spacing w:line="240" w:lineRule="auto"/>
              <w:ind w:firstLine="0"/>
              <w:jc w:val="center"/>
            </w:pPr>
          </w:p>
        </w:tc>
        <w:tc>
          <w:tcPr>
            <w:tcW w:w="1046" w:type="dxa"/>
            <w:gridSpan w:val="2"/>
            <w:tcBorders>
              <w:right w:val="double" w:sz="4" w:space="0" w:color="auto"/>
            </w:tcBorders>
            <w:vAlign w:val="center"/>
          </w:tcPr>
          <w:p w14:paraId="5BF0AF35" w14:textId="77777777" w:rsidR="009622EC" w:rsidRPr="009C4200" w:rsidRDefault="009622EC" w:rsidP="005871E8">
            <w:pPr>
              <w:spacing w:line="240" w:lineRule="auto"/>
              <w:ind w:firstLine="0"/>
              <w:jc w:val="center"/>
            </w:pPr>
          </w:p>
        </w:tc>
      </w:tr>
      <w:tr w:rsidR="009622EC" w:rsidRPr="009C4200" w14:paraId="772F2361" w14:textId="77777777" w:rsidTr="005871E8">
        <w:trPr>
          <w:trHeight w:val="288"/>
        </w:trPr>
        <w:tc>
          <w:tcPr>
            <w:tcW w:w="2944" w:type="dxa"/>
            <w:vMerge w:val="restart"/>
            <w:tcBorders>
              <w:left w:val="double" w:sz="4" w:space="0" w:color="auto"/>
            </w:tcBorders>
          </w:tcPr>
          <w:p w14:paraId="793A5868" w14:textId="77777777" w:rsidR="009622EC" w:rsidRPr="009C4200" w:rsidRDefault="009622EC" w:rsidP="005871E8">
            <w:pPr>
              <w:spacing w:line="240" w:lineRule="auto"/>
              <w:ind w:firstLine="0"/>
            </w:pPr>
            <w:proofErr w:type="spellStart"/>
            <w:r w:rsidRPr="009C4200">
              <w:lastRenderedPageBreak/>
              <w:t>Fourspot</w:t>
            </w:r>
            <w:proofErr w:type="spellEnd"/>
            <w:r w:rsidRPr="009C4200">
              <w:t xml:space="preserve"> Flounder (</w:t>
            </w:r>
            <w:proofErr w:type="spellStart"/>
            <w:r w:rsidRPr="009C4200">
              <w:rPr>
                <w:i/>
                <w:iCs/>
              </w:rPr>
              <w:t>Paralicthys</w:t>
            </w:r>
            <w:proofErr w:type="spellEnd"/>
            <w:r w:rsidRPr="009C4200">
              <w:rPr>
                <w:i/>
                <w:iCs/>
              </w:rPr>
              <w:t xml:space="preserve"> oblongus</w:t>
            </w:r>
            <w:r w:rsidRPr="009C4200">
              <w:t xml:space="preserve">) </w:t>
            </w:r>
          </w:p>
        </w:tc>
        <w:tc>
          <w:tcPr>
            <w:tcW w:w="1483" w:type="dxa"/>
          </w:tcPr>
          <w:p w14:paraId="4E5E807F" w14:textId="77777777" w:rsidR="009622EC" w:rsidRPr="009C4200" w:rsidRDefault="009622EC" w:rsidP="005871E8">
            <w:pPr>
              <w:spacing w:line="240" w:lineRule="auto"/>
              <w:ind w:firstLine="0"/>
              <w:jc w:val="center"/>
            </w:pPr>
            <w:proofErr w:type="spellStart"/>
            <w:r w:rsidRPr="009C4200">
              <w:t>FoFl</w:t>
            </w:r>
            <w:proofErr w:type="spellEnd"/>
          </w:p>
        </w:tc>
        <w:tc>
          <w:tcPr>
            <w:tcW w:w="1340" w:type="dxa"/>
            <w:gridSpan w:val="2"/>
            <w:vAlign w:val="center"/>
          </w:tcPr>
          <w:p w14:paraId="1A746593" w14:textId="77777777" w:rsidR="009622EC" w:rsidRPr="009C4200" w:rsidRDefault="009622EC" w:rsidP="005871E8">
            <w:pPr>
              <w:spacing w:line="240" w:lineRule="auto"/>
              <w:ind w:firstLine="0"/>
              <w:jc w:val="center"/>
            </w:pPr>
            <w:r w:rsidRPr="009C4200">
              <w:t>1-20</w:t>
            </w:r>
          </w:p>
        </w:tc>
        <w:tc>
          <w:tcPr>
            <w:tcW w:w="1354" w:type="dxa"/>
            <w:gridSpan w:val="5"/>
            <w:vAlign w:val="center"/>
          </w:tcPr>
          <w:p w14:paraId="7E697F48" w14:textId="77777777" w:rsidR="009622EC" w:rsidRPr="009C4200" w:rsidRDefault="009622EC" w:rsidP="005871E8">
            <w:pPr>
              <w:spacing w:line="240" w:lineRule="auto"/>
              <w:ind w:firstLine="0"/>
              <w:jc w:val="center"/>
            </w:pPr>
            <w:r w:rsidRPr="009C4200">
              <w:t>21-40</w:t>
            </w:r>
          </w:p>
        </w:tc>
        <w:tc>
          <w:tcPr>
            <w:tcW w:w="1358" w:type="dxa"/>
            <w:gridSpan w:val="4"/>
            <w:vAlign w:val="center"/>
          </w:tcPr>
          <w:p w14:paraId="3044E6EA" w14:textId="77777777" w:rsidR="009622EC" w:rsidRPr="009C4200" w:rsidRDefault="009622EC" w:rsidP="005871E8">
            <w:pPr>
              <w:spacing w:line="240" w:lineRule="auto"/>
              <w:ind w:firstLine="0"/>
              <w:jc w:val="center"/>
            </w:pPr>
            <w:r w:rsidRPr="009C4200">
              <w:t>&gt;40</w:t>
            </w:r>
          </w:p>
        </w:tc>
        <w:tc>
          <w:tcPr>
            <w:tcW w:w="1046" w:type="dxa"/>
            <w:gridSpan w:val="2"/>
            <w:tcBorders>
              <w:right w:val="double" w:sz="4" w:space="0" w:color="auto"/>
            </w:tcBorders>
            <w:vAlign w:val="center"/>
          </w:tcPr>
          <w:p w14:paraId="5E5B7F4A" w14:textId="77777777" w:rsidR="009622EC" w:rsidRPr="009C4200" w:rsidRDefault="009622EC" w:rsidP="005871E8">
            <w:pPr>
              <w:spacing w:line="240" w:lineRule="auto"/>
              <w:ind w:firstLine="0"/>
              <w:jc w:val="center"/>
            </w:pPr>
          </w:p>
        </w:tc>
      </w:tr>
      <w:tr w:rsidR="009622EC" w:rsidRPr="009C4200" w14:paraId="7CCB8CCB" w14:textId="77777777" w:rsidTr="005871E8">
        <w:trPr>
          <w:trHeight w:val="288"/>
        </w:trPr>
        <w:tc>
          <w:tcPr>
            <w:tcW w:w="2944" w:type="dxa"/>
            <w:vMerge/>
            <w:tcBorders>
              <w:left w:val="double" w:sz="4" w:space="0" w:color="auto"/>
            </w:tcBorders>
          </w:tcPr>
          <w:p w14:paraId="666D36D9" w14:textId="77777777" w:rsidR="009622EC" w:rsidRPr="009C4200" w:rsidRDefault="009622EC" w:rsidP="005871E8">
            <w:pPr>
              <w:spacing w:line="240" w:lineRule="auto"/>
              <w:ind w:firstLine="0"/>
            </w:pPr>
          </w:p>
        </w:tc>
        <w:tc>
          <w:tcPr>
            <w:tcW w:w="1483" w:type="dxa"/>
          </w:tcPr>
          <w:p w14:paraId="06DE115B" w14:textId="77777777" w:rsidR="009622EC" w:rsidRPr="009C4200" w:rsidRDefault="009622EC" w:rsidP="005871E8">
            <w:pPr>
              <w:spacing w:line="240" w:lineRule="auto"/>
              <w:ind w:firstLine="0"/>
              <w:jc w:val="center"/>
            </w:pPr>
          </w:p>
        </w:tc>
        <w:tc>
          <w:tcPr>
            <w:tcW w:w="670" w:type="dxa"/>
            <w:vAlign w:val="center"/>
          </w:tcPr>
          <w:p w14:paraId="104C8077" w14:textId="77777777" w:rsidR="009622EC" w:rsidRPr="009C4200" w:rsidRDefault="009622EC" w:rsidP="005871E8">
            <w:pPr>
              <w:spacing w:line="240" w:lineRule="auto"/>
              <w:ind w:firstLine="0"/>
              <w:jc w:val="center"/>
            </w:pPr>
            <w:r w:rsidRPr="009C4200">
              <w:t>SE</w:t>
            </w:r>
          </w:p>
        </w:tc>
        <w:tc>
          <w:tcPr>
            <w:tcW w:w="670" w:type="dxa"/>
            <w:vAlign w:val="center"/>
          </w:tcPr>
          <w:p w14:paraId="61E915BE" w14:textId="77777777" w:rsidR="009622EC" w:rsidRPr="009C4200" w:rsidRDefault="009622EC" w:rsidP="005871E8">
            <w:pPr>
              <w:spacing w:line="240" w:lineRule="auto"/>
              <w:ind w:firstLine="0"/>
              <w:jc w:val="center"/>
            </w:pPr>
            <w:r w:rsidRPr="009C4200">
              <w:t>SE</w:t>
            </w:r>
          </w:p>
        </w:tc>
        <w:tc>
          <w:tcPr>
            <w:tcW w:w="677" w:type="dxa"/>
            <w:gridSpan w:val="3"/>
            <w:vAlign w:val="center"/>
          </w:tcPr>
          <w:p w14:paraId="45F402EC" w14:textId="77777777" w:rsidR="009622EC" w:rsidRPr="009C4200" w:rsidRDefault="009622EC" w:rsidP="005871E8">
            <w:pPr>
              <w:spacing w:line="240" w:lineRule="auto"/>
              <w:ind w:firstLine="0"/>
              <w:jc w:val="center"/>
            </w:pPr>
            <w:r w:rsidRPr="009C4200">
              <w:t>P</w:t>
            </w:r>
          </w:p>
        </w:tc>
        <w:tc>
          <w:tcPr>
            <w:tcW w:w="677" w:type="dxa"/>
            <w:gridSpan w:val="2"/>
            <w:vAlign w:val="center"/>
          </w:tcPr>
          <w:p w14:paraId="3D20FCF7" w14:textId="77777777" w:rsidR="009622EC" w:rsidRPr="009C4200" w:rsidRDefault="009622EC" w:rsidP="005871E8">
            <w:pPr>
              <w:spacing w:line="240" w:lineRule="auto"/>
              <w:ind w:firstLine="0"/>
              <w:jc w:val="center"/>
            </w:pPr>
            <w:r w:rsidRPr="009C4200">
              <w:t>P</w:t>
            </w:r>
          </w:p>
        </w:tc>
        <w:tc>
          <w:tcPr>
            <w:tcW w:w="688" w:type="dxa"/>
            <w:gridSpan w:val="3"/>
            <w:vAlign w:val="center"/>
          </w:tcPr>
          <w:p w14:paraId="3595526B" w14:textId="77777777" w:rsidR="009622EC" w:rsidRPr="009C4200" w:rsidRDefault="009622EC" w:rsidP="005871E8">
            <w:pPr>
              <w:spacing w:line="240" w:lineRule="auto"/>
              <w:ind w:firstLine="0"/>
              <w:jc w:val="center"/>
            </w:pPr>
            <w:r w:rsidRPr="009C4200">
              <w:t>P</w:t>
            </w:r>
          </w:p>
        </w:tc>
        <w:tc>
          <w:tcPr>
            <w:tcW w:w="670" w:type="dxa"/>
            <w:vAlign w:val="center"/>
          </w:tcPr>
          <w:p w14:paraId="3C879FAC" w14:textId="77777777" w:rsidR="009622EC" w:rsidRPr="009C4200" w:rsidRDefault="009622EC" w:rsidP="005871E8">
            <w:pPr>
              <w:spacing w:line="240" w:lineRule="auto"/>
              <w:ind w:firstLine="0"/>
              <w:jc w:val="center"/>
            </w:pPr>
            <w:r w:rsidRPr="009C4200">
              <w:t>P</w:t>
            </w:r>
          </w:p>
        </w:tc>
        <w:tc>
          <w:tcPr>
            <w:tcW w:w="1046" w:type="dxa"/>
            <w:gridSpan w:val="2"/>
            <w:tcBorders>
              <w:right w:val="double" w:sz="4" w:space="0" w:color="auto"/>
            </w:tcBorders>
            <w:vAlign w:val="center"/>
          </w:tcPr>
          <w:p w14:paraId="3A056A4B" w14:textId="77777777" w:rsidR="009622EC" w:rsidRPr="009C4200" w:rsidRDefault="009622EC" w:rsidP="005871E8">
            <w:pPr>
              <w:spacing w:line="240" w:lineRule="auto"/>
              <w:ind w:firstLine="0"/>
              <w:jc w:val="center"/>
            </w:pPr>
          </w:p>
        </w:tc>
      </w:tr>
      <w:tr w:rsidR="009622EC" w:rsidRPr="009C4200" w14:paraId="64E9AE86" w14:textId="77777777" w:rsidTr="005871E8">
        <w:trPr>
          <w:trHeight w:val="288"/>
        </w:trPr>
        <w:tc>
          <w:tcPr>
            <w:tcW w:w="2944" w:type="dxa"/>
            <w:vMerge w:val="restart"/>
            <w:tcBorders>
              <w:left w:val="double" w:sz="4" w:space="0" w:color="auto"/>
            </w:tcBorders>
          </w:tcPr>
          <w:p w14:paraId="27E547E0" w14:textId="77777777" w:rsidR="009622EC" w:rsidRPr="009C4200" w:rsidRDefault="009622EC" w:rsidP="005871E8">
            <w:pPr>
              <w:spacing w:line="240" w:lineRule="auto"/>
              <w:ind w:firstLine="0"/>
            </w:pPr>
            <w:r w:rsidRPr="009C4200">
              <w:t>Monkfish (</w:t>
            </w:r>
            <w:r w:rsidRPr="009C4200">
              <w:rPr>
                <w:i/>
                <w:iCs/>
              </w:rPr>
              <w:t>Lophius americanus</w:t>
            </w:r>
            <w:r w:rsidRPr="009C4200">
              <w:t xml:space="preserve">) </w:t>
            </w:r>
          </w:p>
        </w:tc>
        <w:tc>
          <w:tcPr>
            <w:tcW w:w="1483" w:type="dxa"/>
          </w:tcPr>
          <w:p w14:paraId="2203273B" w14:textId="77777777" w:rsidR="009622EC" w:rsidRPr="009C4200" w:rsidRDefault="009622EC" w:rsidP="005871E8">
            <w:pPr>
              <w:spacing w:line="240" w:lineRule="auto"/>
              <w:ind w:firstLine="0"/>
              <w:jc w:val="center"/>
            </w:pPr>
            <w:r w:rsidRPr="009C4200">
              <w:t>Goo</w:t>
            </w:r>
          </w:p>
        </w:tc>
        <w:tc>
          <w:tcPr>
            <w:tcW w:w="1340" w:type="dxa"/>
            <w:gridSpan w:val="2"/>
            <w:vAlign w:val="center"/>
          </w:tcPr>
          <w:p w14:paraId="6E04C784" w14:textId="77777777" w:rsidR="009622EC" w:rsidRPr="009C4200" w:rsidRDefault="009622EC" w:rsidP="005871E8">
            <w:pPr>
              <w:spacing w:line="240" w:lineRule="auto"/>
              <w:ind w:firstLine="0"/>
              <w:jc w:val="center"/>
            </w:pPr>
            <w:r w:rsidRPr="009C4200">
              <w:t>1-60</w:t>
            </w:r>
          </w:p>
        </w:tc>
        <w:tc>
          <w:tcPr>
            <w:tcW w:w="1354" w:type="dxa"/>
            <w:gridSpan w:val="5"/>
            <w:vAlign w:val="center"/>
          </w:tcPr>
          <w:p w14:paraId="4866FEED" w14:textId="77777777" w:rsidR="009622EC" w:rsidRPr="009C4200" w:rsidRDefault="009622EC" w:rsidP="005871E8">
            <w:pPr>
              <w:spacing w:line="240" w:lineRule="auto"/>
              <w:ind w:firstLine="0"/>
              <w:jc w:val="center"/>
            </w:pPr>
          </w:p>
        </w:tc>
        <w:tc>
          <w:tcPr>
            <w:tcW w:w="1358" w:type="dxa"/>
            <w:gridSpan w:val="4"/>
            <w:vAlign w:val="center"/>
          </w:tcPr>
          <w:p w14:paraId="324E9A32" w14:textId="77777777" w:rsidR="009622EC" w:rsidRPr="009C4200" w:rsidRDefault="009622EC" w:rsidP="005871E8">
            <w:pPr>
              <w:spacing w:line="240" w:lineRule="auto"/>
              <w:ind w:firstLine="0"/>
              <w:jc w:val="center"/>
            </w:pPr>
            <w:r w:rsidRPr="009C4200">
              <w:t>&gt;60</w:t>
            </w:r>
          </w:p>
        </w:tc>
        <w:tc>
          <w:tcPr>
            <w:tcW w:w="1046" w:type="dxa"/>
            <w:gridSpan w:val="2"/>
            <w:tcBorders>
              <w:right w:val="double" w:sz="4" w:space="0" w:color="auto"/>
            </w:tcBorders>
            <w:vAlign w:val="center"/>
          </w:tcPr>
          <w:p w14:paraId="0C7E50AD" w14:textId="77777777" w:rsidR="009622EC" w:rsidRPr="009C4200" w:rsidRDefault="009622EC" w:rsidP="005871E8">
            <w:pPr>
              <w:spacing w:line="240" w:lineRule="auto"/>
              <w:ind w:firstLine="0"/>
              <w:jc w:val="center"/>
            </w:pPr>
          </w:p>
        </w:tc>
      </w:tr>
      <w:tr w:rsidR="009622EC" w:rsidRPr="009C4200" w14:paraId="56E1F6BE" w14:textId="77777777" w:rsidTr="005871E8">
        <w:trPr>
          <w:trHeight w:val="288"/>
        </w:trPr>
        <w:tc>
          <w:tcPr>
            <w:tcW w:w="2944" w:type="dxa"/>
            <w:vMerge/>
            <w:tcBorders>
              <w:left w:val="double" w:sz="4" w:space="0" w:color="auto"/>
            </w:tcBorders>
          </w:tcPr>
          <w:p w14:paraId="73D934ED" w14:textId="77777777" w:rsidR="009622EC" w:rsidRPr="009C4200" w:rsidRDefault="009622EC" w:rsidP="005871E8">
            <w:pPr>
              <w:spacing w:line="240" w:lineRule="auto"/>
              <w:ind w:firstLine="0"/>
            </w:pPr>
          </w:p>
        </w:tc>
        <w:tc>
          <w:tcPr>
            <w:tcW w:w="1483" w:type="dxa"/>
          </w:tcPr>
          <w:p w14:paraId="6ED057AA" w14:textId="77777777" w:rsidR="009622EC" w:rsidRPr="009C4200" w:rsidRDefault="009622EC" w:rsidP="005871E8">
            <w:pPr>
              <w:spacing w:line="240" w:lineRule="auto"/>
              <w:ind w:firstLine="0"/>
              <w:jc w:val="center"/>
            </w:pPr>
          </w:p>
        </w:tc>
        <w:tc>
          <w:tcPr>
            <w:tcW w:w="670" w:type="dxa"/>
            <w:vAlign w:val="center"/>
          </w:tcPr>
          <w:p w14:paraId="49C0006E" w14:textId="77777777" w:rsidR="009622EC" w:rsidRPr="009C4200" w:rsidRDefault="009622EC" w:rsidP="005871E8">
            <w:pPr>
              <w:spacing w:line="240" w:lineRule="auto"/>
              <w:ind w:firstLine="0"/>
              <w:jc w:val="center"/>
            </w:pPr>
            <w:r w:rsidRPr="009C4200">
              <w:t>P</w:t>
            </w:r>
          </w:p>
        </w:tc>
        <w:tc>
          <w:tcPr>
            <w:tcW w:w="670" w:type="dxa"/>
            <w:vAlign w:val="center"/>
          </w:tcPr>
          <w:p w14:paraId="65DD568C" w14:textId="77777777" w:rsidR="009622EC" w:rsidRPr="009C4200" w:rsidRDefault="009622EC" w:rsidP="005871E8">
            <w:pPr>
              <w:spacing w:line="240" w:lineRule="auto"/>
              <w:ind w:firstLine="0"/>
              <w:jc w:val="center"/>
            </w:pPr>
            <w:r w:rsidRPr="009C4200">
              <w:t>P</w:t>
            </w:r>
          </w:p>
        </w:tc>
        <w:tc>
          <w:tcPr>
            <w:tcW w:w="1354" w:type="dxa"/>
            <w:gridSpan w:val="5"/>
            <w:vAlign w:val="center"/>
          </w:tcPr>
          <w:p w14:paraId="774E29D9" w14:textId="77777777" w:rsidR="009622EC" w:rsidRPr="009C4200" w:rsidRDefault="009622EC" w:rsidP="005871E8">
            <w:pPr>
              <w:spacing w:line="240" w:lineRule="auto"/>
              <w:ind w:firstLine="0"/>
              <w:jc w:val="center"/>
            </w:pPr>
          </w:p>
        </w:tc>
        <w:tc>
          <w:tcPr>
            <w:tcW w:w="688" w:type="dxa"/>
            <w:gridSpan w:val="3"/>
            <w:vAlign w:val="center"/>
          </w:tcPr>
          <w:p w14:paraId="0CA866BE" w14:textId="77777777" w:rsidR="009622EC" w:rsidRPr="009C4200" w:rsidRDefault="009622EC" w:rsidP="005871E8">
            <w:pPr>
              <w:spacing w:line="240" w:lineRule="auto"/>
              <w:ind w:firstLine="0"/>
              <w:jc w:val="center"/>
            </w:pPr>
            <w:r w:rsidRPr="009C4200">
              <w:t>P</w:t>
            </w:r>
          </w:p>
        </w:tc>
        <w:tc>
          <w:tcPr>
            <w:tcW w:w="670" w:type="dxa"/>
            <w:vAlign w:val="center"/>
          </w:tcPr>
          <w:p w14:paraId="337A32B5" w14:textId="77777777" w:rsidR="009622EC" w:rsidRPr="009C4200" w:rsidRDefault="009622EC" w:rsidP="005871E8">
            <w:pPr>
              <w:spacing w:line="240" w:lineRule="auto"/>
              <w:ind w:firstLine="0"/>
              <w:jc w:val="center"/>
            </w:pPr>
            <w:r w:rsidRPr="009C4200">
              <w:t>P</w:t>
            </w:r>
          </w:p>
        </w:tc>
        <w:tc>
          <w:tcPr>
            <w:tcW w:w="1046" w:type="dxa"/>
            <w:gridSpan w:val="2"/>
            <w:tcBorders>
              <w:right w:val="double" w:sz="4" w:space="0" w:color="auto"/>
            </w:tcBorders>
            <w:vAlign w:val="center"/>
          </w:tcPr>
          <w:p w14:paraId="71F81F9E" w14:textId="77777777" w:rsidR="009622EC" w:rsidRPr="009C4200" w:rsidRDefault="009622EC" w:rsidP="005871E8">
            <w:pPr>
              <w:spacing w:line="240" w:lineRule="auto"/>
              <w:ind w:firstLine="0"/>
              <w:jc w:val="center"/>
            </w:pPr>
          </w:p>
        </w:tc>
      </w:tr>
      <w:tr w:rsidR="009622EC" w:rsidRPr="009C4200" w14:paraId="30D293E4" w14:textId="77777777" w:rsidTr="005871E8">
        <w:trPr>
          <w:trHeight w:val="288"/>
        </w:trPr>
        <w:tc>
          <w:tcPr>
            <w:tcW w:w="2944" w:type="dxa"/>
            <w:vMerge w:val="restart"/>
            <w:tcBorders>
              <w:left w:val="double" w:sz="4" w:space="0" w:color="auto"/>
            </w:tcBorders>
          </w:tcPr>
          <w:p w14:paraId="35C3CB17" w14:textId="77777777" w:rsidR="009622EC" w:rsidRPr="009C4200" w:rsidRDefault="009622EC" w:rsidP="005871E8">
            <w:pPr>
              <w:spacing w:line="240" w:lineRule="auto"/>
              <w:ind w:firstLine="0"/>
            </w:pPr>
            <w:r w:rsidRPr="009C4200">
              <w:t>Gulf Stream Flounder (</w:t>
            </w:r>
            <w:proofErr w:type="spellStart"/>
            <w:r w:rsidRPr="009C4200">
              <w:rPr>
                <w:i/>
                <w:iCs/>
              </w:rPr>
              <w:t>Citharichthys</w:t>
            </w:r>
            <w:proofErr w:type="spellEnd"/>
            <w:r w:rsidRPr="009C4200">
              <w:rPr>
                <w:i/>
                <w:iCs/>
              </w:rPr>
              <w:t xml:space="preserve"> </w:t>
            </w:r>
            <w:proofErr w:type="spellStart"/>
            <w:r w:rsidRPr="009C4200">
              <w:rPr>
                <w:i/>
                <w:iCs/>
              </w:rPr>
              <w:t>arctifrons</w:t>
            </w:r>
            <w:proofErr w:type="spellEnd"/>
            <w:r w:rsidRPr="009C4200">
              <w:t xml:space="preserve">) </w:t>
            </w:r>
          </w:p>
        </w:tc>
        <w:tc>
          <w:tcPr>
            <w:tcW w:w="1483" w:type="dxa"/>
          </w:tcPr>
          <w:p w14:paraId="3352F2B2" w14:textId="77777777" w:rsidR="009622EC" w:rsidRPr="009C4200" w:rsidRDefault="009622EC" w:rsidP="005871E8">
            <w:pPr>
              <w:spacing w:line="240" w:lineRule="auto"/>
              <w:ind w:firstLine="0"/>
              <w:jc w:val="center"/>
            </w:pPr>
            <w:proofErr w:type="spellStart"/>
            <w:r w:rsidRPr="009C4200">
              <w:t>GuStFl</w:t>
            </w:r>
            <w:proofErr w:type="spellEnd"/>
          </w:p>
        </w:tc>
        <w:tc>
          <w:tcPr>
            <w:tcW w:w="1340" w:type="dxa"/>
            <w:gridSpan w:val="2"/>
            <w:vAlign w:val="center"/>
          </w:tcPr>
          <w:p w14:paraId="10355921" w14:textId="77777777" w:rsidR="009622EC" w:rsidRPr="009C4200" w:rsidRDefault="009622EC" w:rsidP="005871E8">
            <w:pPr>
              <w:spacing w:line="240" w:lineRule="auto"/>
              <w:ind w:firstLine="0"/>
              <w:jc w:val="center"/>
            </w:pPr>
            <w:r w:rsidRPr="009C4200">
              <w:t>1-20</w:t>
            </w:r>
          </w:p>
        </w:tc>
        <w:tc>
          <w:tcPr>
            <w:tcW w:w="1354" w:type="dxa"/>
            <w:gridSpan w:val="5"/>
            <w:vAlign w:val="center"/>
          </w:tcPr>
          <w:p w14:paraId="69A8FEE2" w14:textId="77777777" w:rsidR="009622EC" w:rsidRPr="009C4200" w:rsidRDefault="009622EC" w:rsidP="005871E8">
            <w:pPr>
              <w:spacing w:line="240" w:lineRule="auto"/>
              <w:ind w:firstLine="0"/>
              <w:jc w:val="center"/>
            </w:pPr>
            <w:r w:rsidRPr="009C4200">
              <w:t>&gt;20</w:t>
            </w:r>
          </w:p>
        </w:tc>
        <w:tc>
          <w:tcPr>
            <w:tcW w:w="1358" w:type="dxa"/>
            <w:gridSpan w:val="4"/>
            <w:vAlign w:val="center"/>
          </w:tcPr>
          <w:p w14:paraId="13471146" w14:textId="77777777" w:rsidR="009622EC" w:rsidRPr="009C4200" w:rsidRDefault="009622EC" w:rsidP="005871E8">
            <w:pPr>
              <w:spacing w:line="240" w:lineRule="auto"/>
              <w:ind w:firstLine="0"/>
              <w:jc w:val="center"/>
            </w:pPr>
          </w:p>
        </w:tc>
        <w:tc>
          <w:tcPr>
            <w:tcW w:w="1046" w:type="dxa"/>
            <w:gridSpan w:val="2"/>
            <w:tcBorders>
              <w:right w:val="double" w:sz="4" w:space="0" w:color="auto"/>
            </w:tcBorders>
            <w:vAlign w:val="center"/>
          </w:tcPr>
          <w:p w14:paraId="286E76DC" w14:textId="77777777" w:rsidR="009622EC" w:rsidRPr="009C4200" w:rsidRDefault="009622EC" w:rsidP="005871E8">
            <w:pPr>
              <w:spacing w:line="240" w:lineRule="auto"/>
              <w:ind w:firstLine="0"/>
              <w:jc w:val="center"/>
            </w:pPr>
          </w:p>
        </w:tc>
      </w:tr>
      <w:tr w:rsidR="009622EC" w:rsidRPr="009C4200" w14:paraId="37A4E945" w14:textId="77777777" w:rsidTr="005871E8">
        <w:trPr>
          <w:trHeight w:val="288"/>
        </w:trPr>
        <w:tc>
          <w:tcPr>
            <w:tcW w:w="2944" w:type="dxa"/>
            <w:vMerge/>
            <w:tcBorders>
              <w:left w:val="double" w:sz="4" w:space="0" w:color="auto"/>
            </w:tcBorders>
          </w:tcPr>
          <w:p w14:paraId="19804DA0" w14:textId="77777777" w:rsidR="009622EC" w:rsidRPr="009C4200" w:rsidRDefault="009622EC" w:rsidP="005871E8">
            <w:pPr>
              <w:spacing w:line="240" w:lineRule="auto"/>
              <w:ind w:firstLine="0"/>
            </w:pPr>
          </w:p>
        </w:tc>
        <w:tc>
          <w:tcPr>
            <w:tcW w:w="1483" w:type="dxa"/>
          </w:tcPr>
          <w:p w14:paraId="6A2EA4A6" w14:textId="77777777" w:rsidR="009622EC" w:rsidRPr="009C4200" w:rsidRDefault="009622EC" w:rsidP="005871E8">
            <w:pPr>
              <w:spacing w:line="240" w:lineRule="auto"/>
              <w:ind w:firstLine="0"/>
              <w:jc w:val="center"/>
            </w:pPr>
          </w:p>
        </w:tc>
        <w:tc>
          <w:tcPr>
            <w:tcW w:w="670" w:type="dxa"/>
            <w:vAlign w:val="center"/>
          </w:tcPr>
          <w:p w14:paraId="1A6F76FB" w14:textId="77777777" w:rsidR="009622EC" w:rsidRPr="009C4200" w:rsidRDefault="009622EC" w:rsidP="005871E8">
            <w:pPr>
              <w:spacing w:line="240" w:lineRule="auto"/>
              <w:ind w:firstLine="0"/>
              <w:jc w:val="center"/>
            </w:pPr>
            <w:r w:rsidRPr="009C4200">
              <w:t>PAE</w:t>
            </w:r>
          </w:p>
        </w:tc>
        <w:tc>
          <w:tcPr>
            <w:tcW w:w="670" w:type="dxa"/>
            <w:vAlign w:val="center"/>
          </w:tcPr>
          <w:p w14:paraId="41344CA2" w14:textId="77777777" w:rsidR="009622EC" w:rsidRPr="009C4200" w:rsidRDefault="009622EC" w:rsidP="005871E8">
            <w:pPr>
              <w:spacing w:line="240" w:lineRule="auto"/>
              <w:ind w:firstLine="0"/>
              <w:jc w:val="center"/>
            </w:pPr>
            <w:r w:rsidRPr="009C4200">
              <w:t>PAE</w:t>
            </w:r>
          </w:p>
        </w:tc>
        <w:tc>
          <w:tcPr>
            <w:tcW w:w="1354" w:type="dxa"/>
            <w:gridSpan w:val="5"/>
            <w:vAlign w:val="center"/>
          </w:tcPr>
          <w:p w14:paraId="0E6CA757" w14:textId="77777777" w:rsidR="009622EC" w:rsidRPr="009C4200" w:rsidRDefault="009622EC" w:rsidP="005871E8">
            <w:pPr>
              <w:spacing w:line="240" w:lineRule="auto"/>
              <w:ind w:firstLine="0"/>
              <w:jc w:val="center"/>
            </w:pPr>
          </w:p>
        </w:tc>
        <w:tc>
          <w:tcPr>
            <w:tcW w:w="1358" w:type="dxa"/>
            <w:gridSpan w:val="4"/>
            <w:vAlign w:val="center"/>
          </w:tcPr>
          <w:p w14:paraId="795C68D4" w14:textId="77777777" w:rsidR="009622EC" w:rsidRPr="009C4200" w:rsidRDefault="009622EC" w:rsidP="005871E8">
            <w:pPr>
              <w:spacing w:line="240" w:lineRule="auto"/>
              <w:ind w:firstLine="0"/>
              <w:jc w:val="center"/>
            </w:pPr>
          </w:p>
        </w:tc>
        <w:tc>
          <w:tcPr>
            <w:tcW w:w="1046" w:type="dxa"/>
            <w:gridSpan w:val="2"/>
            <w:tcBorders>
              <w:right w:val="double" w:sz="4" w:space="0" w:color="auto"/>
            </w:tcBorders>
            <w:vAlign w:val="center"/>
          </w:tcPr>
          <w:p w14:paraId="692E7E01" w14:textId="77777777" w:rsidR="009622EC" w:rsidRPr="009C4200" w:rsidRDefault="009622EC" w:rsidP="005871E8">
            <w:pPr>
              <w:spacing w:line="240" w:lineRule="auto"/>
              <w:ind w:firstLine="0"/>
              <w:jc w:val="center"/>
            </w:pPr>
          </w:p>
        </w:tc>
      </w:tr>
      <w:tr w:rsidR="009622EC" w:rsidRPr="009C4200" w14:paraId="588D0593" w14:textId="77777777" w:rsidTr="005871E8">
        <w:trPr>
          <w:trHeight w:val="288"/>
        </w:trPr>
        <w:tc>
          <w:tcPr>
            <w:tcW w:w="2944" w:type="dxa"/>
            <w:vMerge w:val="restart"/>
            <w:tcBorders>
              <w:left w:val="double" w:sz="4" w:space="0" w:color="auto"/>
            </w:tcBorders>
          </w:tcPr>
          <w:p w14:paraId="4C95CE0A" w14:textId="77777777" w:rsidR="009622EC" w:rsidRPr="009C4200" w:rsidRDefault="009622EC" w:rsidP="005871E8">
            <w:pPr>
              <w:spacing w:line="240" w:lineRule="auto"/>
              <w:ind w:firstLine="0"/>
            </w:pPr>
            <w:r w:rsidRPr="009C4200">
              <w:t>Haddock (</w:t>
            </w:r>
            <w:r w:rsidRPr="009C4200">
              <w:rPr>
                <w:i/>
                <w:iCs/>
              </w:rPr>
              <w:t>Melanogrammus aeglefinus</w:t>
            </w:r>
            <w:r w:rsidRPr="009C4200">
              <w:t xml:space="preserve">) </w:t>
            </w:r>
          </w:p>
        </w:tc>
        <w:tc>
          <w:tcPr>
            <w:tcW w:w="1483" w:type="dxa"/>
          </w:tcPr>
          <w:p w14:paraId="2A0E2489" w14:textId="77777777" w:rsidR="009622EC" w:rsidRPr="009C4200" w:rsidRDefault="009622EC" w:rsidP="005871E8">
            <w:pPr>
              <w:spacing w:line="240" w:lineRule="auto"/>
              <w:ind w:firstLine="0"/>
              <w:jc w:val="center"/>
            </w:pPr>
            <w:r w:rsidRPr="009C4200">
              <w:t>Had</w:t>
            </w:r>
          </w:p>
        </w:tc>
        <w:tc>
          <w:tcPr>
            <w:tcW w:w="1340" w:type="dxa"/>
            <w:gridSpan w:val="2"/>
            <w:vAlign w:val="center"/>
          </w:tcPr>
          <w:p w14:paraId="7B9C5982" w14:textId="77777777" w:rsidR="009622EC" w:rsidRPr="009C4200" w:rsidRDefault="009622EC" w:rsidP="005871E8">
            <w:pPr>
              <w:spacing w:line="240" w:lineRule="auto"/>
              <w:ind w:firstLine="0"/>
              <w:jc w:val="center"/>
            </w:pPr>
            <w:r w:rsidRPr="009C4200">
              <w:t>1-20</w:t>
            </w:r>
          </w:p>
        </w:tc>
        <w:tc>
          <w:tcPr>
            <w:tcW w:w="1354" w:type="dxa"/>
            <w:gridSpan w:val="5"/>
            <w:vAlign w:val="center"/>
          </w:tcPr>
          <w:p w14:paraId="3822C3D7" w14:textId="77777777" w:rsidR="009622EC" w:rsidRPr="009C4200" w:rsidRDefault="009622EC" w:rsidP="005871E8">
            <w:pPr>
              <w:spacing w:line="240" w:lineRule="auto"/>
              <w:ind w:firstLine="0"/>
              <w:jc w:val="center"/>
            </w:pPr>
            <w:r w:rsidRPr="009C4200">
              <w:t>21-50</w:t>
            </w:r>
          </w:p>
        </w:tc>
        <w:tc>
          <w:tcPr>
            <w:tcW w:w="1358" w:type="dxa"/>
            <w:gridSpan w:val="4"/>
            <w:vAlign w:val="center"/>
          </w:tcPr>
          <w:p w14:paraId="28BFF370" w14:textId="77777777" w:rsidR="009622EC" w:rsidRPr="009C4200" w:rsidRDefault="009622EC" w:rsidP="005871E8">
            <w:pPr>
              <w:spacing w:line="240" w:lineRule="auto"/>
              <w:ind w:firstLine="0"/>
              <w:jc w:val="center"/>
            </w:pPr>
            <w:r w:rsidRPr="009C4200">
              <w:t>51-80</w:t>
            </w:r>
          </w:p>
        </w:tc>
        <w:tc>
          <w:tcPr>
            <w:tcW w:w="1046" w:type="dxa"/>
            <w:gridSpan w:val="2"/>
            <w:tcBorders>
              <w:right w:val="double" w:sz="4" w:space="0" w:color="auto"/>
            </w:tcBorders>
            <w:vAlign w:val="center"/>
          </w:tcPr>
          <w:p w14:paraId="66EACB7A" w14:textId="77777777" w:rsidR="009622EC" w:rsidRPr="009C4200" w:rsidRDefault="009622EC" w:rsidP="005871E8">
            <w:pPr>
              <w:spacing w:line="240" w:lineRule="auto"/>
              <w:ind w:firstLine="0"/>
              <w:jc w:val="center"/>
            </w:pPr>
            <w:r w:rsidRPr="009C4200">
              <w:t>&gt;80</w:t>
            </w:r>
          </w:p>
        </w:tc>
      </w:tr>
      <w:tr w:rsidR="009622EC" w:rsidRPr="009C4200" w14:paraId="259AC4FE" w14:textId="77777777" w:rsidTr="005871E8">
        <w:trPr>
          <w:trHeight w:val="288"/>
        </w:trPr>
        <w:tc>
          <w:tcPr>
            <w:tcW w:w="2944" w:type="dxa"/>
            <w:vMerge/>
            <w:tcBorders>
              <w:left w:val="double" w:sz="4" w:space="0" w:color="auto"/>
            </w:tcBorders>
          </w:tcPr>
          <w:p w14:paraId="351BB4B7" w14:textId="77777777" w:rsidR="009622EC" w:rsidRPr="009C4200" w:rsidRDefault="009622EC" w:rsidP="005871E8">
            <w:pPr>
              <w:spacing w:line="240" w:lineRule="auto"/>
              <w:ind w:firstLine="0"/>
            </w:pPr>
          </w:p>
        </w:tc>
        <w:tc>
          <w:tcPr>
            <w:tcW w:w="1483" w:type="dxa"/>
          </w:tcPr>
          <w:p w14:paraId="02F0A1EE" w14:textId="77777777" w:rsidR="009622EC" w:rsidRPr="009C4200" w:rsidRDefault="009622EC" w:rsidP="005871E8">
            <w:pPr>
              <w:spacing w:line="240" w:lineRule="auto"/>
              <w:ind w:firstLine="0"/>
              <w:jc w:val="center"/>
            </w:pPr>
          </w:p>
        </w:tc>
        <w:tc>
          <w:tcPr>
            <w:tcW w:w="670" w:type="dxa"/>
            <w:vAlign w:val="center"/>
          </w:tcPr>
          <w:p w14:paraId="6480EBF2" w14:textId="77777777" w:rsidR="009622EC" w:rsidRPr="009C4200" w:rsidRDefault="009622EC" w:rsidP="005871E8">
            <w:pPr>
              <w:spacing w:line="240" w:lineRule="auto"/>
              <w:ind w:firstLine="0"/>
              <w:jc w:val="center"/>
            </w:pPr>
            <w:r w:rsidRPr="009C4200">
              <w:t>PAE</w:t>
            </w:r>
          </w:p>
        </w:tc>
        <w:tc>
          <w:tcPr>
            <w:tcW w:w="670" w:type="dxa"/>
            <w:vAlign w:val="center"/>
          </w:tcPr>
          <w:p w14:paraId="40E87D81" w14:textId="77777777" w:rsidR="009622EC" w:rsidRPr="009C4200" w:rsidRDefault="009622EC" w:rsidP="005871E8">
            <w:pPr>
              <w:spacing w:line="240" w:lineRule="auto"/>
              <w:ind w:firstLine="0"/>
              <w:jc w:val="center"/>
            </w:pPr>
            <w:r w:rsidRPr="009C4200">
              <w:t>PAE</w:t>
            </w:r>
          </w:p>
        </w:tc>
        <w:tc>
          <w:tcPr>
            <w:tcW w:w="677" w:type="dxa"/>
            <w:gridSpan w:val="3"/>
            <w:vAlign w:val="center"/>
          </w:tcPr>
          <w:p w14:paraId="32239F7F" w14:textId="77777777" w:rsidR="009622EC" w:rsidRPr="009C4200" w:rsidRDefault="009622EC" w:rsidP="005871E8">
            <w:pPr>
              <w:spacing w:line="240" w:lineRule="auto"/>
              <w:ind w:firstLine="0"/>
              <w:jc w:val="center"/>
            </w:pPr>
            <w:r w:rsidRPr="009C4200">
              <w:t>PAE</w:t>
            </w:r>
          </w:p>
        </w:tc>
        <w:tc>
          <w:tcPr>
            <w:tcW w:w="677" w:type="dxa"/>
            <w:gridSpan w:val="2"/>
            <w:vAlign w:val="center"/>
          </w:tcPr>
          <w:p w14:paraId="1BAA989D" w14:textId="77777777" w:rsidR="009622EC" w:rsidRPr="009C4200" w:rsidRDefault="009622EC" w:rsidP="005871E8">
            <w:pPr>
              <w:spacing w:line="240" w:lineRule="auto"/>
              <w:ind w:firstLine="0"/>
              <w:jc w:val="center"/>
            </w:pPr>
            <w:r w:rsidRPr="009C4200">
              <w:t>PAE</w:t>
            </w:r>
          </w:p>
        </w:tc>
        <w:tc>
          <w:tcPr>
            <w:tcW w:w="688" w:type="dxa"/>
            <w:gridSpan w:val="3"/>
            <w:vAlign w:val="center"/>
          </w:tcPr>
          <w:p w14:paraId="7AAD91D4" w14:textId="77777777" w:rsidR="009622EC" w:rsidRPr="009C4200" w:rsidRDefault="009622EC" w:rsidP="005871E8">
            <w:pPr>
              <w:spacing w:line="240" w:lineRule="auto"/>
              <w:ind w:firstLine="0"/>
              <w:jc w:val="center"/>
            </w:pPr>
            <w:r w:rsidRPr="009C4200">
              <w:t>PAE</w:t>
            </w:r>
          </w:p>
        </w:tc>
        <w:tc>
          <w:tcPr>
            <w:tcW w:w="670" w:type="dxa"/>
            <w:vAlign w:val="center"/>
          </w:tcPr>
          <w:p w14:paraId="6FC06733" w14:textId="77777777" w:rsidR="009622EC" w:rsidRPr="009C4200" w:rsidRDefault="009622EC" w:rsidP="005871E8">
            <w:pPr>
              <w:spacing w:line="240" w:lineRule="auto"/>
              <w:ind w:firstLine="0"/>
              <w:jc w:val="center"/>
            </w:pPr>
            <w:r w:rsidRPr="009C4200">
              <w:t>PAE</w:t>
            </w:r>
          </w:p>
        </w:tc>
        <w:tc>
          <w:tcPr>
            <w:tcW w:w="1046" w:type="dxa"/>
            <w:gridSpan w:val="2"/>
            <w:tcBorders>
              <w:right w:val="double" w:sz="4" w:space="0" w:color="auto"/>
            </w:tcBorders>
            <w:vAlign w:val="center"/>
          </w:tcPr>
          <w:p w14:paraId="43441307" w14:textId="77777777" w:rsidR="009622EC" w:rsidRPr="009C4200" w:rsidRDefault="009622EC" w:rsidP="005871E8">
            <w:pPr>
              <w:spacing w:line="240" w:lineRule="auto"/>
              <w:ind w:firstLine="0"/>
              <w:jc w:val="center"/>
            </w:pPr>
          </w:p>
        </w:tc>
      </w:tr>
      <w:tr w:rsidR="009622EC" w:rsidRPr="009C4200" w14:paraId="2F6F06F3" w14:textId="77777777" w:rsidTr="005871E8">
        <w:trPr>
          <w:trHeight w:val="288"/>
        </w:trPr>
        <w:tc>
          <w:tcPr>
            <w:tcW w:w="2944" w:type="dxa"/>
            <w:vMerge w:val="restart"/>
            <w:tcBorders>
              <w:left w:val="double" w:sz="4" w:space="0" w:color="auto"/>
            </w:tcBorders>
          </w:tcPr>
          <w:p w14:paraId="3D8408C2" w14:textId="77777777" w:rsidR="009622EC" w:rsidRPr="009C4200" w:rsidRDefault="009622EC" w:rsidP="005871E8">
            <w:pPr>
              <w:spacing w:line="240" w:lineRule="auto"/>
              <w:ind w:firstLine="0"/>
            </w:pPr>
            <w:r w:rsidRPr="009C4200">
              <w:t>Little Skate (</w:t>
            </w:r>
            <w:proofErr w:type="spellStart"/>
            <w:r w:rsidRPr="009C4200">
              <w:rPr>
                <w:i/>
                <w:iCs/>
              </w:rPr>
              <w:t>Leucoraja</w:t>
            </w:r>
            <w:proofErr w:type="spellEnd"/>
            <w:r w:rsidRPr="009C4200">
              <w:rPr>
                <w:i/>
                <w:iCs/>
              </w:rPr>
              <w:t xml:space="preserve"> </w:t>
            </w:r>
            <w:proofErr w:type="spellStart"/>
            <w:r w:rsidRPr="009C4200">
              <w:rPr>
                <w:i/>
                <w:iCs/>
              </w:rPr>
              <w:t>erinacea</w:t>
            </w:r>
            <w:proofErr w:type="spellEnd"/>
            <w:r w:rsidRPr="009C4200">
              <w:t xml:space="preserve">) </w:t>
            </w:r>
          </w:p>
        </w:tc>
        <w:tc>
          <w:tcPr>
            <w:tcW w:w="1483" w:type="dxa"/>
          </w:tcPr>
          <w:p w14:paraId="0D50D511" w14:textId="77777777" w:rsidR="009622EC" w:rsidRPr="009C4200" w:rsidRDefault="009622EC" w:rsidP="005871E8">
            <w:pPr>
              <w:spacing w:line="240" w:lineRule="auto"/>
              <w:ind w:firstLine="0"/>
              <w:jc w:val="center"/>
            </w:pPr>
            <w:proofErr w:type="spellStart"/>
            <w:r w:rsidRPr="009C4200">
              <w:t>LiSk</w:t>
            </w:r>
            <w:proofErr w:type="spellEnd"/>
          </w:p>
        </w:tc>
        <w:tc>
          <w:tcPr>
            <w:tcW w:w="1340" w:type="dxa"/>
            <w:gridSpan w:val="2"/>
            <w:vAlign w:val="center"/>
          </w:tcPr>
          <w:p w14:paraId="710AB7CD" w14:textId="77777777" w:rsidR="009622EC" w:rsidRPr="009C4200" w:rsidRDefault="009622EC" w:rsidP="005871E8">
            <w:pPr>
              <w:spacing w:line="240" w:lineRule="auto"/>
              <w:ind w:firstLine="0"/>
              <w:jc w:val="center"/>
            </w:pPr>
            <w:r w:rsidRPr="009C4200">
              <w:t>1-30</w:t>
            </w:r>
          </w:p>
        </w:tc>
        <w:tc>
          <w:tcPr>
            <w:tcW w:w="1354" w:type="dxa"/>
            <w:gridSpan w:val="5"/>
            <w:vAlign w:val="center"/>
          </w:tcPr>
          <w:p w14:paraId="433A3061" w14:textId="77777777" w:rsidR="009622EC" w:rsidRPr="009C4200" w:rsidRDefault="009622EC" w:rsidP="005871E8">
            <w:pPr>
              <w:spacing w:line="240" w:lineRule="auto"/>
              <w:ind w:firstLine="0"/>
              <w:jc w:val="center"/>
            </w:pPr>
            <w:r w:rsidRPr="009C4200">
              <w:t>31-60</w:t>
            </w:r>
          </w:p>
        </w:tc>
        <w:tc>
          <w:tcPr>
            <w:tcW w:w="1358" w:type="dxa"/>
            <w:gridSpan w:val="4"/>
            <w:vAlign w:val="center"/>
          </w:tcPr>
          <w:p w14:paraId="2A5ECB49" w14:textId="77777777" w:rsidR="009622EC" w:rsidRPr="009C4200" w:rsidRDefault="009622EC" w:rsidP="005871E8">
            <w:pPr>
              <w:spacing w:line="240" w:lineRule="auto"/>
              <w:ind w:firstLine="0"/>
              <w:jc w:val="center"/>
            </w:pPr>
            <w:r w:rsidRPr="009C4200">
              <w:t>&gt;60</w:t>
            </w:r>
          </w:p>
        </w:tc>
        <w:tc>
          <w:tcPr>
            <w:tcW w:w="1046" w:type="dxa"/>
            <w:gridSpan w:val="2"/>
            <w:tcBorders>
              <w:right w:val="double" w:sz="4" w:space="0" w:color="auto"/>
            </w:tcBorders>
            <w:vAlign w:val="center"/>
          </w:tcPr>
          <w:p w14:paraId="11A98564" w14:textId="77777777" w:rsidR="009622EC" w:rsidRPr="009C4200" w:rsidRDefault="009622EC" w:rsidP="005871E8">
            <w:pPr>
              <w:spacing w:line="240" w:lineRule="auto"/>
              <w:ind w:firstLine="0"/>
              <w:jc w:val="center"/>
            </w:pPr>
          </w:p>
        </w:tc>
      </w:tr>
      <w:tr w:rsidR="009622EC" w:rsidRPr="009C4200" w14:paraId="54F2AE8A" w14:textId="77777777" w:rsidTr="005871E8">
        <w:trPr>
          <w:trHeight w:val="288"/>
        </w:trPr>
        <w:tc>
          <w:tcPr>
            <w:tcW w:w="2944" w:type="dxa"/>
            <w:vMerge/>
            <w:tcBorders>
              <w:left w:val="double" w:sz="4" w:space="0" w:color="auto"/>
            </w:tcBorders>
          </w:tcPr>
          <w:p w14:paraId="516A65E7" w14:textId="77777777" w:rsidR="009622EC" w:rsidRPr="009C4200" w:rsidRDefault="009622EC" w:rsidP="005871E8">
            <w:pPr>
              <w:spacing w:line="240" w:lineRule="auto"/>
              <w:ind w:firstLine="0"/>
            </w:pPr>
          </w:p>
        </w:tc>
        <w:tc>
          <w:tcPr>
            <w:tcW w:w="1483" w:type="dxa"/>
          </w:tcPr>
          <w:p w14:paraId="79D42FA6" w14:textId="77777777" w:rsidR="009622EC" w:rsidRPr="009C4200" w:rsidRDefault="009622EC" w:rsidP="005871E8">
            <w:pPr>
              <w:spacing w:line="240" w:lineRule="auto"/>
              <w:ind w:firstLine="0"/>
              <w:jc w:val="center"/>
            </w:pPr>
          </w:p>
        </w:tc>
        <w:tc>
          <w:tcPr>
            <w:tcW w:w="670" w:type="dxa"/>
            <w:vAlign w:val="center"/>
          </w:tcPr>
          <w:p w14:paraId="5C34E040" w14:textId="77777777" w:rsidR="009622EC" w:rsidRPr="009C4200" w:rsidRDefault="009622EC" w:rsidP="005871E8">
            <w:pPr>
              <w:spacing w:line="240" w:lineRule="auto"/>
              <w:ind w:firstLine="0"/>
              <w:jc w:val="center"/>
            </w:pPr>
            <w:r w:rsidRPr="009C4200">
              <w:t>PAE</w:t>
            </w:r>
          </w:p>
        </w:tc>
        <w:tc>
          <w:tcPr>
            <w:tcW w:w="670" w:type="dxa"/>
            <w:vAlign w:val="center"/>
          </w:tcPr>
          <w:p w14:paraId="738BD548" w14:textId="77777777" w:rsidR="009622EC" w:rsidRPr="009C4200" w:rsidRDefault="009622EC" w:rsidP="005871E8">
            <w:pPr>
              <w:spacing w:line="240" w:lineRule="auto"/>
              <w:ind w:firstLine="0"/>
              <w:jc w:val="center"/>
            </w:pPr>
            <w:r w:rsidRPr="009C4200">
              <w:t>PAE</w:t>
            </w:r>
          </w:p>
        </w:tc>
        <w:tc>
          <w:tcPr>
            <w:tcW w:w="619" w:type="dxa"/>
            <w:vAlign w:val="center"/>
          </w:tcPr>
          <w:p w14:paraId="568229C9" w14:textId="77777777" w:rsidR="009622EC" w:rsidRPr="009C4200" w:rsidRDefault="009622EC" w:rsidP="005871E8">
            <w:pPr>
              <w:spacing w:line="240" w:lineRule="auto"/>
              <w:ind w:firstLine="0"/>
              <w:jc w:val="center"/>
            </w:pPr>
            <w:r w:rsidRPr="009C4200">
              <w:t>SE</w:t>
            </w:r>
          </w:p>
        </w:tc>
        <w:tc>
          <w:tcPr>
            <w:tcW w:w="735" w:type="dxa"/>
            <w:gridSpan w:val="4"/>
            <w:vAlign w:val="center"/>
          </w:tcPr>
          <w:p w14:paraId="5A89DCF5" w14:textId="77777777" w:rsidR="009622EC" w:rsidRPr="009C4200" w:rsidRDefault="009622EC" w:rsidP="005871E8">
            <w:pPr>
              <w:spacing w:line="240" w:lineRule="auto"/>
              <w:ind w:firstLine="0"/>
              <w:jc w:val="center"/>
            </w:pPr>
            <w:r w:rsidRPr="009C4200">
              <w:t>PAE</w:t>
            </w:r>
          </w:p>
        </w:tc>
        <w:tc>
          <w:tcPr>
            <w:tcW w:w="1358" w:type="dxa"/>
            <w:gridSpan w:val="4"/>
            <w:vAlign w:val="center"/>
          </w:tcPr>
          <w:p w14:paraId="75EE9425" w14:textId="77777777" w:rsidR="009622EC" w:rsidRPr="009C4200" w:rsidRDefault="009622EC" w:rsidP="005871E8">
            <w:pPr>
              <w:spacing w:line="240" w:lineRule="auto"/>
              <w:ind w:firstLine="0"/>
              <w:jc w:val="center"/>
            </w:pPr>
          </w:p>
        </w:tc>
        <w:tc>
          <w:tcPr>
            <w:tcW w:w="1046" w:type="dxa"/>
            <w:gridSpan w:val="2"/>
            <w:tcBorders>
              <w:right w:val="double" w:sz="4" w:space="0" w:color="auto"/>
            </w:tcBorders>
            <w:vAlign w:val="center"/>
          </w:tcPr>
          <w:p w14:paraId="5CB633EB" w14:textId="77777777" w:rsidR="009622EC" w:rsidRPr="009C4200" w:rsidRDefault="009622EC" w:rsidP="005871E8">
            <w:pPr>
              <w:spacing w:line="240" w:lineRule="auto"/>
              <w:ind w:firstLine="0"/>
              <w:jc w:val="center"/>
            </w:pPr>
          </w:p>
        </w:tc>
      </w:tr>
      <w:tr w:rsidR="009622EC" w:rsidRPr="009C4200" w14:paraId="56B25629" w14:textId="77777777" w:rsidTr="005871E8">
        <w:trPr>
          <w:trHeight w:val="288"/>
        </w:trPr>
        <w:tc>
          <w:tcPr>
            <w:tcW w:w="2944" w:type="dxa"/>
            <w:tcBorders>
              <w:left w:val="double" w:sz="4" w:space="0" w:color="auto"/>
            </w:tcBorders>
          </w:tcPr>
          <w:p w14:paraId="7D1EBABF" w14:textId="77777777" w:rsidR="009622EC" w:rsidRPr="009C4200" w:rsidRDefault="009622EC" w:rsidP="005871E8">
            <w:pPr>
              <w:spacing w:line="240" w:lineRule="auto"/>
              <w:ind w:firstLine="0"/>
            </w:pPr>
            <w:r w:rsidRPr="009C4200">
              <w:t>Longfin Squid (</w:t>
            </w:r>
            <w:proofErr w:type="spellStart"/>
            <w:r w:rsidRPr="009C4200">
              <w:rPr>
                <w:i/>
                <w:iCs/>
              </w:rPr>
              <w:t>Doryteuthis</w:t>
            </w:r>
            <w:proofErr w:type="spellEnd"/>
            <w:r w:rsidRPr="009C4200">
              <w:rPr>
                <w:i/>
                <w:iCs/>
              </w:rPr>
              <w:t xml:space="preserve"> </w:t>
            </w:r>
            <w:r w:rsidRPr="009C4200">
              <w:t>(</w:t>
            </w:r>
            <w:proofErr w:type="spellStart"/>
            <w:r w:rsidRPr="009C4200">
              <w:t>Loligo</w:t>
            </w:r>
            <w:proofErr w:type="spellEnd"/>
            <w:r w:rsidRPr="009C4200">
              <w:t xml:space="preserve">) </w:t>
            </w:r>
            <w:proofErr w:type="spellStart"/>
            <w:r w:rsidRPr="009C4200">
              <w:rPr>
                <w:i/>
                <w:iCs/>
              </w:rPr>
              <w:t>pealeii</w:t>
            </w:r>
            <w:proofErr w:type="spellEnd"/>
            <w:r w:rsidRPr="009C4200">
              <w:t xml:space="preserve">) </w:t>
            </w:r>
          </w:p>
        </w:tc>
        <w:tc>
          <w:tcPr>
            <w:tcW w:w="1483" w:type="dxa"/>
          </w:tcPr>
          <w:p w14:paraId="1EEF30B1" w14:textId="77777777" w:rsidR="009622EC" w:rsidRPr="009C4200" w:rsidRDefault="009622EC" w:rsidP="005871E8">
            <w:pPr>
              <w:spacing w:line="240" w:lineRule="auto"/>
              <w:ind w:firstLine="0"/>
              <w:jc w:val="center"/>
            </w:pPr>
            <w:proofErr w:type="spellStart"/>
            <w:r w:rsidRPr="009C4200">
              <w:t>LoSq</w:t>
            </w:r>
            <w:proofErr w:type="spellEnd"/>
          </w:p>
        </w:tc>
        <w:tc>
          <w:tcPr>
            <w:tcW w:w="1340" w:type="dxa"/>
            <w:gridSpan w:val="2"/>
            <w:vAlign w:val="center"/>
          </w:tcPr>
          <w:p w14:paraId="592BC127" w14:textId="77777777" w:rsidR="009622EC" w:rsidRPr="009C4200" w:rsidRDefault="009622EC" w:rsidP="005871E8">
            <w:pPr>
              <w:spacing w:line="240" w:lineRule="auto"/>
              <w:ind w:firstLine="0"/>
              <w:jc w:val="center"/>
            </w:pPr>
            <w:r w:rsidRPr="009C4200">
              <w:t>1-30</w:t>
            </w:r>
          </w:p>
        </w:tc>
        <w:tc>
          <w:tcPr>
            <w:tcW w:w="1354" w:type="dxa"/>
            <w:gridSpan w:val="5"/>
            <w:vAlign w:val="center"/>
          </w:tcPr>
          <w:p w14:paraId="7E9DE09D" w14:textId="77777777" w:rsidR="009622EC" w:rsidRPr="009C4200" w:rsidRDefault="009622EC" w:rsidP="005871E8">
            <w:pPr>
              <w:spacing w:line="240" w:lineRule="auto"/>
              <w:ind w:firstLine="0"/>
              <w:jc w:val="center"/>
            </w:pPr>
          </w:p>
        </w:tc>
        <w:tc>
          <w:tcPr>
            <w:tcW w:w="1358" w:type="dxa"/>
            <w:gridSpan w:val="4"/>
            <w:vAlign w:val="center"/>
          </w:tcPr>
          <w:p w14:paraId="09BED303" w14:textId="77777777" w:rsidR="009622EC" w:rsidRPr="009C4200" w:rsidRDefault="009622EC" w:rsidP="005871E8">
            <w:pPr>
              <w:spacing w:line="240" w:lineRule="auto"/>
              <w:ind w:firstLine="0"/>
              <w:jc w:val="center"/>
            </w:pPr>
            <w:r w:rsidRPr="009C4200">
              <w:t>&gt;30</w:t>
            </w:r>
          </w:p>
        </w:tc>
        <w:tc>
          <w:tcPr>
            <w:tcW w:w="1046" w:type="dxa"/>
            <w:gridSpan w:val="2"/>
            <w:tcBorders>
              <w:right w:val="double" w:sz="4" w:space="0" w:color="auto"/>
            </w:tcBorders>
            <w:vAlign w:val="center"/>
          </w:tcPr>
          <w:p w14:paraId="78B1C3D2" w14:textId="77777777" w:rsidR="009622EC" w:rsidRPr="009C4200" w:rsidRDefault="009622EC" w:rsidP="005871E8">
            <w:pPr>
              <w:spacing w:line="240" w:lineRule="auto"/>
              <w:ind w:firstLine="0"/>
              <w:jc w:val="center"/>
            </w:pPr>
          </w:p>
        </w:tc>
      </w:tr>
      <w:tr w:rsidR="009622EC" w:rsidRPr="009C4200" w14:paraId="028E92C6" w14:textId="77777777" w:rsidTr="005871E8">
        <w:trPr>
          <w:trHeight w:val="288"/>
        </w:trPr>
        <w:tc>
          <w:tcPr>
            <w:tcW w:w="2944" w:type="dxa"/>
            <w:vMerge w:val="restart"/>
            <w:tcBorders>
              <w:left w:val="double" w:sz="4" w:space="0" w:color="auto"/>
            </w:tcBorders>
          </w:tcPr>
          <w:p w14:paraId="12A03AF0" w14:textId="77777777" w:rsidR="009622EC" w:rsidRPr="009C4200" w:rsidRDefault="009622EC" w:rsidP="005871E8">
            <w:pPr>
              <w:spacing w:line="240" w:lineRule="auto"/>
              <w:ind w:firstLine="0"/>
            </w:pPr>
            <w:r w:rsidRPr="009C4200">
              <w:t>Longhorn Sculpin (</w:t>
            </w:r>
            <w:r w:rsidRPr="009C4200">
              <w:rPr>
                <w:i/>
                <w:iCs/>
              </w:rPr>
              <w:t xml:space="preserve">Myoxocephalus </w:t>
            </w:r>
            <w:proofErr w:type="spellStart"/>
            <w:r w:rsidRPr="009C4200">
              <w:rPr>
                <w:i/>
                <w:iCs/>
              </w:rPr>
              <w:t>octodecemspinosus</w:t>
            </w:r>
            <w:proofErr w:type="spellEnd"/>
            <w:r w:rsidRPr="009C4200">
              <w:t xml:space="preserve">) </w:t>
            </w:r>
          </w:p>
        </w:tc>
        <w:tc>
          <w:tcPr>
            <w:tcW w:w="1483" w:type="dxa"/>
          </w:tcPr>
          <w:p w14:paraId="2801CD13" w14:textId="77777777" w:rsidR="009622EC" w:rsidRPr="009C4200" w:rsidRDefault="009622EC" w:rsidP="005871E8">
            <w:pPr>
              <w:spacing w:line="240" w:lineRule="auto"/>
              <w:ind w:firstLine="0"/>
              <w:jc w:val="center"/>
            </w:pPr>
            <w:proofErr w:type="spellStart"/>
            <w:r w:rsidRPr="009C4200">
              <w:t>LoSc</w:t>
            </w:r>
            <w:proofErr w:type="spellEnd"/>
          </w:p>
        </w:tc>
        <w:tc>
          <w:tcPr>
            <w:tcW w:w="1340" w:type="dxa"/>
            <w:gridSpan w:val="2"/>
            <w:vAlign w:val="center"/>
          </w:tcPr>
          <w:p w14:paraId="68251B1B" w14:textId="77777777" w:rsidR="009622EC" w:rsidRPr="009C4200" w:rsidRDefault="009622EC" w:rsidP="005871E8">
            <w:pPr>
              <w:spacing w:line="240" w:lineRule="auto"/>
              <w:ind w:firstLine="0"/>
              <w:jc w:val="center"/>
            </w:pPr>
            <w:r w:rsidRPr="009C4200">
              <w:t>1-25</w:t>
            </w:r>
          </w:p>
        </w:tc>
        <w:tc>
          <w:tcPr>
            <w:tcW w:w="1354" w:type="dxa"/>
            <w:gridSpan w:val="5"/>
            <w:vAlign w:val="center"/>
          </w:tcPr>
          <w:p w14:paraId="728DC667" w14:textId="77777777" w:rsidR="009622EC" w:rsidRPr="009C4200" w:rsidRDefault="009622EC" w:rsidP="005871E8">
            <w:pPr>
              <w:spacing w:line="240" w:lineRule="auto"/>
              <w:ind w:firstLine="0"/>
              <w:jc w:val="center"/>
            </w:pPr>
            <w:r w:rsidRPr="009C4200">
              <w:t>26-50</w:t>
            </w:r>
          </w:p>
        </w:tc>
        <w:tc>
          <w:tcPr>
            <w:tcW w:w="1358" w:type="dxa"/>
            <w:gridSpan w:val="4"/>
            <w:vAlign w:val="center"/>
          </w:tcPr>
          <w:p w14:paraId="44015754" w14:textId="77777777" w:rsidR="009622EC" w:rsidRPr="009C4200" w:rsidRDefault="009622EC" w:rsidP="005871E8">
            <w:pPr>
              <w:spacing w:line="240" w:lineRule="auto"/>
              <w:ind w:firstLine="0"/>
              <w:jc w:val="center"/>
            </w:pPr>
            <w:r w:rsidRPr="009C4200">
              <w:t>&gt;50</w:t>
            </w:r>
          </w:p>
        </w:tc>
        <w:tc>
          <w:tcPr>
            <w:tcW w:w="1046" w:type="dxa"/>
            <w:gridSpan w:val="2"/>
            <w:tcBorders>
              <w:right w:val="double" w:sz="4" w:space="0" w:color="auto"/>
            </w:tcBorders>
            <w:vAlign w:val="center"/>
          </w:tcPr>
          <w:p w14:paraId="027FF960" w14:textId="77777777" w:rsidR="009622EC" w:rsidRPr="009C4200" w:rsidRDefault="009622EC" w:rsidP="005871E8">
            <w:pPr>
              <w:spacing w:line="240" w:lineRule="auto"/>
              <w:ind w:firstLine="0"/>
              <w:jc w:val="center"/>
            </w:pPr>
          </w:p>
        </w:tc>
      </w:tr>
      <w:tr w:rsidR="009622EC" w:rsidRPr="009C4200" w14:paraId="3724AD01" w14:textId="77777777" w:rsidTr="005871E8">
        <w:trPr>
          <w:trHeight w:val="288"/>
        </w:trPr>
        <w:tc>
          <w:tcPr>
            <w:tcW w:w="2944" w:type="dxa"/>
            <w:vMerge/>
            <w:tcBorders>
              <w:left w:val="double" w:sz="4" w:space="0" w:color="auto"/>
            </w:tcBorders>
          </w:tcPr>
          <w:p w14:paraId="32A16091" w14:textId="77777777" w:rsidR="009622EC" w:rsidRPr="009C4200" w:rsidRDefault="009622EC" w:rsidP="005871E8">
            <w:pPr>
              <w:spacing w:line="240" w:lineRule="auto"/>
              <w:ind w:firstLine="0"/>
            </w:pPr>
          </w:p>
        </w:tc>
        <w:tc>
          <w:tcPr>
            <w:tcW w:w="1483" w:type="dxa"/>
          </w:tcPr>
          <w:p w14:paraId="740272B6" w14:textId="77777777" w:rsidR="009622EC" w:rsidRPr="009C4200" w:rsidRDefault="009622EC" w:rsidP="005871E8">
            <w:pPr>
              <w:spacing w:line="240" w:lineRule="auto"/>
              <w:ind w:firstLine="0"/>
              <w:jc w:val="center"/>
            </w:pPr>
          </w:p>
        </w:tc>
        <w:tc>
          <w:tcPr>
            <w:tcW w:w="670" w:type="dxa"/>
            <w:vAlign w:val="center"/>
          </w:tcPr>
          <w:p w14:paraId="1CF792BA" w14:textId="77777777" w:rsidR="009622EC" w:rsidRPr="009C4200" w:rsidRDefault="009622EC" w:rsidP="005871E8">
            <w:pPr>
              <w:spacing w:line="240" w:lineRule="auto"/>
              <w:ind w:firstLine="0"/>
              <w:jc w:val="center"/>
            </w:pPr>
            <w:r w:rsidRPr="009C4200">
              <w:t>SE</w:t>
            </w:r>
          </w:p>
        </w:tc>
        <w:tc>
          <w:tcPr>
            <w:tcW w:w="670" w:type="dxa"/>
            <w:vAlign w:val="center"/>
          </w:tcPr>
          <w:p w14:paraId="60C49E8B" w14:textId="77777777" w:rsidR="009622EC" w:rsidRPr="009C4200" w:rsidRDefault="009622EC" w:rsidP="005871E8">
            <w:pPr>
              <w:spacing w:line="240" w:lineRule="auto"/>
              <w:ind w:firstLine="0"/>
              <w:jc w:val="center"/>
            </w:pPr>
            <w:r w:rsidRPr="009C4200">
              <w:t>CE</w:t>
            </w:r>
          </w:p>
        </w:tc>
        <w:tc>
          <w:tcPr>
            <w:tcW w:w="665" w:type="dxa"/>
            <w:gridSpan w:val="2"/>
            <w:vAlign w:val="center"/>
          </w:tcPr>
          <w:p w14:paraId="72032471" w14:textId="77777777" w:rsidR="009622EC" w:rsidRPr="009C4200" w:rsidRDefault="009622EC" w:rsidP="005871E8">
            <w:pPr>
              <w:spacing w:line="240" w:lineRule="auto"/>
              <w:ind w:firstLine="0"/>
              <w:jc w:val="center"/>
            </w:pPr>
            <w:r w:rsidRPr="009C4200">
              <w:t>SE</w:t>
            </w:r>
          </w:p>
        </w:tc>
        <w:tc>
          <w:tcPr>
            <w:tcW w:w="689" w:type="dxa"/>
            <w:gridSpan w:val="3"/>
            <w:vAlign w:val="center"/>
          </w:tcPr>
          <w:p w14:paraId="7D99FD1B" w14:textId="77777777" w:rsidR="009622EC" w:rsidRPr="009C4200" w:rsidRDefault="009622EC" w:rsidP="005871E8">
            <w:pPr>
              <w:spacing w:line="240" w:lineRule="auto"/>
              <w:ind w:firstLine="0"/>
              <w:jc w:val="center"/>
            </w:pPr>
            <w:r w:rsidRPr="009C4200">
              <w:t>CE</w:t>
            </w:r>
          </w:p>
        </w:tc>
        <w:tc>
          <w:tcPr>
            <w:tcW w:w="1358" w:type="dxa"/>
            <w:gridSpan w:val="4"/>
            <w:vAlign w:val="center"/>
          </w:tcPr>
          <w:p w14:paraId="178FF0F8" w14:textId="77777777" w:rsidR="009622EC" w:rsidRPr="009C4200" w:rsidRDefault="009622EC" w:rsidP="005871E8">
            <w:pPr>
              <w:spacing w:line="240" w:lineRule="auto"/>
              <w:ind w:firstLine="0"/>
              <w:jc w:val="center"/>
            </w:pPr>
          </w:p>
        </w:tc>
        <w:tc>
          <w:tcPr>
            <w:tcW w:w="1046" w:type="dxa"/>
            <w:gridSpan w:val="2"/>
            <w:tcBorders>
              <w:right w:val="double" w:sz="4" w:space="0" w:color="auto"/>
            </w:tcBorders>
            <w:vAlign w:val="center"/>
          </w:tcPr>
          <w:p w14:paraId="081C0CD3" w14:textId="77777777" w:rsidR="009622EC" w:rsidRPr="009C4200" w:rsidRDefault="009622EC" w:rsidP="005871E8">
            <w:pPr>
              <w:spacing w:line="240" w:lineRule="auto"/>
              <w:ind w:firstLine="0"/>
              <w:jc w:val="center"/>
            </w:pPr>
          </w:p>
        </w:tc>
      </w:tr>
      <w:tr w:rsidR="009622EC" w:rsidRPr="009C4200" w14:paraId="25466324" w14:textId="77777777" w:rsidTr="005871E8">
        <w:trPr>
          <w:trHeight w:val="288"/>
        </w:trPr>
        <w:tc>
          <w:tcPr>
            <w:tcW w:w="2944" w:type="dxa"/>
            <w:tcBorders>
              <w:left w:val="double" w:sz="4" w:space="0" w:color="auto"/>
            </w:tcBorders>
          </w:tcPr>
          <w:p w14:paraId="150DDB9A" w14:textId="77777777" w:rsidR="009622EC" w:rsidRPr="009C4200" w:rsidRDefault="009622EC" w:rsidP="005871E8">
            <w:pPr>
              <w:spacing w:line="240" w:lineRule="auto"/>
              <w:ind w:firstLine="0"/>
            </w:pPr>
            <w:r w:rsidRPr="009C4200">
              <w:t>Northern Sand Lance (</w:t>
            </w:r>
            <w:proofErr w:type="spellStart"/>
            <w:r w:rsidRPr="009C4200">
              <w:rPr>
                <w:i/>
                <w:iCs/>
              </w:rPr>
              <w:t>Ammodytes</w:t>
            </w:r>
            <w:proofErr w:type="spellEnd"/>
            <w:r w:rsidRPr="009C4200">
              <w:rPr>
                <w:i/>
                <w:iCs/>
              </w:rPr>
              <w:t xml:space="preserve"> </w:t>
            </w:r>
            <w:proofErr w:type="spellStart"/>
            <w:r w:rsidRPr="009C4200">
              <w:rPr>
                <w:i/>
                <w:iCs/>
              </w:rPr>
              <w:t>dubius</w:t>
            </w:r>
            <w:proofErr w:type="spellEnd"/>
            <w:r w:rsidRPr="009C4200">
              <w:t xml:space="preserve">) </w:t>
            </w:r>
          </w:p>
        </w:tc>
        <w:tc>
          <w:tcPr>
            <w:tcW w:w="1483" w:type="dxa"/>
          </w:tcPr>
          <w:p w14:paraId="4FAE6D6C" w14:textId="77777777" w:rsidR="009622EC" w:rsidRPr="009C4200" w:rsidRDefault="009622EC" w:rsidP="005871E8">
            <w:pPr>
              <w:spacing w:line="240" w:lineRule="auto"/>
              <w:ind w:firstLine="0"/>
              <w:jc w:val="center"/>
            </w:pPr>
            <w:proofErr w:type="spellStart"/>
            <w:r w:rsidRPr="009C4200">
              <w:t>NoSaLa</w:t>
            </w:r>
            <w:proofErr w:type="spellEnd"/>
          </w:p>
        </w:tc>
        <w:tc>
          <w:tcPr>
            <w:tcW w:w="1340" w:type="dxa"/>
            <w:gridSpan w:val="2"/>
            <w:vAlign w:val="center"/>
          </w:tcPr>
          <w:p w14:paraId="71A8B733" w14:textId="77777777" w:rsidR="009622EC" w:rsidRPr="009C4200" w:rsidRDefault="009622EC" w:rsidP="005871E8">
            <w:pPr>
              <w:spacing w:line="240" w:lineRule="auto"/>
              <w:ind w:firstLine="0"/>
              <w:jc w:val="center"/>
            </w:pPr>
            <w:r w:rsidRPr="009C4200">
              <w:t>1-10</w:t>
            </w:r>
          </w:p>
        </w:tc>
        <w:tc>
          <w:tcPr>
            <w:tcW w:w="1354" w:type="dxa"/>
            <w:gridSpan w:val="5"/>
            <w:vAlign w:val="center"/>
          </w:tcPr>
          <w:p w14:paraId="7089201A" w14:textId="77777777" w:rsidR="009622EC" w:rsidRPr="009C4200" w:rsidRDefault="009622EC" w:rsidP="005871E8">
            <w:pPr>
              <w:spacing w:line="240" w:lineRule="auto"/>
              <w:ind w:firstLine="0"/>
              <w:jc w:val="center"/>
            </w:pPr>
            <w:r w:rsidRPr="009C4200">
              <w:t>11-25</w:t>
            </w:r>
          </w:p>
        </w:tc>
        <w:tc>
          <w:tcPr>
            <w:tcW w:w="1358" w:type="dxa"/>
            <w:gridSpan w:val="4"/>
            <w:vAlign w:val="center"/>
          </w:tcPr>
          <w:p w14:paraId="57A179F5" w14:textId="77777777" w:rsidR="009622EC" w:rsidRPr="009C4200" w:rsidRDefault="009622EC" w:rsidP="005871E8">
            <w:pPr>
              <w:spacing w:line="240" w:lineRule="auto"/>
              <w:ind w:firstLine="0"/>
              <w:jc w:val="center"/>
            </w:pPr>
            <w:r w:rsidRPr="009C4200">
              <w:t>&gt;25</w:t>
            </w:r>
          </w:p>
        </w:tc>
        <w:tc>
          <w:tcPr>
            <w:tcW w:w="1046" w:type="dxa"/>
            <w:gridSpan w:val="2"/>
            <w:tcBorders>
              <w:right w:val="double" w:sz="4" w:space="0" w:color="auto"/>
            </w:tcBorders>
            <w:vAlign w:val="center"/>
          </w:tcPr>
          <w:p w14:paraId="68D09739" w14:textId="77777777" w:rsidR="009622EC" w:rsidRPr="009C4200" w:rsidRDefault="009622EC" w:rsidP="005871E8">
            <w:pPr>
              <w:spacing w:line="240" w:lineRule="auto"/>
              <w:ind w:firstLine="0"/>
              <w:jc w:val="center"/>
            </w:pPr>
          </w:p>
        </w:tc>
      </w:tr>
      <w:tr w:rsidR="009622EC" w:rsidRPr="009C4200" w14:paraId="1022FE52" w14:textId="77777777" w:rsidTr="005871E8">
        <w:trPr>
          <w:trHeight w:val="288"/>
        </w:trPr>
        <w:tc>
          <w:tcPr>
            <w:tcW w:w="2944" w:type="dxa"/>
            <w:tcBorders>
              <w:left w:val="double" w:sz="4" w:space="0" w:color="auto"/>
            </w:tcBorders>
          </w:tcPr>
          <w:p w14:paraId="1856121B" w14:textId="77777777" w:rsidR="009622EC" w:rsidRPr="009C4200" w:rsidRDefault="009622EC" w:rsidP="005871E8">
            <w:pPr>
              <w:spacing w:line="240" w:lineRule="auto"/>
              <w:ind w:firstLine="0"/>
            </w:pPr>
            <w:r w:rsidRPr="009C4200">
              <w:t>Northern Shortfin Squid (</w:t>
            </w:r>
            <w:proofErr w:type="spellStart"/>
            <w:r w:rsidRPr="009C4200">
              <w:rPr>
                <w:i/>
                <w:iCs/>
              </w:rPr>
              <w:t>Illex</w:t>
            </w:r>
            <w:proofErr w:type="spellEnd"/>
            <w:r w:rsidRPr="009C4200">
              <w:rPr>
                <w:i/>
                <w:iCs/>
              </w:rPr>
              <w:t xml:space="preserve"> </w:t>
            </w:r>
            <w:proofErr w:type="spellStart"/>
            <w:r w:rsidRPr="009C4200">
              <w:rPr>
                <w:i/>
                <w:iCs/>
              </w:rPr>
              <w:t>illecebrocus</w:t>
            </w:r>
            <w:proofErr w:type="spellEnd"/>
            <w:r w:rsidRPr="009C4200">
              <w:t xml:space="preserve">) </w:t>
            </w:r>
          </w:p>
        </w:tc>
        <w:tc>
          <w:tcPr>
            <w:tcW w:w="1483" w:type="dxa"/>
          </w:tcPr>
          <w:p w14:paraId="390147DD" w14:textId="77777777" w:rsidR="009622EC" w:rsidRPr="009C4200" w:rsidRDefault="009622EC" w:rsidP="005871E8">
            <w:pPr>
              <w:spacing w:line="240" w:lineRule="auto"/>
              <w:ind w:firstLine="0"/>
              <w:jc w:val="center"/>
            </w:pPr>
            <w:proofErr w:type="spellStart"/>
            <w:r w:rsidRPr="009C4200">
              <w:t>NoShSq</w:t>
            </w:r>
            <w:proofErr w:type="spellEnd"/>
          </w:p>
        </w:tc>
        <w:tc>
          <w:tcPr>
            <w:tcW w:w="1340" w:type="dxa"/>
            <w:gridSpan w:val="2"/>
            <w:vAlign w:val="center"/>
          </w:tcPr>
          <w:p w14:paraId="012EA9A7" w14:textId="77777777" w:rsidR="009622EC" w:rsidRPr="009C4200" w:rsidRDefault="009622EC" w:rsidP="005871E8">
            <w:pPr>
              <w:spacing w:line="240" w:lineRule="auto"/>
              <w:ind w:firstLine="0"/>
              <w:jc w:val="center"/>
            </w:pPr>
            <w:r w:rsidRPr="009C4200">
              <w:t>1-30</w:t>
            </w:r>
          </w:p>
        </w:tc>
        <w:tc>
          <w:tcPr>
            <w:tcW w:w="1354" w:type="dxa"/>
            <w:gridSpan w:val="5"/>
            <w:vAlign w:val="center"/>
          </w:tcPr>
          <w:p w14:paraId="762F2044" w14:textId="77777777" w:rsidR="009622EC" w:rsidRPr="009C4200" w:rsidRDefault="009622EC" w:rsidP="005871E8">
            <w:pPr>
              <w:spacing w:line="240" w:lineRule="auto"/>
              <w:ind w:firstLine="0"/>
              <w:jc w:val="center"/>
            </w:pPr>
          </w:p>
        </w:tc>
        <w:tc>
          <w:tcPr>
            <w:tcW w:w="1358" w:type="dxa"/>
            <w:gridSpan w:val="4"/>
            <w:vAlign w:val="center"/>
          </w:tcPr>
          <w:p w14:paraId="08F5BE2E" w14:textId="77777777" w:rsidR="009622EC" w:rsidRPr="009C4200" w:rsidRDefault="009622EC" w:rsidP="005871E8">
            <w:pPr>
              <w:spacing w:line="240" w:lineRule="auto"/>
              <w:ind w:firstLine="0"/>
              <w:jc w:val="center"/>
            </w:pPr>
            <w:r w:rsidRPr="009C4200">
              <w:t>&gt;30</w:t>
            </w:r>
          </w:p>
        </w:tc>
        <w:tc>
          <w:tcPr>
            <w:tcW w:w="1046" w:type="dxa"/>
            <w:gridSpan w:val="2"/>
            <w:tcBorders>
              <w:right w:val="double" w:sz="4" w:space="0" w:color="auto"/>
            </w:tcBorders>
            <w:vAlign w:val="center"/>
          </w:tcPr>
          <w:p w14:paraId="568D91E6" w14:textId="77777777" w:rsidR="009622EC" w:rsidRPr="009C4200" w:rsidRDefault="009622EC" w:rsidP="005871E8">
            <w:pPr>
              <w:spacing w:line="240" w:lineRule="auto"/>
              <w:ind w:firstLine="0"/>
              <w:jc w:val="center"/>
            </w:pPr>
          </w:p>
        </w:tc>
      </w:tr>
      <w:tr w:rsidR="009622EC" w:rsidRPr="009C4200" w14:paraId="0DC089C5" w14:textId="77777777" w:rsidTr="005871E8">
        <w:trPr>
          <w:trHeight w:val="288"/>
        </w:trPr>
        <w:tc>
          <w:tcPr>
            <w:tcW w:w="2944" w:type="dxa"/>
            <w:vMerge w:val="restart"/>
            <w:tcBorders>
              <w:left w:val="double" w:sz="4" w:space="0" w:color="auto"/>
            </w:tcBorders>
          </w:tcPr>
          <w:p w14:paraId="29835A7F" w14:textId="77777777" w:rsidR="009622EC" w:rsidRPr="009C4200" w:rsidRDefault="009622EC" w:rsidP="005871E8">
            <w:pPr>
              <w:spacing w:line="240" w:lineRule="auto"/>
              <w:ind w:firstLine="0"/>
            </w:pPr>
            <w:r w:rsidRPr="009C4200">
              <w:t>Ocean Pout (</w:t>
            </w:r>
            <w:proofErr w:type="spellStart"/>
            <w:r w:rsidRPr="009C4200">
              <w:rPr>
                <w:i/>
                <w:iCs/>
              </w:rPr>
              <w:t>Macrozoarces</w:t>
            </w:r>
            <w:proofErr w:type="spellEnd"/>
            <w:r w:rsidRPr="009C4200">
              <w:rPr>
                <w:i/>
                <w:iCs/>
              </w:rPr>
              <w:t xml:space="preserve"> americanus</w:t>
            </w:r>
            <w:r w:rsidRPr="009C4200">
              <w:t xml:space="preserve">) </w:t>
            </w:r>
          </w:p>
        </w:tc>
        <w:tc>
          <w:tcPr>
            <w:tcW w:w="1483" w:type="dxa"/>
          </w:tcPr>
          <w:p w14:paraId="2F337149" w14:textId="77777777" w:rsidR="009622EC" w:rsidRPr="009C4200" w:rsidRDefault="009622EC" w:rsidP="005871E8">
            <w:pPr>
              <w:spacing w:line="240" w:lineRule="auto"/>
              <w:ind w:firstLine="0"/>
              <w:jc w:val="center"/>
            </w:pPr>
            <w:proofErr w:type="spellStart"/>
            <w:r w:rsidRPr="009C4200">
              <w:t>OcPo</w:t>
            </w:r>
            <w:proofErr w:type="spellEnd"/>
          </w:p>
        </w:tc>
        <w:tc>
          <w:tcPr>
            <w:tcW w:w="1340" w:type="dxa"/>
            <w:gridSpan w:val="2"/>
            <w:vAlign w:val="center"/>
          </w:tcPr>
          <w:p w14:paraId="638DCB5E" w14:textId="77777777" w:rsidR="009622EC" w:rsidRPr="009C4200" w:rsidRDefault="009622EC" w:rsidP="005871E8">
            <w:pPr>
              <w:spacing w:line="240" w:lineRule="auto"/>
              <w:ind w:firstLine="0"/>
              <w:jc w:val="center"/>
            </w:pPr>
            <w:r w:rsidRPr="009C4200">
              <w:t>1-60</w:t>
            </w:r>
          </w:p>
        </w:tc>
        <w:tc>
          <w:tcPr>
            <w:tcW w:w="1354" w:type="dxa"/>
            <w:gridSpan w:val="5"/>
            <w:vAlign w:val="center"/>
          </w:tcPr>
          <w:p w14:paraId="51BFCAC9" w14:textId="77777777" w:rsidR="009622EC" w:rsidRPr="009C4200" w:rsidRDefault="009622EC" w:rsidP="005871E8">
            <w:pPr>
              <w:spacing w:line="240" w:lineRule="auto"/>
              <w:ind w:firstLine="0"/>
              <w:jc w:val="center"/>
            </w:pPr>
          </w:p>
        </w:tc>
        <w:tc>
          <w:tcPr>
            <w:tcW w:w="1358" w:type="dxa"/>
            <w:gridSpan w:val="4"/>
            <w:vAlign w:val="center"/>
          </w:tcPr>
          <w:p w14:paraId="45D3619A" w14:textId="77777777" w:rsidR="009622EC" w:rsidRPr="009C4200" w:rsidRDefault="009622EC" w:rsidP="005871E8">
            <w:pPr>
              <w:spacing w:line="240" w:lineRule="auto"/>
              <w:ind w:firstLine="0"/>
              <w:jc w:val="center"/>
            </w:pPr>
            <w:r w:rsidRPr="009C4200">
              <w:t>&gt;60</w:t>
            </w:r>
          </w:p>
        </w:tc>
        <w:tc>
          <w:tcPr>
            <w:tcW w:w="1046" w:type="dxa"/>
            <w:gridSpan w:val="2"/>
            <w:tcBorders>
              <w:right w:val="double" w:sz="4" w:space="0" w:color="auto"/>
            </w:tcBorders>
            <w:vAlign w:val="center"/>
          </w:tcPr>
          <w:p w14:paraId="59542FF4" w14:textId="77777777" w:rsidR="009622EC" w:rsidRPr="009C4200" w:rsidRDefault="009622EC" w:rsidP="005871E8">
            <w:pPr>
              <w:spacing w:line="240" w:lineRule="auto"/>
              <w:ind w:firstLine="0"/>
              <w:jc w:val="center"/>
            </w:pPr>
          </w:p>
        </w:tc>
      </w:tr>
      <w:tr w:rsidR="009622EC" w:rsidRPr="009C4200" w14:paraId="740CC8D7" w14:textId="77777777" w:rsidTr="005871E8">
        <w:trPr>
          <w:trHeight w:val="288"/>
        </w:trPr>
        <w:tc>
          <w:tcPr>
            <w:tcW w:w="2944" w:type="dxa"/>
            <w:vMerge/>
            <w:tcBorders>
              <w:left w:val="double" w:sz="4" w:space="0" w:color="auto"/>
            </w:tcBorders>
          </w:tcPr>
          <w:p w14:paraId="2E721426" w14:textId="77777777" w:rsidR="009622EC" w:rsidRPr="009C4200" w:rsidRDefault="009622EC" w:rsidP="005871E8">
            <w:pPr>
              <w:spacing w:line="240" w:lineRule="auto"/>
              <w:ind w:firstLine="0"/>
            </w:pPr>
          </w:p>
        </w:tc>
        <w:tc>
          <w:tcPr>
            <w:tcW w:w="1483" w:type="dxa"/>
          </w:tcPr>
          <w:p w14:paraId="697BB784" w14:textId="77777777" w:rsidR="009622EC" w:rsidRPr="009C4200" w:rsidRDefault="009622EC" w:rsidP="005871E8">
            <w:pPr>
              <w:spacing w:line="240" w:lineRule="auto"/>
              <w:ind w:firstLine="0"/>
              <w:jc w:val="center"/>
            </w:pPr>
          </w:p>
        </w:tc>
        <w:tc>
          <w:tcPr>
            <w:tcW w:w="670" w:type="dxa"/>
            <w:vAlign w:val="center"/>
          </w:tcPr>
          <w:p w14:paraId="4A3C2842" w14:textId="77777777" w:rsidR="009622EC" w:rsidRPr="009C4200" w:rsidRDefault="009622EC" w:rsidP="005871E8">
            <w:pPr>
              <w:spacing w:line="240" w:lineRule="auto"/>
              <w:ind w:firstLine="0"/>
              <w:jc w:val="center"/>
            </w:pPr>
            <w:r w:rsidRPr="009C4200">
              <w:t>B</w:t>
            </w:r>
          </w:p>
        </w:tc>
        <w:tc>
          <w:tcPr>
            <w:tcW w:w="670" w:type="dxa"/>
            <w:vAlign w:val="center"/>
          </w:tcPr>
          <w:p w14:paraId="00E135A3" w14:textId="77777777" w:rsidR="009622EC" w:rsidRPr="009C4200" w:rsidRDefault="009622EC" w:rsidP="005871E8">
            <w:pPr>
              <w:spacing w:line="240" w:lineRule="auto"/>
              <w:ind w:firstLine="0"/>
              <w:jc w:val="center"/>
            </w:pPr>
            <w:r w:rsidRPr="009C4200">
              <w:t>B</w:t>
            </w:r>
          </w:p>
        </w:tc>
        <w:tc>
          <w:tcPr>
            <w:tcW w:w="1354" w:type="dxa"/>
            <w:gridSpan w:val="5"/>
            <w:vAlign w:val="center"/>
          </w:tcPr>
          <w:p w14:paraId="5AD35088" w14:textId="77777777" w:rsidR="009622EC" w:rsidRPr="009C4200" w:rsidRDefault="009622EC" w:rsidP="005871E8">
            <w:pPr>
              <w:spacing w:line="240" w:lineRule="auto"/>
              <w:ind w:firstLine="0"/>
              <w:jc w:val="center"/>
            </w:pPr>
          </w:p>
        </w:tc>
        <w:tc>
          <w:tcPr>
            <w:tcW w:w="679" w:type="dxa"/>
            <w:gridSpan w:val="2"/>
            <w:vAlign w:val="center"/>
          </w:tcPr>
          <w:p w14:paraId="77C55296" w14:textId="77777777" w:rsidR="009622EC" w:rsidRPr="009C4200" w:rsidRDefault="009622EC" w:rsidP="005871E8">
            <w:pPr>
              <w:spacing w:line="240" w:lineRule="auto"/>
              <w:ind w:firstLine="0"/>
              <w:jc w:val="center"/>
            </w:pPr>
            <w:r w:rsidRPr="009C4200">
              <w:t>B</w:t>
            </w:r>
          </w:p>
        </w:tc>
        <w:tc>
          <w:tcPr>
            <w:tcW w:w="679" w:type="dxa"/>
            <w:gridSpan w:val="2"/>
            <w:vAlign w:val="center"/>
          </w:tcPr>
          <w:p w14:paraId="67FE4059" w14:textId="77777777" w:rsidR="009622EC" w:rsidRPr="009C4200" w:rsidRDefault="009622EC" w:rsidP="005871E8">
            <w:pPr>
              <w:spacing w:line="240" w:lineRule="auto"/>
              <w:ind w:firstLine="0"/>
              <w:jc w:val="center"/>
            </w:pPr>
            <w:r w:rsidRPr="009C4200">
              <w:t>B</w:t>
            </w:r>
          </w:p>
        </w:tc>
        <w:tc>
          <w:tcPr>
            <w:tcW w:w="1046" w:type="dxa"/>
            <w:gridSpan w:val="2"/>
            <w:tcBorders>
              <w:right w:val="double" w:sz="4" w:space="0" w:color="auto"/>
            </w:tcBorders>
            <w:vAlign w:val="center"/>
          </w:tcPr>
          <w:p w14:paraId="1FF779EA" w14:textId="77777777" w:rsidR="009622EC" w:rsidRPr="009C4200" w:rsidRDefault="009622EC" w:rsidP="005871E8">
            <w:pPr>
              <w:spacing w:line="240" w:lineRule="auto"/>
              <w:ind w:firstLine="0"/>
              <w:jc w:val="center"/>
            </w:pPr>
          </w:p>
        </w:tc>
      </w:tr>
      <w:tr w:rsidR="009622EC" w:rsidRPr="009C4200" w14:paraId="50C50520" w14:textId="77777777" w:rsidTr="005871E8">
        <w:trPr>
          <w:trHeight w:val="288"/>
        </w:trPr>
        <w:tc>
          <w:tcPr>
            <w:tcW w:w="2944" w:type="dxa"/>
            <w:vMerge w:val="restart"/>
            <w:tcBorders>
              <w:left w:val="double" w:sz="4" w:space="0" w:color="auto"/>
            </w:tcBorders>
          </w:tcPr>
          <w:p w14:paraId="2981E135" w14:textId="77777777" w:rsidR="009622EC" w:rsidRPr="009C4200" w:rsidRDefault="009622EC" w:rsidP="005871E8">
            <w:pPr>
              <w:spacing w:line="240" w:lineRule="auto"/>
              <w:ind w:firstLine="0"/>
            </w:pPr>
            <w:r w:rsidRPr="009C4200">
              <w:t>Pollock (</w:t>
            </w:r>
            <w:r w:rsidRPr="009C4200">
              <w:rPr>
                <w:i/>
                <w:iCs/>
              </w:rPr>
              <w:t>Pollachius virens</w:t>
            </w:r>
            <w:r w:rsidRPr="009C4200">
              <w:t xml:space="preserve">) </w:t>
            </w:r>
          </w:p>
        </w:tc>
        <w:tc>
          <w:tcPr>
            <w:tcW w:w="1483" w:type="dxa"/>
          </w:tcPr>
          <w:p w14:paraId="76A986E4" w14:textId="77777777" w:rsidR="009622EC" w:rsidRPr="009C4200" w:rsidRDefault="009622EC" w:rsidP="005871E8">
            <w:pPr>
              <w:spacing w:line="240" w:lineRule="auto"/>
              <w:ind w:firstLine="0"/>
              <w:jc w:val="center"/>
            </w:pPr>
            <w:r w:rsidRPr="009C4200">
              <w:t>Pol</w:t>
            </w:r>
          </w:p>
        </w:tc>
        <w:tc>
          <w:tcPr>
            <w:tcW w:w="1340" w:type="dxa"/>
            <w:gridSpan w:val="2"/>
            <w:vAlign w:val="center"/>
          </w:tcPr>
          <w:p w14:paraId="60A8D475" w14:textId="77777777" w:rsidR="009622EC" w:rsidRPr="009C4200" w:rsidRDefault="009622EC" w:rsidP="005871E8">
            <w:pPr>
              <w:spacing w:line="240" w:lineRule="auto"/>
              <w:ind w:firstLine="0"/>
              <w:jc w:val="center"/>
            </w:pPr>
            <w:r w:rsidRPr="009C4200">
              <w:t>1-20</w:t>
            </w:r>
          </w:p>
        </w:tc>
        <w:tc>
          <w:tcPr>
            <w:tcW w:w="1354" w:type="dxa"/>
            <w:gridSpan w:val="5"/>
            <w:vAlign w:val="center"/>
          </w:tcPr>
          <w:p w14:paraId="47EB819E" w14:textId="77777777" w:rsidR="009622EC" w:rsidRPr="009C4200" w:rsidRDefault="009622EC" w:rsidP="005871E8">
            <w:pPr>
              <w:spacing w:line="240" w:lineRule="auto"/>
              <w:ind w:firstLine="0"/>
              <w:jc w:val="center"/>
            </w:pPr>
            <w:r w:rsidRPr="009C4200">
              <w:t>21-50</w:t>
            </w:r>
          </w:p>
        </w:tc>
        <w:tc>
          <w:tcPr>
            <w:tcW w:w="1358" w:type="dxa"/>
            <w:gridSpan w:val="4"/>
            <w:vAlign w:val="center"/>
          </w:tcPr>
          <w:p w14:paraId="30D86091" w14:textId="77777777" w:rsidR="009622EC" w:rsidRPr="009C4200" w:rsidRDefault="009622EC" w:rsidP="005871E8">
            <w:pPr>
              <w:spacing w:line="240" w:lineRule="auto"/>
              <w:ind w:firstLine="0"/>
              <w:jc w:val="center"/>
            </w:pPr>
            <w:r w:rsidRPr="009C4200">
              <w:t>51-80</w:t>
            </w:r>
          </w:p>
        </w:tc>
        <w:tc>
          <w:tcPr>
            <w:tcW w:w="1046" w:type="dxa"/>
            <w:gridSpan w:val="2"/>
            <w:tcBorders>
              <w:right w:val="double" w:sz="4" w:space="0" w:color="auto"/>
            </w:tcBorders>
            <w:vAlign w:val="center"/>
          </w:tcPr>
          <w:p w14:paraId="77FD702A" w14:textId="77777777" w:rsidR="009622EC" w:rsidRPr="009C4200" w:rsidRDefault="009622EC" w:rsidP="005871E8">
            <w:pPr>
              <w:spacing w:line="240" w:lineRule="auto"/>
              <w:ind w:firstLine="0"/>
              <w:jc w:val="center"/>
            </w:pPr>
            <w:r w:rsidRPr="009C4200">
              <w:t>&gt;80</w:t>
            </w:r>
          </w:p>
        </w:tc>
      </w:tr>
      <w:tr w:rsidR="009622EC" w:rsidRPr="009C4200" w14:paraId="229AA735" w14:textId="77777777" w:rsidTr="005871E8">
        <w:trPr>
          <w:trHeight w:val="288"/>
        </w:trPr>
        <w:tc>
          <w:tcPr>
            <w:tcW w:w="2944" w:type="dxa"/>
            <w:vMerge/>
            <w:tcBorders>
              <w:left w:val="double" w:sz="4" w:space="0" w:color="auto"/>
            </w:tcBorders>
          </w:tcPr>
          <w:p w14:paraId="31627EDB" w14:textId="77777777" w:rsidR="009622EC" w:rsidRPr="009C4200" w:rsidRDefault="009622EC" w:rsidP="005871E8">
            <w:pPr>
              <w:spacing w:line="240" w:lineRule="auto"/>
              <w:ind w:firstLine="0"/>
            </w:pPr>
          </w:p>
        </w:tc>
        <w:tc>
          <w:tcPr>
            <w:tcW w:w="1483" w:type="dxa"/>
          </w:tcPr>
          <w:p w14:paraId="2AA9766B" w14:textId="77777777" w:rsidR="009622EC" w:rsidRPr="009C4200" w:rsidRDefault="009622EC" w:rsidP="005871E8">
            <w:pPr>
              <w:spacing w:line="240" w:lineRule="auto"/>
              <w:ind w:firstLine="0"/>
              <w:jc w:val="center"/>
            </w:pPr>
          </w:p>
        </w:tc>
        <w:tc>
          <w:tcPr>
            <w:tcW w:w="670" w:type="dxa"/>
            <w:vAlign w:val="center"/>
          </w:tcPr>
          <w:p w14:paraId="4230BF10" w14:textId="77777777" w:rsidR="009622EC" w:rsidRPr="009C4200" w:rsidRDefault="009622EC" w:rsidP="005871E8">
            <w:pPr>
              <w:spacing w:line="240" w:lineRule="auto"/>
              <w:ind w:firstLine="0"/>
              <w:jc w:val="center"/>
            </w:pPr>
            <w:r w:rsidRPr="009C4200">
              <w:t>SE</w:t>
            </w:r>
          </w:p>
        </w:tc>
        <w:tc>
          <w:tcPr>
            <w:tcW w:w="670" w:type="dxa"/>
            <w:vAlign w:val="center"/>
          </w:tcPr>
          <w:p w14:paraId="631E9AA2" w14:textId="77777777" w:rsidR="009622EC" w:rsidRPr="009C4200" w:rsidRDefault="009622EC" w:rsidP="005871E8">
            <w:pPr>
              <w:spacing w:line="240" w:lineRule="auto"/>
              <w:ind w:firstLine="0"/>
              <w:jc w:val="center"/>
            </w:pPr>
            <w:r w:rsidRPr="009C4200">
              <w:t>SE</w:t>
            </w:r>
          </w:p>
        </w:tc>
        <w:tc>
          <w:tcPr>
            <w:tcW w:w="665" w:type="dxa"/>
            <w:gridSpan w:val="2"/>
            <w:vAlign w:val="center"/>
          </w:tcPr>
          <w:p w14:paraId="281F202E" w14:textId="77777777" w:rsidR="009622EC" w:rsidRPr="009C4200" w:rsidRDefault="009622EC" w:rsidP="005871E8">
            <w:pPr>
              <w:spacing w:line="240" w:lineRule="auto"/>
              <w:ind w:firstLine="0"/>
              <w:jc w:val="center"/>
            </w:pPr>
            <w:r w:rsidRPr="009C4200">
              <w:t>SE</w:t>
            </w:r>
          </w:p>
        </w:tc>
        <w:tc>
          <w:tcPr>
            <w:tcW w:w="689" w:type="dxa"/>
            <w:gridSpan w:val="3"/>
            <w:vAlign w:val="center"/>
          </w:tcPr>
          <w:p w14:paraId="4D224AB2" w14:textId="77777777" w:rsidR="009622EC" w:rsidRPr="009C4200" w:rsidRDefault="009622EC" w:rsidP="005871E8">
            <w:pPr>
              <w:spacing w:line="240" w:lineRule="auto"/>
              <w:ind w:firstLine="0"/>
              <w:jc w:val="center"/>
            </w:pPr>
            <w:r w:rsidRPr="009C4200">
              <w:t>SE</w:t>
            </w:r>
          </w:p>
        </w:tc>
        <w:tc>
          <w:tcPr>
            <w:tcW w:w="679" w:type="dxa"/>
            <w:gridSpan w:val="2"/>
            <w:vAlign w:val="center"/>
          </w:tcPr>
          <w:p w14:paraId="37985B2B" w14:textId="77777777" w:rsidR="009622EC" w:rsidRPr="009C4200" w:rsidRDefault="009622EC" w:rsidP="005871E8">
            <w:pPr>
              <w:spacing w:line="240" w:lineRule="auto"/>
              <w:ind w:firstLine="0"/>
              <w:jc w:val="center"/>
            </w:pPr>
            <w:r w:rsidRPr="009C4200">
              <w:t>P</w:t>
            </w:r>
          </w:p>
        </w:tc>
        <w:tc>
          <w:tcPr>
            <w:tcW w:w="679" w:type="dxa"/>
            <w:gridSpan w:val="2"/>
            <w:vAlign w:val="center"/>
          </w:tcPr>
          <w:p w14:paraId="6AEE458E" w14:textId="77777777" w:rsidR="009622EC" w:rsidRPr="009C4200" w:rsidRDefault="009622EC" w:rsidP="005871E8">
            <w:pPr>
              <w:spacing w:line="240" w:lineRule="auto"/>
              <w:ind w:firstLine="0"/>
              <w:jc w:val="center"/>
            </w:pPr>
            <w:r w:rsidRPr="009C4200">
              <w:t>P</w:t>
            </w:r>
          </w:p>
        </w:tc>
        <w:tc>
          <w:tcPr>
            <w:tcW w:w="523" w:type="dxa"/>
            <w:vAlign w:val="center"/>
          </w:tcPr>
          <w:p w14:paraId="51EF369F" w14:textId="77777777" w:rsidR="009622EC" w:rsidRPr="009C4200" w:rsidRDefault="009622EC" w:rsidP="005871E8">
            <w:pPr>
              <w:spacing w:line="240" w:lineRule="auto"/>
              <w:ind w:firstLine="0"/>
              <w:jc w:val="center"/>
            </w:pPr>
            <w:r w:rsidRPr="009C4200">
              <w:t>P</w:t>
            </w:r>
          </w:p>
        </w:tc>
        <w:tc>
          <w:tcPr>
            <w:tcW w:w="523" w:type="dxa"/>
            <w:tcBorders>
              <w:left w:val="nil"/>
              <w:right w:val="double" w:sz="4" w:space="0" w:color="auto"/>
            </w:tcBorders>
            <w:vAlign w:val="center"/>
          </w:tcPr>
          <w:p w14:paraId="610F4A1A" w14:textId="77777777" w:rsidR="009622EC" w:rsidRPr="009C4200" w:rsidRDefault="009622EC" w:rsidP="005871E8">
            <w:pPr>
              <w:spacing w:line="240" w:lineRule="auto"/>
              <w:ind w:firstLine="0"/>
              <w:jc w:val="center"/>
            </w:pPr>
            <w:r w:rsidRPr="009C4200">
              <w:t>P</w:t>
            </w:r>
          </w:p>
        </w:tc>
      </w:tr>
      <w:tr w:rsidR="009622EC" w:rsidRPr="009C4200" w14:paraId="6B079C98" w14:textId="77777777" w:rsidTr="005871E8">
        <w:trPr>
          <w:trHeight w:val="288"/>
        </w:trPr>
        <w:tc>
          <w:tcPr>
            <w:tcW w:w="2944" w:type="dxa"/>
            <w:vMerge w:val="restart"/>
            <w:tcBorders>
              <w:left w:val="double" w:sz="4" w:space="0" w:color="auto"/>
            </w:tcBorders>
          </w:tcPr>
          <w:p w14:paraId="220D54FA" w14:textId="77777777" w:rsidR="009622EC" w:rsidRPr="009C4200" w:rsidRDefault="009622EC" w:rsidP="005871E8">
            <w:pPr>
              <w:spacing w:line="240" w:lineRule="auto"/>
              <w:ind w:firstLine="0"/>
            </w:pPr>
            <w:r w:rsidRPr="009C4200">
              <w:t>Red Hake (</w:t>
            </w:r>
            <w:proofErr w:type="spellStart"/>
            <w:r w:rsidRPr="009C4200">
              <w:rPr>
                <w:i/>
                <w:iCs/>
              </w:rPr>
              <w:t>Urophycis</w:t>
            </w:r>
            <w:proofErr w:type="spellEnd"/>
            <w:r w:rsidRPr="009C4200">
              <w:rPr>
                <w:i/>
                <w:iCs/>
              </w:rPr>
              <w:t xml:space="preserve"> </w:t>
            </w:r>
            <w:proofErr w:type="spellStart"/>
            <w:r w:rsidRPr="009C4200">
              <w:rPr>
                <w:i/>
                <w:iCs/>
              </w:rPr>
              <w:t>chuss</w:t>
            </w:r>
            <w:proofErr w:type="spellEnd"/>
            <w:r w:rsidRPr="009C4200">
              <w:t xml:space="preserve">) </w:t>
            </w:r>
          </w:p>
        </w:tc>
        <w:tc>
          <w:tcPr>
            <w:tcW w:w="1483" w:type="dxa"/>
          </w:tcPr>
          <w:p w14:paraId="7481C18D" w14:textId="77777777" w:rsidR="009622EC" w:rsidRPr="009C4200" w:rsidRDefault="009622EC" w:rsidP="005871E8">
            <w:pPr>
              <w:spacing w:line="240" w:lineRule="auto"/>
              <w:ind w:firstLine="0"/>
              <w:jc w:val="center"/>
            </w:pPr>
            <w:proofErr w:type="spellStart"/>
            <w:r w:rsidRPr="009C4200">
              <w:t>ReHa</w:t>
            </w:r>
            <w:proofErr w:type="spellEnd"/>
          </w:p>
        </w:tc>
        <w:tc>
          <w:tcPr>
            <w:tcW w:w="1340" w:type="dxa"/>
            <w:gridSpan w:val="2"/>
            <w:vAlign w:val="center"/>
          </w:tcPr>
          <w:p w14:paraId="30EB2A0C" w14:textId="77777777" w:rsidR="009622EC" w:rsidRPr="009C4200" w:rsidRDefault="009622EC" w:rsidP="005871E8">
            <w:pPr>
              <w:spacing w:line="240" w:lineRule="auto"/>
              <w:ind w:firstLine="0"/>
              <w:jc w:val="center"/>
            </w:pPr>
            <w:r w:rsidRPr="009C4200">
              <w:t>1-20</w:t>
            </w:r>
          </w:p>
        </w:tc>
        <w:tc>
          <w:tcPr>
            <w:tcW w:w="1354" w:type="dxa"/>
            <w:gridSpan w:val="5"/>
            <w:vAlign w:val="center"/>
          </w:tcPr>
          <w:p w14:paraId="48B8D085" w14:textId="77777777" w:rsidR="009622EC" w:rsidRPr="009C4200" w:rsidRDefault="009622EC" w:rsidP="005871E8">
            <w:pPr>
              <w:spacing w:line="240" w:lineRule="auto"/>
              <w:ind w:firstLine="0"/>
              <w:jc w:val="center"/>
            </w:pPr>
            <w:r w:rsidRPr="009C4200">
              <w:t>21-40</w:t>
            </w:r>
          </w:p>
        </w:tc>
        <w:tc>
          <w:tcPr>
            <w:tcW w:w="1358" w:type="dxa"/>
            <w:gridSpan w:val="4"/>
            <w:vAlign w:val="center"/>
          </w:tcPr>
          <w:p w14:paraId="75246710" w14:textId="77777777" w:rsidR="009622EC" w:rsidRPr="009C4200" w:rsidRDefault="009622EC" w:rsidP="005871E8">
            <w:pPr>
              <w:spacing w:line="240" w:lineRule="auto"/>
              <w:ind w:firstLine="0"/>
              <w:jc w:val="center"/>
            </w:pPr>
            <w:r w:rsidRPr="009C4200">
              <w:t>&gt;40</w:t>
            </w:r>
          </w:p>
        </w:tc>
        <w:tc>
          <w:tcPr>
            <w:tcW w:w="1046" w:type="dxa"/>
            <w:gridSpan w:val="2"/>
            <w:tcBorders>
              <w:right w:val="double" w:sz="4" w:space="0" w:color="auto"/>
            </w:tcBorders>
            <w:vAlign w:val="center"/>
          </w:tcPr>
          <w:p w14:paraId="1092CE78" w14:textId="77777777" w:rsidR="009622EC" w:rsidRPr="009C4200" w:rsidRDefault="009622EC" w:rsidP="005871E8">
            <w:pPr>
              <w:spacing w:line="240" w:lineRule="auto"/>
              <w:ind w:firstLine="0"/>
              <w:jc w:val="center"/>
            </w:pPr>
          </w:p>
        </w:tc>
      </w:tr>
      <w:tr w:rsidR="009622EC" w:rsidRPr="009C4200" w14:paraId="5BB70104" w14:textId="77777777" w:rsidTr="005871E8">
        <w:trPr>
          <w:trHeight w:val="288"/>
        </w:trPr>
        <w:tc>
          <w:tcPr>
            <w:tcW w:w="2944" w:type="dxa"/>
            <w:vMerge/>
            <w:tcBorders>
              <w:left w:val="double" w:sz="4" w:space="0" w:color="auto"/>
            </w:tcBorders>
          </w:tcPr>
          <w:p w14:paraId="1E0F6C9B" w14:textId="77777777" w:rsidR="009622EC" w:rsidRPr="009C4200" w:rsidRDefault="009622EC" w:rsidP="005871E8">
            <w:pPr>
              <w:spacing w:line="240" w:lineRule="auto"/>
              <w:ind w:firstLine="0"/>
            </w:pPr>
          </w:p>
        </w:tc>
        <w:tc>
          <w:tcPr>
            <w:tcW w:w="1483" w:type="dxa"/>
          </w:tcPr>
          <w:p w14:paraId="50C633AD" w14:textId="77777777" w:rsidR="009622EC" w:rsidRPr="009C4200" w:rsidRDefault="009622EC" w:rsidP="005871E8">
            <w:pPr>
              <w:spacing w:line="240" w:lineRule="auto"/>
              <w:ind w:firstLine="0"/>
              <w:jc w:val="center"/>
            </w:pPr>
          </w:p>
        </w:tc>
        <w:tc>
          <w:tcPr>
            <w:tcW w:w="670" w:type="dxa"/>
            <w:vAlign w:val="center"/>
          </w:tcPr>
          <w:p w14:paraId="5EB9449E" w14:textId="77777777" w:rsidR="009622EC" w:rsidRPr="009C4200" w:rsidRDefault="009622EC" w:rsidP="005871E8">
            <w:pPr>
              <w:spacing w:line="240" w:lineRule="auto"/>
              <w:ind w:firstLine="0"/>
              <w:jc w:val="center"/>
            </w:pPr>
            <w:r w:rsidRPr="009C4200">
              <w:t>SE</w:t>
            </w:r>
          </w:p>
        </w:tc>
        <w:tc>
          <w:tcPr>
            <w:tcW w:w="670" w:type="dxa"/>
            <w:vAlign w:val="center"/>
          </w:tcPr>
          <w:p w14:paraId="048A5A43" w14:textId="77777777" w:rsidR="009622EC" w:rsidRPr="009C4200" w:rsidRDefault="009622EC" w:rsidP="005871E8">
            <w:pPr>
              <w:spacing w:line="240" w:lineRule="auto"/>
              <w:ind w:firstLine="0"/>
              <w:jc w:val="center"/>
            </w:pPr>
            <w:r w:rsidRPr="009C4200">
              <w:t>SE</w:t>
            </w:r>
          </w:p>
        </w:tc>
        <w:tc>
          <w:tcPr>
            <w:tcW w:w="665" w:type="dxa"/>
            <w:gridSpan w:val="2"/>
            <w:vAlign w:val="center"/>
          </w:tcPr>
          <w:p w14:paraId="4AB56F4A" w14:textId="77777777" w:rsidR="009622EC" w:rsidRPr="009C4200" w:rsidRDefault="009622EC" w:rsidP="005871E8">
            <w:pPr>
              <w:spacing w:line="240" w:lineRule="auto"/>
              <w:ind w:firstLine="0"/>
              <w:jc w:val="center"/>
            </w:pPr>
            <w:r w:rsidRPr="009C4200">
              <w:t>SE</w:t>
            </w:r>
          </w:p>
        </w:tc>
        <w:tc>
          <w:tcPr>
            <w:tcW w:w="689" w:type="dxa"/>
            <w:gridSpan w:val="3"/>
            <w:vAlign w:val="center"/>
          </w:tcPr>
          <w:p w14:paraId="2D7B5781" w14:textId="77777777" w:rsidR="009622EC" w:rsidRPr="009C4200" w:rsidRDefault="009622EC" w:rsidP="005871E8">
            <w:pPr>
              <w:spacing w:line="240" w:lineRule="auto"/>
              <w:ind w:firstLine="0"/>
              <w:jc w:val="center"/>
            </w:pPr>
            <w:r w:rsidRPr="009C4200">
              <w:t>CE</w:t>
            </w:r>
          </w:p>
        </w:tc>
        <w:tc>
          <w:tcPr>
            <w:tcW w:w="679" w:type="dxa"/>
            <w:gridSpan w:val="2"/>
            <w:vAlign w:val="center"/>
          </w:tcPr>
          <w:p w14:paraId="6FD8BFBC" w14:textId="77777777" w:rsidR="009622EC" w:rsidRPr="009C4200" w:rsidRDefault="009622EC" w:rsidP="005871E8">
            <w:pPr>
              <w:spacing w:line="240" w:lineRule="auto"/>
              <w:ind w:firstLine="0"/>
              <w:jc w:val="center"/>
            </w:pPr>
            <w:r w:rsidRPr="009C4200">
              <w:t>P</w:t>
            </w:r>
          </w:p>
        </w:tc>
        <w:tc>
          <w:tcPr>
            <w:tcW w:w="679" w:type="dxa"/>
            <w:gridSpan w:val="2"/>
            <w:vAlign w:val="center"/>
          </w:tcPr>
          <w:p w14:paraId="69408143" w14:textId="77777777" w:rsidR="009622EC" w:rsidRPr="009C4200" w:rsidRDefault="009622EC" w:rsidP="005871E8">
            <w:pPr>
              <w:spacing w:line="240" w:lineRule="auto"/>
              <w:ind w:firstLine="0"/>
              <w:jc w:val="center"/>
            </w:pPr>
            <w:r w:rsidRPr="009C4200">
              <w:t>P</w:t>
            </w:r>
          </w:p>
        </w:tc>
        <w:tc>
          <w:tcPr>
            <w:tcW w:w="1046" w:type="dxa"/>
            <w:gridSpan w:val="2"/>
            <w:tcBorders>
              <w:right w:val="double" w:sz="4" w:space="0" w:color="auto"/>
            </w:tcBorders>
            <w:vAlign w:val="center"/>
          </w:tcPr>
          <w:p w14:paraId="6AABCBD1" w14:textId="77777777" w:rsidR="009622EC" w:rsidRPr="009C4200" w:rsidRDefault="009622EC" w:rsidP="005871E8">
            <w:pPr>
              <w:spacing w:line="240" w:lineRule="auto"/>
              <w:ind w:firstLine="0"/>
              <w:jc w:val="center"/>
            </w:pPr>
          </w:p>
        </w:tc>
      </w:tr>
      <w:tr w:rsidR="009622EC" w:rsidRPr="009C4200" w14:paraId="2D9389CC" w14:textId="77777777" w:rsidTr="005871E8">
        <w:trPr>
          <w:trHeight w:val="288"/>
        </w:trPr>
        <w:tc>
          <w:tcPr>
            <w:tcW w:w="2944" w:type="dxa"/>
            <w:vMerge w:val="restart"/>
            <w:tcBorders>
              <w:left w:val="double" w:sz="4" w:space="0" w:color="auto"/>
            </w:tcBorders>
          </w:tcPr>
          <w:p w14:paraId="16AEEC78" w14:textId="77777777" w:rsidR="009622EC" w:rsidRPr="009C4200" w:rsidRDefault="009622EC" w:rsidP="005871E8">
            <w:pPr>
              <w:spacing w:line="240" w:lineRule="auto"/>
              <w:ind w:firstLine="0"/>
            </w:pPr>
            <w:r w:rsidRPr="009C4200">
              <w:t>Scup (</w:t>
            </w:r>
            <w:r w:rsidRPr="009C4200">
              <w:rPr>
                <w:i/>
                <w:iCs/>
              </w:rPr>
              <w:t>Stenotomus chrysops</w:t>
            </w:r>
            <w:r w:rsidRPr="009C4200">
              <w:t xml:space="preserve">) </w:t>
            </w:r>
          </w:p>
        </w:tc>
        <w:tc>
          <w:tcPr>
            <w:tcW w:w="1483" w:type="dxa"/>
          </w:tcPr>
          <w:p w14:paraId="4FB26E4A" w14:textId="77777777" w:rsidR="009622EC" w:rsidRPr="009C4200" w:rsidRDefault="009622EC" w:rsidP="005871E8">
            <w:pPr>
              <w:spacing w:line="240" w:lineRule="auto"/>
              <w:ind w:firstLine="0"/>
              <w:jc w:val="center"/>
            </w:pPr>
            <w:proofErr w:type="spellStart"/>
            <w:r w:rsidRPr="009C4200">
              <w:t>Scu</w:t>
            </w:r>
            <w:proofErr w:type="spellEnd"/>
          </w:p>
        </w:tc>
        <w:tc>
          <w:tcPr>
            <w:tcW w:w="1340" w:type="dxa"/>
            <w:gridSpan w:val="2"/>
            <w:vAlign w:val="center"/>
          </w:tcPr>
          <w:p w14:paraId="0B3DFDA7" w14:textId="77777777" w:rsidR="009622EC" w:rsidRPr="009C4200" w:rsidRDefault="009622EC" w:rsidP="005871E8">
            <w:pPr>
              <w:spacing w:line="240" w:lineRule="auto"/>
              <w:ind w:firstLine="0"/>
              <w:jc w:val="center"/>
            </w:pPr>
            <w:r w:rsidRPr="009C4200">
              <w:t>1-25</w:t>
            </w:r>
          </w:p>
        </w:tc>
        <w:tc>
          <w:tcPr>
            <w:tcW w:w="1354" w:type="dxa"/>
            <w:gridSpan w:val="5"/>
            <w:vAlign w:val="center"/>
          </w:tcPr>
          <w:p w14:paraId="6438B14E" w14:textId="77777777" w:rsidR="009622EC" w:rsidRPr="009C4200" w:rsidRDefault="009622EC" w:rsidP="005871E8">
            <w:pPr>
              <w:spacing w:line="240" w:lineRule="auto"/>
              <w:ind w:firstLine="0"/>
              <w:jc w:val="center"/>
            </w:pPr>
            <w:r w:rsidRPr="009C4200">
              <w:t>26-50</w:t>
            </w:r>
          </w:p>
        </w:tc>
        <w:tc>
          <w:tcPr>
            <w:tcW w:w="1358" w:type="dxa"/>
            <w:gridSpan w:val="4"/>
            <w:vAlign w:val="center"/>
          </w:tcPr>
          <w:p w14:paraId="6DF6DBAB" w14:textId="77777777" w:rsidR="009622EC" w:rsidRPr="009C4200" w:rsidRDefault="009622EC" w:rsidP="005871E8">
            <w:pPr>
              <w:spacing w:line="240" w:lineRule="auto"/>
              <w:ind w:firstLine="0"/>
              <w:jc w:val="center"/>
            </w:pPr>
            <w:r w:rsidRPr="009C4200">
              <w:t>&gt;50</w:t>
            </w:r>
          </w:p>
        </w:tc>
        <w:tc>
          <w:tcPr>
            <w:tcW w:w="1046" w:type="dxa"/>
            <w:gridSpan w:val="2"/>
            <w:tcBorders>
              <w:right w:val="double" w:sz="4" w:space="0" w:color="auto"/>
            </w:tcBorders>
            <w:vAlign w:val="center"/>
          </w:tcPr>
          <w:p w14:paraId="32562343" w14:textId="77777777" w:rsidR="009622EC" w:rsidRPr="009C4200" w:rsidRDefault="009622EC" w:rsidP="005871E8">
            <w:pPr>
              <w:spacing w:line="240" w:lineRule="auto"/>
              <w:ind w:firstLine="0"/>
              <w:jc w:val="center"/>
            </w:pPr>
          </w:p>
        </w:tc>
      </w:tr>
      <w:tr w:rsidR="009622EC" w:rsidRPr="009C4200" w14:paraId="4DE385BB" w14:textId="77777777" w:rsidTr="005871E8">
        <w:trPr>
          <w:trHeight w:val="288"/>
        </w:trPr>
        <w:tc>
          <w:tcPr>
            <w:tcW w:w="2944" w:type="dxa"/>
            <w:vMerge/>
            <w:tcBorders>
              <w:left w:val="double" w:sz="4" w:space="0" w:color="auto"/>
            </w:tcBorders>
          </w:tcPr>
          <w:p w14:paraId="101A2364" w14:textId="77777777" w:rsidR="009622EC" w:rsidRPr="009C4200" w:rsidRDefault="009622EC" w:rsidP="005871E8">
            <w:pPr>
              <w:spacing w:line="240" w:lineRule="auto"/>
              <w:ind w:firstLine="0"/>
            </w:pPr>
          </w:p>
        </w:tc>
        <w:tc>
          <w:tcPr>
            <w:tcW w:w="1483" w:type="dxa"/>
          </w:tcPr>
          <w:p w14:paraId="55CC635B" w14:textId="77777777" w:rsidR="009622EC" w:rsidRPr="009C4200" w:rsidRDefault="009622EC" w:rsidP="005871E8">
            <w:pPr>
              <w:spacing w:line="240" w:lineRule="auto"/>
              <w:ind w:firstLine="0"/>
              <w:jc w:val="center"/>
            </w:pPr>
          </w:p>
        </w:tc>
        <w:tc>
          <w:tcPr>
            <w:tcW w:w="670" w:type="dxa"/>
            <w:vAlign w:val="center"/>
          </w:tcPr>
          <w:p w14:paraId="1D0C8476" w14:textId="77777777" w:rsidR="009622EC" w:rsidRPr="009C4200" w:rsidRDefault="009622EC" w:rsidP="005871E8">
            <w:pPr>
              <w:spacing w:line="240" w:lineRule="auto"/>
              <w:ind w:firstLine="0"/>
              <w:jc w:val="center"/>
            </w:pPr>
            <w:r w:rsidRPr="009C4200">
              <w:t>PAE</w:t>
            </w:r>
          </w:p>
        </w:tc>
        <w:tc>
          <w:tcPr>
            <w:tcW w:w="670" w:type="dxa"/>
            <w:vAlign w:val="center"/>
          </w:tcPr>
          <w:p w14:paraId="044253A6" w14:textId="77777777" w:rsidR="009622EC" w:rsidRPr="009C4200" w:rsidRDefault="009622EC" w:rsidP="005871E8">
            <w:pPr>
              <w:spacing w:line="240" w:lineRule="auto"/>
              <w:ind w:firstLine="0"/>
              <w:jc w:val="center"/>
            </w:pPr>
            <w:r w:rsidRPr="009C4200">
              <w:t>PAE</w:t>
            </w:r>
          </w:p>
        </w:tc>
        <w:tc>
          <w:tcPr>
            <w:tcW w:w="677" w:type="dxa"/>
            <w:gridSpan w:val="3"/>
            <w:vAlign w:val="center"/>
          </w:tcPr>
          <w:p w14:paraId="7F8FC44B" w14:textId="77777777" w:rsidR="009622EC" w:rsidRPr="009C4200" w:rsidRDefault="009622EC" w:rsidP="005871E8">
            <w:pPr>
              <w:spacing w:line="240" w:lineRule="auto"/>
              <w:ind w:firstLine="0"/>
              <w:jc w:val="center"/>
            </w:pPr>
            <w:r w:rsidRPr="009C4200">
              <w:t>PAE</w:t>
            </w:r>
          </w:p>
        </w:tc>
        <w:tc>
          <w:tcPr>
            <w:tcW w:w="677" w:type="dxa"/>
            <w:gridSpan w:val="2"/>
            <w:vAlign w:val="center"/>
          </w:tcPr>
          <w:p w14:paraId="496A6BE7" w14:textId="77777777" w:rsidR="009622EC" w:rsidRPr="009C4200" w:rsidRDefault="009622EC" w:rsidP="005871E8">
            <w:pPr>
              <w:spacing w:line="240" w:lineRule="auto"/>
              <w:ind w:firstLine="0"/>
              <w:jc w:val="center"/>
            </w:pPr>
            <w:r w:rsidRPr="009C4200">
              <w:t>PAE</w:t>
            </w:r>
          </w:p>
        </w:tc>
        <w:tc>
          <w:tcPr>
            <w:tcW w:w="1358" w:type="dxa"/>
            <w:gridSpan w:val="4"/>
            <w:vAlign w:val="center"/>
          </w:tcPr>
          <w:p w14:paraId="12BA6419" w14:textId="77777777" w:rsidR="009622EC" w:rsidRPr="009C4200" w:rsidRDefault="009622EC" w:rsidP="005871E8">
            <w:pPr>
              <w:spacing w:line="240" w:lineRule="auto"/>
              <w:ind w:firstLine="0"/>
              <w:jc w:val="center"/>
            </w:pPr>
          </w:p>
        </w:tc>
        <w:tc>
          <w:tcPr>
            <w:tcW w:w="1046" w:type="dxa"/>
            <w:gridSpan w:val="2"/>
            <w:tcBorders>
              <w:right w:val="double" w:sz="4" w:space="0" w:color="auto"/>
            </w:tcBorders>
            <w:vAlign w:val="center"/>
          </w:tcPr>
          <w:p w14:paraId="139ECB22" w14:textId="77777777" w:rsidR="009622EC" w:rsidRPr="009C4200" w:rsidRDefault="009622EC" w:rsidP="005871E8">
            <w:pPr>
              <w:spacing w:line="240" w:lineRule="auto"/>
              <w:ind w:firstLine="0"/>
              <w:jc w:val="center"/>
            </w:pPr>
          </w:p>
        </w:tc>
      </w:tr>
      <w:tr w:rsidR="009622EC" w:rsidRPr="009C4200" w14:paraId="63480E06" w14:textId="77777777" w:rsidTr="005871E8">
        <w:trPr>
          <w:trHeight w:val="288"/>
        </w:trPr>
        <w:tc>
          <w:tcPr>
            <w:tcW w:w="2944" w:type="dxa"/>
            <w:vMerge w:val="restart"/>
            <w:tcBorders>
              <w:left w:val="double" w:sz="4" w:space="0" w:color="auto"/>
            </w:tcBorders>
          </w:tcPr>
          <w:p w14:paraId="2C8E417C" w14:textId="77777777" w:rsidR="009622EC" w:rsidRPr="009C4200" w:rsidRDefault="009622EC" w:rsidP="005871E8">
            <w:pPr>
              <w:spacing w:line="240" w:lineRule="auto"/>
              <w:ind w:firstLine="0"/>
            </w:pPr>
            <w:r w:rsidRPr="009C4200">
              <w:t>Sea Raven (</w:t>
            </w:r>
            <w:proofErr w:type="spellStart"/>
            <w:r w:rsidRPr="009C4200">
              <w:rPr>
                <w:i/>
                <w:iCs/>
              </w:rPr>
              <w:t>Hemitripterus</w:t>
            </w:r>
            <w:proofErr w:type="spellEnd"/>
            <w:r w:rsidRPr="009C4200">
              <w:rPr>
                <w:i/>
                <w:iCs/>
              </w:rPr>
              <w:t xml:space="preserve"> americanus</w:t>
            </w:r>
            <w:r w:rsidRPr="009C4200">
              <w:t xml:space="preserve">) </w:t>
            </w:r>
          </w:p>
        </w:tc>
        <w:tc>
          <w:tcPr>
            <w:tcW w:w="1483" w:type="dxa"/>
          </w:tcPr>
          <w:p w14:paraId="6872F0C2" w14:textId="77777777" w:rsidR="009622EC" w:rsidRPr="009C4200" w:rsidRDefault="009622EC" w:rsidP="005871E8">
            <w:pPr>
              <w:spacing w:line="240" w:lineRule="auto"/>
              <w:ind w:firstLine="0"/>
              <w:jc w:val="center"/>
            </w:pPr>
            <w:proofErr w:type="spellStart"/>
            <w:r w:rsidRPr="009C4200">
              <w:t>SeRa</w:t>
            </w:r>
            <w:proofErr w:type="spellEnd"/>
          </w:p>
        </w:tc>
        <w:tc>
          <w:tcPr>
            <w:tcW w:w="1340" w:type="dxa"/>
            <w:gridSpan w:val="2"/>
            <w:vAlign w:val="center"/>
          </w:tcPr>
          <w:p w14:paraId="1C8B43F5" w14:textId="77777777" w:rsidR="009622EC" w:rsidRPr="009C4200" w:rsidRDefault="009622EC" w:rsidP="005871E8">
            <w:pPr>
              <w:spacing w:line="240" w:lineRule="auto"/>
              <w:ind w:firstLine="0"/>
              <w:jc w:val="center"/>
            </w:pPr>
            <w:r w:rsidRPr="009C4200">
              <w:t>1-25</w:t>
            </w:r>
          </w:p>
        </w:tc>
        <w:tc>
          <w:tcPr>
            <w:tcW w:w="1354" w:type="dxa"/>
            <w:gridSpan w:val="5"/>
            <w:vAlign w:val="center"/>
          </w:tcPr>
          <w:p w14:paraId="25BABCB0" w14:textId="77777777" w:rsidR="009622EC" w:rsidRPr="009C4200" w:rsidRDefault="009622EC" w:rsidP="005871E8">
            <w:pPr>
              <w:spacing w:line="240" w:lineRule="auto"/>
              <w:ind w:firstLine="0"/>
              <w:jc w:val="center"/>
            </w:pPr>
            <w:r w:rsidRPr="009C4200">
              <w:t>26-50</w:t>
            </w:r>
          </w:p>
        </w:tc>
        <w:tc>
          <w:tcPr>
            <w:tcW w:w="1358" w:type="dxa"/>
            <w:gridSpan w:val="4"/>
            <w:vAlign w:val="center"/>
          </w:tcPr>
          <w:p w14:paraId="07E565A3" w14:textId="77777777" w:rsidR="009622EC" w:rsidRPr="009C4200" w:rsidRDefault="009622EC" w:rsidP="005871E8">
            <w:pPr>
              <w:spacing w:line="240" w:lineRule="auto"/>
              <w:ind w:firstLine="0"/>
              <w:jc w:val="center"/>
            </w:pPr>
            <w:r w:rsidRPr="009C4200">
              <w:t>&gt;50</w:t>
            </w:r>
          </w:p>
        </w:tc>
        <w:tc>
          <w:tcPr>
            <w:tcW w:w="1046" w:type="dxa"/>
            <w:gridSpan w:val="2"/>
            <w:tcBorders>
              <w:right w:val="double" w:sz="4" w:space="0" w:color="auto"/>
            </w:tcBorders>
            <w:vAlign w:val="center"/>
          </w:tcPr>
          <w:p w14:paraId="0678CC73" w14:textId="77777777" w:rsidR="009622EC" w:rsidRPr="009C4200" w:rsidRDefault="009622EC" w:rsidP="005871E8">
            <w:pPr>
              <w:spacing w:line="240" w:lineRule="auto"/>
              <w:ind w:firstLine="0"/>
              <w:jc w:val="center"/>
            </w:pPr>
          </w:p>
        </w:tc>
      </w:tr>
      <w:tr w:rsidR="009622EC" w:rsidRPr="009C4200" w14:paraId="47E278CC" w14:textId="77777777" w:rsidTr="005871E8">
        <w:trPr>
          <w:trHeight w:val="288"/>
        </w:trPr>
        <w:tc>
          <w:tcPr>
            <w:tcW w:w="2944" w:type="dxa"/>
            <w:vMerge/>
            <w:tcBorders>
              <w:left w:val="double" w:sz="4" w:space="0" w:color="auto"/>
            </w:tcBorders>
          </w:tcPr>
          <w:p w14:paraId="5E4EE980" w14:textId="77777777" w:rsidR="009622EC" w:rsidRPr="009C4200" w:rsidRDefault="009622EC" w:rsidP="005871E8">
            <w:pPr>
              <w:spacing w:line="240" w:lineRule="auto"/>
              <w:ind w:firstLine="0"/>
            </w:pPr>
          </w:p>
        </w:tc>
        <w:tc>
          <w:tcPr>
            <w:tcW w:w="1483" w:type="dxa"/>
          </w:tcPr>
          <w:p w14:paraId="1460ADDE" w14:textId="77777777" w:rsidR="009622EC" w:rsidRPr="009C4200" w:rsidRDefault="009622EC" w:rsidP="005871E8">
            <w:pPr>
              <w:spacing w:line="240" w:lineRule="auto"/>
              <w:ind w:firstLine="0"/>
              <w:jc w:val="center"/>
            </w:pPr>
          </w:p>
        </w:tc>
        <w:tc>
          <w:tcPr>
            <w:tcW w:w="670" w:type="dxa"/>
            <w:vAlign w:val="center"/>
          </w:tcPr>
          <w:p w14:paraId="5BFAD35F" w14:textId="77777777" w:rsidR="009622EC" w:rsidRPr="009C4200" w:rsidRDefault="009622EC" w:rsidP="005871E8">
            <w:pPr>
              <w:spacing w:line="240" w:lineRule="auto"/>
              <w:ind w:firstLine="0"/>
              <w:jc w:val="center"/>
            </w:pPr>
            <w:r w:rsidRPr="009C4200">
              <w:t>P</w:t>
            </w:r>
          </w:p>
        </w:tc>
        <w:tc>
          <w:tcPr>
            <w:tcW w:w="670" w:type="dxa"/>
            <w:vAlign w:val="center"/>
          </w:tcPr>
          <w:p w14:paraId="408BC66B" w14:textId="77777777" w:rsidR="009622EC" w:rsidRPr="009C4200" w:rsidRDefault="009622EC" w:rsidP="005871E8">
            <w:pPr>
              <w:spacing w:line="240" w:lineRule="auto"/>
              <w:ind w:firstLine="0"/>
              <w:jc w:val="center"/>
            </w:pPr>
            <w:r w:rsidRPr="009C4200">
              <w:t>P</w:t>
            </w:r>
          </w:p>
        </w:tc>
        <w:tc>
          <w:tcPr>
            <w:tcW w:w="677" w:type="dxa"/>
            <w:gridSpan w:val="3"/>
            <w:vAlign w:val="center"/>
          </w:tcPr>
          <w:p w14:paraId="4D47C7B8" w14:textId="77777777" w:rsidR="009622EC" w:rsidRPr="009C4200" w:rsidRDefault="009622EC" w:rsidP="005871E8">
            <w:pPr>
              <w:spacing w:line="240" w:lineRule="auto"/>
              <w:ind w:firstLine="0"/>
              <w:jc w:val="center"/>
            </w:pPr>
            <w:r w:rsidRPr="009C4200">
              <w:t>P</w:t>
            </w:r>
          </w:p>
        </w:tc>
        <w:tc>
          <w:tcPr>
            <w:tcW w:w="677" w:type="dxa"/>
            <w:gridSpan w:val="2"/>
            <w:vAlign w:val="center"/>
          </w:tcPr>
          <w:p w14:paraId="55C5B74F" w14:textId="77777777" w:rsidR="009622EC" w:rsidRPr="009C4200" w:rsidRDefault="009622EC" w:rsidP="005871E8">
            <w:pPr>
              <w:spacing w:line="240" w:lineRule="auto"/>
              <w:ind w:firstLine="0"/>
              <w:jc w:val="center"/>
            </w:pPr>
            <w:r w:rsidRPr="009C4200">
              <w:t>P</w:t>
            </w:r>
          </w:p>
        </w:tc>
        <w:tc>
          <w:tcPr>
            <w:tcW w:w="679" w:type="dxa"/>
            <w:gridSpan w:val="2"/>
            <w:vAlign w:val="center"/>
          </w:tcPr>
          <w:p w14:paraId="1D1626E5" w14:textId="77777777" w:rsidR="009622EC" w:rsidRPr="009C4200" w:rsidRDefault="009622EC" w:rsidP="005871E8">
            <w:pPr>
              <w:spacing w:line="240" w:lineRule="auto"/>
              <w:ind w:firstLine="0"/>
              <w:jc w:val="center"/>
            </w:pPr>
            <w:r w:rsidRPr="009C4200">
              <w:t>P</w:t>
            </w:r>
          </w:p>
        </w:tc>
        <w:tc>
          <w:tcPr>
            <w:tcW w:w="679" w:type="dxa"/>
            <w:gridSpan w:val="2"/>
            <w:vAlign w:val="center"/>
          </w:tcPr>
          <w:p w14:paraId="75DEE6D2" w14:textId="77777777" w:rsidR="009622EC" w:rsidRPr="009C4200" w:rsidRDefault="009622EC" w:rsidP="005871E8">
            <w:pPr>
              <w:spacing w:line="240" w:lineRule="auto"/>
              <w:ind w:firstLine="0"/>
              <w:jc w:val="center"/>
            </w:pPr>
            <w:r w:rsidRPr="009C4200">
              <w:t>P</w:t>
            </w:r>
          </w:p>
        </w:tc>
        <w:tc>
          <w:tcPr>
            <w:tcW w:w="1046" w:type="dxa"/>
            <w:gridSpan w:val="2"/>
            <w:tcBorders>
              <w:right w:val="double" w:sz="4" w:space="0" w:color="auto"/>
            </w:tcBorders>
            <w:vAlign w:val="center"/>
          </w:tcPr>
          <w:p w14:paraId="0349F902" w14:textId="77777777" w:rsidR="009622EC" w:rsidRPr="009C4200" w:rsidRDefault="009622EC" w:rsidP="005871E8">
            <w:pPr>
              <w:spacing w:line="240" w:lineRule="auto"/>
              <w:ind w:firstLine="0"/>
              <w:jc w:val="center"/>
            </w:pPr>
          </w:p>
        </w:tc>
      </w:tr>
      <w:tr w:rsidR="009622EC" w:rsidRPr="009C4200" w14:paraId="75417F41" w14:textId="77777777" w:rsidTr="005871E8">
        <w:trPr>
          <w:trHeight w:val="288"/>
        </w:trPr>
        <w:tc>
          <w:tcPr>
            <w:tcW w:w="2944" w:type="dxa"/>
            <w:vMerge w:val="restart"/>
            <w:tcBorders>
              <w:left w:val="double" w:sz="4" w:space="0" w:color="auto"/>
            </w:tcBorders>
          </w:tcPr>
          <w:p w14:paraId="5641175B" w14:textId="77777777" w:rsidR="009622EC" w:rsidRPr="009C4200" w:rsidRDefault="009622EC" w:rsidP="005871E8">
            <w:pPr>
              <w:spacing w:line="240" w:lineRule="auto"/>
              <w:ind w:firstLine="0"/>
            </w:pPr>
            <w:r w:rsidRPr="009C4200">
              <w:t>Silver Hake (</w:t>
            </w:r>
            <w:r w:rsidRPr="009C4200">
              <w:rPr>
                <w:i/>
                <w:iCs/>
              </w:rPr>
              <w:t>Merluccius bilinearis</w:t>
            </w:r>
            <w:r w:rsidRPr="009C4200">
              <w:t xml:space="preserve">) </w:t>
            </w:r>
          </w:p>
        </w:tc>
        <w:tc>
          <w:tcPr>
            <w:tcW w:w="1483" w:type="dxa"/>
          </w:tcPr>
          <w:p w14:paraId="1A29E876" w14:textId="77777777" w:rsidR="009622EC" w:rsidRPr="009C4200" w:rsidRDefault="009622EC" w:rsidP="005871E8">
            <w:pPr>
              <w:spacing w:line="240" w:lineRule="auto"/>
              <w:ind w:firstLine="0"/>
              <w:jc w:val="center"/>
            </w:pPr>
            <w:proofErr w:type="spellStart"/>
            <w:r w:rsidRPr="009C4200">
              <w:t>SiHa</w:t>
            </w:r>
            <w:proofErr w:type="spellEnd"/>
          </w:p>
        </w:tc>
        <w:tc>
          <w:tcPr>
            <w:tcW w:w="1340" w:type="dxa"/>
            <w:gridSpan w:val="2"/>
            <w:vAlign w:val="center"/>
          </w:tcPr>
          <w:p w14:paraId="54C7A7A5" w14:textId="77777777" w:rsidR="009622EC" w:rsidRPr="009C4200" w:rsidRDefault="009622EC" w:rsidP="005871E8">
            <w:pPr>
              <w:spacing w:line="240" w:lineRule="auto"/>
              <w:ind w:firstLine="0"/>
              <w:jc w:val="center"/>
            </w:pPr>
            <w:r w:rsidRPr="009C4200">
              <w:t>1-20</w:t>
            </w:r>
          </w:p>
        </w:tc>
        <w:tc>
          <w:tcPr>
            <w:tcW w:w="1354" w:type="dxa"/>
            <w:gridSpan w:val="5"/>
            <w:vAlign w:val="center"/>
          </w:tcPr>
          <w:p w14:paraId="0A77484D" w14:textId="77777777" w:rsidR="009622EC" w:rsidRPr="009C4200" w:rsidRDefault="009622EC" w:rsidP="005871E8">
            <w:pPr>
              <w:spacing w:line="240" w:lineRule="auto"/>
              <w:ind w:firstLine="0"/>
              <w:jc w:val="center"/>
            </w:pPr>
            <w:r w:rsidRPr="009C4200">
              <w:t>21-40</w:t>
            </w:r>
          </w:p>
        </w:tc>
        <w:tc>
          <w:tcPr>
            <w:tcW w:w="1358" w:type="dxa"/>
            <w:gridSpan w:val="4"/>
            <w:vAlign w:val="center"/>
          </w:tcPr>
          <w:p w14:paraId="1D1D5FE8" w14:textId="77777777" w:rsidR="009622EC" w:rsidRPr="009C4200" w:rsidRDefault="009622EC" w:rsidP="005871E8">
            <w:pPr>
              <w:spacing w:line="240" w:lineRule="auto"/>
              <w:ind w:firstLine="0"/>
              <w:jc w:val="center"/>
            </w:pPr>
            <w:r w:rsidRPr="009C4200">
              <w:t>&gt;40</w:t>
            </w:r>
          </w:p>
        </w:tc>
        <w:tc>
          <w:tcPr>
            <w:tcW w:w="1046" w:type="dxa"/>
            <w:gridSpan w:val="2"/>
            <w:tcBorders>
              <w:right w:val="double" w:sz="4" w:space="0" w:color="auto"/>
            </w:tcBorders>
            <w:vAlign w:val="center"/>
          </w:tcPr>
          <w:p w14:paraId="0AF50806" w14:textId="77777777" w:rsidR="009622EC" w:rsidRPr="009C4200" w:rsidRDefault="009622EC" w:rsidP="005871E8">
            <w:pPr>
              <w:spacing w:line="240" w:lineRule="auto"/>
              <w:ind w:firstLine="0"/>
              <w:jc w:val="center"/>
            </w:pPr>
          </w:p>
        </w:tc>
      </w:tr>
      <w:tr w:rsidR="009622EC" w:rsidRPr="009C4200" w14:paraId="46C70938" w14:textId="77777777" w:rsidTr="005871E8">
        <w:trPr>
          <w:trHeight w:val="288"/>
        </w:trPr>
        <w:tc>
          <w:tcPr>
            <w:tcW w:w="2944" w:type="dxa"/>
            <w:vMerge/>
            <w:tcBorders>
              <w:left w:val="double" w:sz="4" w:space="0" w:color="auto"/>
            </w:tcBorders>
          </w:tcPr>
          <w:p w14:paraId="6CBBDFD7" w14:textId="77777777" w:rsidR="009622EC" w:rsidRPr="009C4200" w:rsidRDefault="009622EC" w:rsidP="005871E8">
            <w:pPr>
              <w:spacing w:line="240" w:lineRule="auto"/>
              <w:ind w:firstLine="0"/>
            </w:pPr>
          </w:p>
        </w:tc>
        <w:tc>
          <w:tcPr>
            <w:tcW w:w="1483" w:type="dxa"/>
          </w:tcPr>
          <w:p w14:paraId="7E87256D" w14:textId="77777777" w:rsidR="009622EC" w:rsidRPr="009C4200" w:rsidRDefault="009622EC" w:rsidP="005871E8">
            <w:pPr>
              <w:spacing w:line="240" w:lineRule="auto"/>
              <w:ind w:firstLine="0"/>
              <w:jc w:val="center"/>
            </w:pPr>
          </w:p>
        </w:tc>
        <w:tc>
          <w:tcPr>
            <w:tcW w:w="670" w:type="dxa"/>
            <w:vAlign w:val="center"/>
          </w:tcPr>
          <w:p w14:paraId="21B3BD36" w14:textId="77777777" w:rsidR="009622EC" w:rsidRPr="009C4200" w:rsidRDefault="009622EC" w:rsidP="005871E8">
            <w:pPr>
              <w:spacing w:line="240" w:lineRule="auto"/>
              <w:ind w:firstLine="0"/>
              <w:jc w:val="center"/>
            </w:pPr>
            <w:r w:rsidRPr="009C4200">
              <w:t>SE</w:t>
            </w:r>
          </w:p>
        </w:tc>
        <w:tc>
          <w:tcPr>
            <w:tcW w:w="670" w:type="dxa"/>
            <w:vAlign w:val="center"/>
          </w:tcPr>
          <w:p w14:paraId="076E88C7" w14:textId="77777777" w:rsidR="009622EC" w:rsidRPr="009C4200" w:rsidRDefault="009622EC" w:rsidP="005871E8">
            <w:pPr>
              <w:spacing w:line="240" w:lineRule="auto"/>
              <w:ind w:firstLine="0"/>
              <w:jc w:val="center"/>
            </w:pPr>
            <w:r w:rsidRPr="009C4200">
              <w:t>SE</w:t>
            </w:r>
          </w:p>
        </w:tc>
        <w:tc>
          <w:tcPr>
            <w:tcW w:w="677" w:type="dxa"/>
            <w:gridSpan w:val="3"/>
            <w:vAlign w:val="center"/>
          </w:tcPr>
          <w:p w14:paraId="3681EAB3" w14:textId="77777777" w:rsidR="009622EC" w:rsidRPr="009C4200" w:rsidRDefault="009622EC" w:rsidP="005871E8">
            <w:pPr>
              <w:spacing w:line="240" w:lineRule="auto"/>
              <w:ind w:firstLine="0"/>
              <w:jc w:val="center"/>
            </w:pPr>
            <w:r w:rsidRPr="009C4200">
              <w:t>P</w:t>
            </w:r>
          </w:p>
        </w:tc>
        <w:tc>
          <w:tcPr>
            <w:tcW w:w="677" w:type="dxa"/>
            <w:gridSpan w:val="2"/>
            <w:vAlign w:val="center"/>
          </w:tcPr>
          <w:p w14:paraId="3115958B" w14:textId="77777777" w:rsidR="009622EC" w:rsidRPr="009C4200" w:rsidRDefault="009622EC" w:rsidP="005871E8">
            <w:pPr>
              <w:spacing w:line="240" w:lineRule="auto"/>
              <w:ind w:firstLine="0"/>
              <w:jc w:val="center"/>
            </w:pPr>
            <w:r w:rsidRPr="009C4200">
              <w:t>P</w:t>
            </w:r>
          </w:p>
        </w:tc>
        <w:tc>
          <w:tcPr>
            <w:tcW w:w="679" w:type="dxa"/>
            <w:gridSpan w:val="2"/>
            <w:vAlign w:val="center"/>
          </w:tcPr>
          <w:p w14:paraId="2416B809" w14:textId="77777777" w:rsidR="009622EC" w:rsidRPr="009C4200" w:rsidRDefault="009622EC" w:rsidP="005871E8">
            <w:pPr>
              <w:spacing w:line="240" w:lineRule="auto"/>
              <w:ind w:firstLine="0"/>
              <w:jc w:val="center"/>
            </w:pPr>
            <w:r w:rsidRPr="009C4200">
              <w:t>P</w:t>
            </w:r>
          </w:p>
        </w:tc>
        <w:tc>
          <w:tcPr>
            <w:tcW w:w="679" w:type="dxa"/>
            <w:gridSpan w:val="2"/>
            <w:vAlign w:val="center"/>
          </w:tcPr>
          <w:p w14:paraId="169EF023" w14:textId="77777777" w:rsidR="009622EC" w:rsidRPr="009C4200" w:rsidRDefault="009622EC" w:rsidP="005871E8">
            <w:pPr>
              <w:spacing w:line="240" w:lineRule="auto"/>
              <w:ind w:firstLine="0"/>
              <w:jc w:val="center"/>
            </w:pPr>
            <w:r w:rsidRPr="009C4200">
              <w:t>P</w:t>
            </w:r>
          </w:p>
        </w:tc>
        <w:tc>
          <w:tcPr>
            <w:tcW w:w="1046" w:type="dxa"/>
            <w:gridSpan w:val="2"/>
            <w:tcBorders>
              <w:right w:val="double" w:sz="4" w:space="0" w:color="auto"/>
            </w:tcBorders>
            <w:vAlign w:val="center"/>
          </w:tcPr>
          <w:p w14:paraId="6A6F3166" w14:textId="77777777" w:rsidR="009622EC" w:rsidRPr="009C4200" w:rsidRDefault="009622EC" w:rsidP="005871E8">
            <w:pPr>
              <w:spacing w:line="240" w:lineRule="auto"/>
              <w:ind w:firstLine="0"/>
              <w:jc w:val="center"/>
            </w:pPr>
          </w:p>
        </w:tc>
      </w:tr>
      <w:tr w:rsidR="009622EC" w:rsidRPr="009C4200" w14:paraId="34C24017" w14:textId="77777777" w:rsidTr="005871E8">
        <w:trPr>
          <w:trHeight w:val="288"/>
        </w:trPr>
        <w:tc>
          <w:tcPr>
            <w:tcW w:w="2944" w:type="dxa"/>
            <w:vMerge w:val="restart"/>
            <w:tcBorders>
              <w:left w:val="double" w:sz="4" w:space="0" w:color="auto"/>
            </w:tcBorders>
          </w:tcPr>
          <w:p w14:paraId="5CB98A26" w14:textId="77777777" w:rsidR="009622EC" w:rsidRPr="009C4200" w:rsidRDefault="009622EC" w:rsidP="005871E8">
            <w:pPr>
              <w:spacing w:line="240" w:lineRule="auto"/>
              <w:ind w:firstLine="0"/>
            </w:pPr>
            <w:r w:rsidRPr="009C4200">
              <w:t>Smooth Dogfish (</w:t>
            </w:r>
            <w:proofErr w:type="spellStart"/>
            <w:r w:rsidRPr="009C4200">
              <w:rPr>
                <w:i/>
                <w:iCs/>
              </w:rPr>
              <w:t>Mustelus</w:t>
            </w:r>
            <w:proofErr w:type="spellEnd"/>
            <w:r w:rsidRPr="009C4200">
              <w:rPr>
                <w:i/>
                <w:iCs/>
              </w:rPr>
              <w:t xml:space="preserve"> </w:t>
            </w:r>
            <w:proofErr w:type="spellStart"/>
            <w:r w:rsidRPr="009C4200">
              <w:rPr>
                <w:i/>
                <w:iCs/>
              </w:rPr>
              <w:t>canis</w:t>
            </w:r>
            <w:proofErr w:type="spellEnd"/>
            <w:r w:rsidRPr="009C4200">
              <w:t xml:space="preserve">) </w:t>
            </w:r>
          </w:p>
        </w:tc>
        <w:tc>
          <w:tcPr>
            <w:tcW w:w="1483" w:type="dxa"/>
          </w:tcPr>
          <w:p w14:paraId="54F5C7B8" w14:textId="77777777" w:rsidR="009622EC" w:rsidRPr="009C4200" w:rsidRDefault="009622EC" w:rsidP="005871E8">
            <w:pPr>
              <w:spacing w:line="240" w:lineRule="auto"/>
              <w:ind w:firstLine="0"/>
              <w:jc w:val="center"/>
            </w:pPr>
            <w:proofErr w:type="spellStart"/>
            <w:r w:rsidRPr="009C4200">
              <w:t>SmDo</w:t>
            </w:r>
            <w:proofErr w:type="spellEnd"/>
          </w:p>
        </w:tc>
        <w:tc>
          <w:tcPr>
            <w:tcW w:w="1340" w:type="dxa"/>
            <w:gridSpan w:val="2"/>
            <w:vAlign w:val="center"/>
          </w:tcPr>
          <w:p w14:paraId="73FBB79B" w14:textId="77777777" w:rsidR="009622EC" w:rsidRPr="009C4200" w:rsidRDefault="009622EC" w:rsidP="005871E8">
            <w:pPr>
              <w:spacing w:line="240" w:lineRule="auto"/>
              <w:ind w:firstLine="0"/>
              <w:jc w:val="center"/>
            </w:pPr>
            <w:r w:rsidRPr="009C4200">
              <w:t>1-40</w:t>
            </w:r>
          </w:p>
        </w:tc>
        <w:tc>
          <w:tcPr>
            <w:tcW w:w="1354" w:type="dxa"/>
            <w:gridSpan w:val="5"/>
            <w:vAlign w:val="center"/>
          </w:tcPr>
          <w:p w14:paraId="1ABFA661" w14:textId="77777777" w:rsidR="009622EC" w:rsidRPr="009C4200" w:rsidRDefault="009622EC" w:rsidP="005871E8">
            <w:pPr>
              <w:spacing w:line="240" w:lineRule="auto"/>
              <w:ind w:firstLine="0"/>
              <w:jc w:val="center"/>
            </w:pPr>
            <w:r w:rsidRPr="009C4200">
              <w:t>41-60</w:t>
            </w:r>
          </w:p>
        </w:tc>
        <w:tc>
          <w:tcPr>
            <w:tcW w:w="1358" w:type="dxa"/>
            <w:gridSpan w:val="4"/>
            <w:vAlign w:val="center"/>
          </w:tcPr>
          <w:p w14:paraId="455E8E76" w14:textId="77777777" w:rsidR="009622EC" w:rsidRPr="009C4200" w:rsidRDefault="009622EC" w:rsidP="005871E8">
            <w:pPr>
              <w:spacing w:line="240" w:lineRule="auto"/>
              <w:ind w:firstLine="0"/>
              <w:jc w:val="center"/>
            </w:pPr>
            <w:r w:rsidRPr="009C4200">
              <w:t>61-80</w:t>
            </w:r>
          </w:p>
        </w:tc>
        <w:tc>
          <w:tcPr>
            <w:tcW w:w="1046" w:type="dxa"/>
            <w:gridSpan w:val="2"/>
            <w:tcBorders>
              <w:right w:val="double" w:sz="4" w:space="0" w:color="auto"/>
            </w:tcBorders>
            <w:vAlign w:val="center"/>
          </w:tcPr>
          <w:p w14:paraId="578C19AF" w14:textId="77777777" w:rsidR="009622EC" w:rsidRPr="009C4200" w:rsidRDefault="009622EC" w:rsidP="005871E8">
            <w:pPr>
              <w:spacing w:line="240" w:lineRule="auto"/>
              <w:ind w:firstLine="0"/>
              <w:jc w:val="center"/>
            </w:pPr>
            <w:r w:rsidRPr="009C4200">
              <w:t>&gt;80</w:t>
            </w:r>
          </w:p>
        </w:tc>
      </w:tr>
      <w:tr w:rsidR="009622EC" w:rsidRPr="009C4200" w14:paraId="74F73A1F" w14:textId="77777777" w:rsidTr="005871E8">
        <w:trPr>
          <w:trHeight w:val="288"/>
        </w:trPr>
        <w:tc>
          <w:tcPr>
            <w:tcW w:w="2944" w:type="dxa"/>
            <w:vMerge/>
            <w:tcBorders>
              <w:left w:val="double" w:sz="4" w:space="0" w:color="auto"/>
            </w:tcBorders>
          </w:tcPr>
          <w:p w14:paraId="1B219351" w14:textId="77777777" w:rsidR="009622EC" w:rsidRPr="009C4200" w:rsidRDefault="009622EC" w:rsidP="005871E8">
            <w:pPr>
              <w:spacing w:line="240" w:lineRule="auto"/>
              <w:ind w:firstLine="0"/>
            </w:pPr>
          </w:p>
        </w:tc>
        <w:tc>
          <w:tcPr>
            <w:tcW w:w="1483" w:type="dxa"/>
          </w:tcPr>
          <w:p w14:paraId="721D3F8C" w14:textId="77777777" w:rsidR="009622EC" w:rsidRPr="009C4200" w:rsidRDefault="009622EC" w:rsidP="005871E8">
            <w:pPr>
              <w:spacing w:line="240" w:lineRule="auto"/>
              <w:ind w:firstLine="0"/>
              <w:jc w:val="center"/>
            </w:pPr>
          </w:p>
        </w:tc>
        <w:tc>
          <w:tcPr>
            <w:tcW w:w="1340" w:type="dxa"/>
            <w:gridSpan w:val="2"/>
            <w:vAlign w:val="center"/>
          </w:tcPr>
          <w:p w14:paraId="671BD5BE" w14:textId="77777777" w:rsidR="009622EC" w:rsidRPr="009C4200" w:rsidRDefault="009622EC" w:rsidP="005871E8">
            <w:pPr>
              <w:spacing w:line="240" w:lineRule="auto"/>
              <w:ind w:firstLine="0"/>
              <w:jc w:val="center"/>
            </w:pPr>
          </w:p>
        </w:tc>
        <w:tc>
          <w:tcPr>
            <w:tcW w:w="677" w:type="dxa"/>
            <w:gridSpan w:val="3"/>
            <w:vAlign w:val="center"/>
          </w:tcPr>
          <w:p w14:paraId="31E3CBD7" w14:textId="77777777" w:rsidR="009622EC" w:rsidRPr="009C4200" w:rsidRDefault="009622EC" w:rsidP="005871E8">
            <w:pPr>
              <w:spacing w:line="240" w:lineRule="auto"/>
              <w:ind w:firstLine="0"/>
              <w:jc w:val="center"/>
            </w:pPr>
            <w:r w:rsidRPr="009C4200">
              <w:t>CE</w:t>
            </w:r>
          </w:p>
        </w:tc>
        <w:tc>
          <w:tcPr>
            <w:tcW w:w="677" w:type="dxa"/>
            <w:gridSpan w:val="2"/>
            <w:vAlign w:val="center"/>
          </w:tcPr>
          <w:p w14:paraId="0B0FCD94" w14:textId="77777777" w:rsidR="009622EC" w:rsidRPr="009C4200" w:rsidRDefault="009622EC" w:rsidP="005871E8">
            <w:pPr>
              <w:spacing w:line="240" w:lineRule="auto"/>
              <w:ind w:firstLine="0"/>
              <w:jc w:val="center"/>
            </w:pPr>
            <w:r w:rsidRPr="009C4200">
              <w:t>CE</w:t>
            </w:r>
          </w:p>
        </w:tc>
        <w:tc>
          <w:tcPr>
            <w:tcW w:w="679" w:type="dxa"/>
            <w:gridSpan w:val="2"/>
            <w:vAlign w:val="center"/>
          </w:tcPr>
          <w:p w14:paraId="784E4B67" w14:textId="77777777" w:rsidR="009622EC" w:rsidRPr="009C4200" w:rsidRDefault="009622EC" w:rsidP="005871E8">
            <w:pPr>
              <w:spacing w:line="240" w:lineRule="auto"/>
              <w:ind w:firstLine="0"/>
              <w:jc w:val="center"/>
            </w:pPr>
            <w:r w:rsidRPr="009C4200">
              <w:t>CE</w:t>
            </w:r>
          </w:p>
        </w:tc>
        <w:tc>
          <w:tcPr>
            <w:tcW w:w="679" w:type="dxa"/>
            <w:gridSpan w:val="2"/>
            <w:vAlign w:val="center"/>
          </w:tcPr>
          <w:p w14:paraId="6EAFA7CD" w14:textId="77777777" w:rsidR="009622EC" w:rsidRPr="009C4200" w:rsidRDefault="009622EC" w:rsidP="005871E8">
            <w:pPr>
              <w:spacing w:line="240" w:lineRule="auto"/>
              <w:ind w:firstLine="0"/>
              <w:jc w:val="center"/>
            </w:pPr>
            <w:r w:rsidRPr="009C4200">
              <w:t>CE</w:t>
            </w:r>
          </w:p>
        </w:tc>
        <w:tc>
          <w:tcPr>
            <w:tcW w:w="523" w:type="dxa"/>
            <w:vAlign w:val="center"/>
          </w:tcPr>
          <w:p w14:paraId="63C54733" w14:textId="77777777" w:rsidR="009622EC" w:rsidRPr="009C4200" w:rsidRDefault="009622EC" w:rsidP="005871E8">
            <w:pPr>
              <w:spacing w:line="240" w:lineRule="auto"/>
              <w:ind w:firstLine="0"/>
              <w:jc w:val="center"/>
            </w:pPr>
            <w:r w:rsidRPr="009C4200">
              <w:t>CE</w:t>
            </w:r>
          </w:p>
        </w:tc>
        <w:tc>
          <w:tcPr>
            <w:tcW w:w="523" w:type="dxa"/>
            <w:tcBorders>
              <w:left w:val="nil"/>
              <w:right w:val="double" w:sz="4" w:space="0" w:color="auto"/>
            </w:tcBorders>
            <w:vAlign w:val="center"/>
          </w:tcPr>
          <w:p w14:paraId="224966BE" w14:textId="77777777" w:rsidR="009622EC" w:rsidRPr="009C4200" w:rsidRDefault="009622EC" w:rsidP="005871E8">
            <w:pPr>
              <w:spacing w:line="240" w:lineRule="auto"/>
              <w:ind w:firstLine="0"/>
              <w:jc w:val="center"/>
            </w:pPr>
            <w:r w:rsidRPr="009C4200">
              <w:t>CE</w:t>
            </w:r>
          </w:p>
        </w:tc>
      </w:tr>
      <w:tr w:rsidR="009622EC" w:rsidRPr="009C4200" w14:paraId="3CA6A5F5" w14:textId="77777777" w:rsidTr="005871E8">
        <w:trPr>
          <w:trHeight w:val="288"/>
        </w:trPr>
        <w:tc>
          <w:tcPr>
            <w:tcW w:w="2944" w:type="dxa"/>
            <w:vMerge w:val="restart"/>
            <w:tcBorders>
              <w:left w:val="double" w:sz="4" w:space="0" w:color="auto"/>
            </w:tcBorders>
          </w:tcPr>
          <w:p w14:paraId="4B7DB2D1" w14:textId="77777777" w:rsidR="009622EC" w:rsidRPr="009C4200" w:rsidRDefault="009622EC" w:rsidP="005871E8">
            <w:pPr>
              <w:spacing w:line="240" w:lineRule="auto"/>
              <w:ind w:firstLine="0"/>
            </w:pPr>
            <w:r w:rsidRPr="009C4200">
              <w:t>Smooth Skate (</w:t>
            </w:r>
            <w:proofErr w:type="spellStart"/>
            <w:r w:rsidRPr="009C4200">
              <w:rPr>
                <w:i/>
                <w:iCs/>
              </w:rPr>
              <w:t>Malacoraja</w:t>
            </w:r>
            <w:proofErr w:type="spellEnd"/>
            <w:r w:rsidRPr="009C4200">
              <w:rPr>
                <w:i/>
                <w:iCs/>
              </w:rPr>
              <w:t xml:space="preserve"> </w:t>
            </w:r>
            <w:proofErr w:type="spellStart"/>
            <w:r w:rsidRPr="009C4200">
              <w:rPr>
                <w:i/>
                <w:iCs/>
              </w:rPr>
              <w:t>senta</w:t>
            </w:r>
            <w:proofErr w:type="spellEnd"/>
            <w:r w:rsidRPr="009C4200">
              <w:t xml:space="preserve">) </w:t>
            </w:r>
          </w:p>
        </w:tc>
        <w:tc>
          <w:tcPr>
            <w:tcW w:w="1483" w:type="dxa"/>
          </w:tcPr>
          <w:p w14:paraId="3041E9FF" w14:textId="77777777" w:rsidR="009622EC" w:rsidRPr="009C4200" w:rsidRDefault="009622EC" w:rsidP="005871E8">
            <w:pPr>
              <w:spacing w:line="240" w:lineRule="auto"/>
              <w:ind w:firstLine="0"/>
              <w:jc w:val="center"/>
            </w:pPr>
            <w:proofErr w:type="spellStart"/>
            <w:r w:rsidRPr="009C4200">
              <w:t>SmSk</w:t>
            </w:r>
            <w:proofErr w:type="spellEnd"/>
          </w:p>
        </w:tc>
        <w:tc>
          <w:tcPr>
            <w:tcW w:w="1340" w:type="dxa"/>
            <w:gridSpan w:val="2"/>
            <w:vAlign w:val="center"/>
          </w:tcPr>
          <w:p w14:paraId="6BBAAEF4" w14:textId="77777777" w:rsidR="009622EC" w:rsidRPr="009C4200" w:rsidRDefault="009622EC" w:rsidP="005871E8">
            <w:pPr>
              <w:spacing w:line="240" w:lineRule="auto"/>
              <w:ind w:firstLine="0"/>
              <w:jc w:val="center"/>
            </w:pPr>
            <w:r w:rsidRPr="009C4200">
              <w:t>1-30</w:t>
            </w:r>
          </w:p>
        </w:tc>
        <w:tc>
          <w:tcPr>
            <w:tcW w:w="1354" w:type="dxa"/>
            <w:gridSpan w:val="5"/>
            <w:vAlign w:val="center"/>
          </w:tcPr>
          <w:p w14:paraId="73D6C63E" w14:textId="77777777" w:rsidR="009622EC" w:rsidRPr="009C4200" w:rsidRDefault="009622EC" w:rsidP="005871E8">
            <w:pPr>
              <w:spacing w:line="240" w:lineRule="auto"/>
              <w:ind w:firstLine="0"/>
              <w:jc w:val="center"/>
            </w:pPr>
            <w:r w:rsidRPr="009C4200">
              <w:t>31-60</w:t>
            </w:r>
          </w:p>
        </w:tc>
        <w:tc>
          <w:tcPr>
            <w:tcW w:w="1358" w:type="dxa"/>
            <w:gridSpan w:val="4"/>
            <w:vAlign w:val="center"/>
          </w:tcPr>
          <w:p w14:paraId="11801F41" w14:textId="77777777" w:rsidR="009622EC" w:rsidRPr="009C4200" w:rsidRDefault="009622EC" w:rsidP="005871E8">
            <w:pPr>
              <w:spacing w:line="240" w:lineRule="auto"/>
              <w:ind w:firstLine="0"/>
              <w:jc w:val="center"/>
            </w:pPr>
            <w:r w:rsidRPr="009C4200">
              <w:t>&gt;60</w:t>
            </w:r>
          </w:p>
        </w:tc>
        <w:tc>
          <w:tcPr>
            <w:tcW w:w="1046" w:type="dxa"/>
            <w:gridSpan w:val="2"/>
            <w:tcBorders>
              <w:right w:val="double" w:sz="4" w:space="0" w:color="auto"/>
            </w:tcBorders>
            <w:vAlign w:val="center"/>
          </w:tcPr>
          <w:p w14:paraId="7B3BB549" w14:textId="77777777" w:rsidR="009622EC" w:rsidRPr="009C4200" w:rsidRDefault="009622EC" w:rsidP="005871E8">
            <w:pPr>
              <w:spacing w:line="240" w:lineRule="auto"/>
              <w:ind w:firstLine="0"/>
              <w:jc w:val="center"/>
            </w:pPr>
          </w:p>
        </w:tc>
      </w:tr>
      <w:tr w:rsidR="009622EC" w:rsidRPr="009C4200" w14:paraId="16A958F8" w14:textId="77777777" w:rsidTr="005871E8">
        <w:trPr>
          <w:trHeight w:val="288"/>
        </w:trPr>
        <w:tc>
          <w:tcPr>
            <w:tcW w:w="2944" w:type="dxa"/>
            <w:vMerge/>
            <w:tcBorders>
              <w:left w:val="double" w:sz="4" w:space="0" w:color="auto"/>
            </w:tcBorders>
          </w:tcPr>
          <w:p w14:paraId="60398C55" w14:textId="77777777" w:rsidR="009622EC" w:rsidRPr="009C4200" w:rsidRDefault="009622EC" w:rsidP="005871E8">
            <w:pPr>
              <w:spacing w:line="240" w:lineRule="auto"/>
              <w:ind w:firstLine="0"/>
            </w:pPr>
          </w:p>
        </w:tc>
        <w:tc>
          <w:tcPr>
            <w:tcW w:w="1483" w:type="dxa"/>
          </w:tcPr>
          <w:p w14:paraId="1AC97B0A" w14:textId="77777777" w:rsidR="009622EC" w:rsidRPr="009C4200" w:rsidRDefault="009622EC" w:rsidP="005871E8">
            <w:pPr>
              <w:spacing w:line="240" w:lineRule="auto"/>
              <w:ind w:firstLine="0"/>
              <w:jc w:val="center"/>
            </w:pPr>
          </w:p>
        </w:tc>
        <w:tc>
          <w:tcPr>
            <w:tcW w:w="670" w:type="dxa"/>
            <w:vAlign w:val="center"/>
          </w:tcPr>
          <w:p w14:paraId="3E81E029" w14:textId="77777777" w:rsidR="009622EC" w:rsidRPr="009C4200" w:rsidRDefault="009622EC" w:rsidP="005871E8">
            <w:pPr>
              <w:spacing w:line="240" w:lineRule="auto"/>
              <w:ind w:firstLine="0"/>
              <w:jc w:val="center"/>
            </w:pPr>
            <w:r w:rsidRPr="009C4200">
              <w:t>SE</w:t>
            </w:r>
          </w:p>
        </w:tc>
        <w:tc>
          <w:tcPr>
            <w:tcW w:w="670" w:type="dxa"/>
            <w:vAlign w:val="center"/>
          </w:tcPr>
          <w:p w14:paraId="17816135" w14:textId="77777777" w:rsidR="009622EC" w:rsidRPr="009C4200" w:rsidRDefault="009622EC" w:rsidP="005871E8">
            <w:pPr>
              <w:spacing w:line="240" w:lineRule="auto"/>
              <w:ind w:firstLine="0"/>
              <w:jc w:val="center"/>
            </w:pPr>
            <w:r w:rsidRPr="009C4200">
              <w:t>SE</w:t>
            </w:r>
          </w:p>
        </w:tc>
        <w:tc>
          <w:tcPr>
            <w:tcW w:w="677" w:type="dxa"/>
            <w:gridSpan w:val="3"/>
            <w:vAlign w:val="center"/>
          </w:tcPr>
          <w:p w14:paraId="597AFFB3" w14:textId="77777777" w:rsidR="009622EC" w:rsidRPr="009C4200" w:rsidRDefault="009622EC" w:rsidP="005871E8">
            <w:pPr>
              <w:spacing w:line="240" w:lineRule="auto"/>
              <w:ind w:firstLine="0"/>
              <w:jc w:val="center"/>
            </w:pPr>
            <w:r w:rsidRPr="009C4200">
              <w:t>SE</w:t>
            </w:r>
          </w:p>
        </w:tc>
        <w:tc>
          <w:tcPr>
            <w:tcW w:w="677" w:type="dxa"/>
            <w:gridSpan w:val="2"/>
            <w:vAlign w:val="center"/>
          </w:tcPr>
          <w:p w14:paraId="5EB060E0" w14:textId="77777777" w:rsidR="009622EC" w:rsidRPr="009C4200" w:rsidRDefault="009622EC" w:rsidP="005871E8">
            <w:pPr>
              <w:spacing w:line="240" w:lineRule="auto"/>
              <w:ind w:firstLine="0"/>
              <w:jc w:val="center"/>
            </w:pPr>
            <w:r w:rsidRPr="009C4200">
              <w:t>SE</w:t>
            </w:r>
          </w:p>
        </w:tc>
        <w:tc>
          <w:tcPr>
            <w:tcW w:w="1358" w:type="dxa"/>
            <w:gridSpan w:val="4"/>
            <w:vAlign w:val="center"/>
          </w:tcPr>
          <w:p w14:paraId="2F814BF7" w14:textId="77777777" w:rsidR="009622EC" w:rsidRPr="009C4200" w:rsidRDefault="009622EC" w:rsidP="005871E8">
            <w:pPr>
              <w:spacing w:line="240" w:lineRule="auto"/>
              <w:ind w:firstLine="0"/>
              <w:jc w:val="center"/>
            </w:pPr>
          </w:p>
        </w:tc>
        <w:tc>
          <w:tcPr>
            <w:tcW w:w="1046" w:type="dxa"/>
            <w:gridSpan w:val="2"/>
            <w:tcBorders>
              <w:right w:val="double" w:sz="4" w:space="0" w:color="auto"/>
            </w:tcBorders>
            <w:vAlign w:val="center"/>
          </w:tcPr>
          <w:p w14:paraId="0E4C0D5D" w14:textId="77777777" w:rsidR="009622EC" w:rsidRPr="009C4200" w:rsidRDefault="009622EC" w:rsidP="005871E8">
            <w:pPr>
              <w:spacing w:line="240" w:lineRule="auto"/>
              <w:ind w:firstLine="0"/>
              <w:jc w:val="center"/>
            </w:pPr>
          </w:p>
        </w:tc>
      </w:tr>
      <w:tr w:rsidR="009622EC" w:rsidRPr="009C4200" w14:paraId="75BC8ACD" w14:textId="77777777" w:rsidTr="005871E8">
        <w:trPr>
          <w:trHeight w:val="288"/>
        </w:trPr>
        <w:tc>
          <w:tcPr>
            <w:tcW w:w="2944" w:type="dxa"/>
            <w:vMerge w:val="restart"/>
            <w:tcBorders>
              <w:left w:val="double" w:sz="4" w:space="0" w:color="auto"/>
            </w:tcBorders>
          </w:tcPr>
          <w:p w14:paraId="79C6CDB3" w14:textId="77777777" w:rsidR="009622EC" w:rsidRPr="009C4200" w:rsidRDefault="009622EC" w:rsidP="005871E8">
            <w:pPr>
              <w:spacing w:line="240" w:lineRule="auto"/>
              <w:ind w:firstLine="0"/>
            </w:pPr>
            <w:r w:rsidRPr="009C4200">
              <w:t>Spiny Dogfish (</w:t>
            </w:r>
            <w:r w:rsidRPr="009C4200">
              <w:rPr>
                <w:i/>
                <w:iCs/>
              </w:rPr>
              <w:t>Squalus acanthias</w:t>
            </w:r>
            <w:r w:rsidRPr="009C4200">
              <w:t xml:space="preserve">) </w:t>
            </w:r>
          </w:p>
        </w:tc>
        <w:tc>
          <w:tcPr>
            <w:tcW w:w="1483" w:type="dxa"/>
          </w:tcPr>
          <w:p w14:paraId="5ACE414A" w14:textId="77777777" w:rsidR="009622EC" w:rsidRPr="009C4200" w:rsidRDefault="009622EC" w:rsidP="005871E8">
            <w:pPr>
              <w:spacing w:line="240" w:lineRule="auto"/>
              <w:ind w:firstLine="0"/>
              <w:jc w:val="center"/>
            </w:pPr>
            <w:proofErr w:type="spellStart"/>
            <w:r w:rsidRPr="009C4200">
              <w:t>SpDo</w:t>
            </w:r>
            <w:proofErr w:type="spellEnd"/>
          </w:p>
        </w:tc>
        <w:tc>
          <w:tcPr>
            <w:tcW w:w="1340" w:type="dxa"/>
            <w:gridSpan w:val="2"/>
            <w:vAlign w:val="center"/>
          </w:tcPr>
          <w:p w14:paraId="35AB9810" w14:textId="77777777" w:rsidR="009622EC" w:rsidRPr="009C4200" w:rsidRDefault="009622EC" w:rsidP="005871E8">
            <w:pPr>
              <w:spacing w:line="240" w:lineRule="auto"/>
              <w:ind w:firstLine="0"/>
              <w:jc w:val="center"/>
            </w:pPr>
            <w:r w:rsidRPr="009C4200">
              <w:t>1-40</w:t>
            </w:r>
          </w:p>
        </w:tc>
        <w:tc>
          <w:tcPr>
            <w:tcW w:w="1354" w:type="dxa"/>
            <w:gridSpan w:val="5"/>
            <w:vAlign w:val="center"/>
          </w:tcPr>
          <w:p w14:paraId="12F57209" w14:textId="77777777" w:rsidR="009622EC" w:rsidRPr="009C4200" w:rsidRDefault="009622EC" w:rsidP="005871E8">
            <w:pPr>
              <w:spacing w:line="240" w:lineRule="auto"/>
              <w:ind w:firstLine="0"/>
              <w:jc w:val="center"/>
            </w:pPr>
            <w:r w:rsidRPr="009C4200">
              <w:t>41-60</w:t>
            </w:r>
          </w:p>
        </w:tc>
        <w:tc>
          <w:tcPr>
            <w:tcW w:w="1358" w:type="dxa"/>
            <w:gridSpan w:val="4"/>
            <w:vAlign w:val="center"/>
          </w:tcPr>
          <w:p w14:paraId="6D247D09" w14:textId="77777777" w:rsidR="009622EC" w:rsidRPr="009C4200" w:rsidRDefault="009622EC" w:rsidP="005871E8">
            <w:pPr>
              <w:spacing w:line="240" w:lineRule="auto"/>
              <w:ind w:firstLine="0"/>
              <w:jc w:val="center"/>
            </w:pPr>
            <w:r w:rsidRPr="009C4200">
              <w:t>61-80</w:t>
            </w:r>
          </w:p>
        </w:tc>
        <w:tc>
          <w:tcPr>
            <w:tcW w:w="1046" w:type="dxa"/>
            <w:gridSpan w:val="2"/>
            <w:tcBorders>
              <w:right w:val="double" w:sz="4" w:space="0" w:color="auto"/>
            </w:tcBorders>
            <w:vAlign w:val="center"/>
          </w:tcPr>
          <w:p w14:paraId="2BDDC432" w14:textId="77777777" w:rsidR="009622EC" w:rsidRPr="009C4200" w:rsidRDefault="009622EC" w:rsidP="005871E8">
            <w:pPr>
              <w:spacing w:line="240" w:lineRule="auto"/>
              <w:ind w:firstLine="0"/>
              <w:jc w:val="center"/>
            </w:pPr>
            <w:r w:rsidRPr="009C4200">
              <w:t>&gt;80</w:t>
            </w:r>
          </w:p>
        </w:tc>
      </w:tr>
      <w:tr w:rsidR="009622EC" w:rsidRPr="009C4200" w14:paraId="71EF965E" w14:textId="77777777" w:rsidTr="005871E8">
        <w:trPr>
          <w:trHeight w:val="288"/>
        </w:trPr>
        <w:tc>
          <w:tcPr>
            <w:tcW w:w="2944" w:type="dxa"/>
            <w:vMerge/>
            <w:tcBorders>
              <w:left w:val="double" w:sz="4" w:space="0" w:color="auto"/>
            </w:tcBorders>
          </w:tcPr>
          <w:p w14:paraId="5D25D61A" w14:textId="77777777" w:rsidR="009622EC" w:rsidRPr="009C4200" w:rsidRDefault="009622EC" w:rsidP="005871E8">
            <w:pPr>
              <w:spacing w:line="240" w:lineRule="auto"/>
              <w:ind w:firstLine="0"/>
            </w:pPr>
          </w:p>
        </w:tc>
        <w:tc>
          <w:tcPr>
            <w:tcW w:w="1483" w:type="dxa"/>
          </w:tcPr>
          <w:p w14:paraId="0F939890" w14:textId="77777777" w:rsidR="009622EC" w:rsidRPr="009C4200" w:rsidRDefault="009622EC" w:rsidP="005871E8">
            <w:pPr>
              <w:spacing w:line="240" w:lineRule="auto"/>
              <w:ind w:firstLine="0"/>
              <w:jc w:val="center"/>
            </w:pPr>
          </w:p>
        </w:tc>
        <w:tc>
          <w:tcPr>
            <w:tcW w:w="670" w:type="dxa"/>
            <w:vAlign w:val="center"/>
          </w:tcPr>
          <w:p w14:paraId="2C507C1E" w14:textId="77777777" w:rsidR="009622EC" w:rsidRPr="009C4200" w:rsidRDefault="009622EC" w:rsidP="005871E8">
            <w:pPr>
              <w:spacing w:line="240" w:lineRule="auto"/>
              <w:ind w:firstLine="0"/>
              <w:jc w:val="center"/>
            </w:pPr>
            <w:r w:rsidRPr="009C4200">
              <w:t>P</w:t>
            </w:r>
          </w:p>
        </w:tc>
        <w:tc>
          <w:tcPr>
            <w:tcW w:w="670" w:type="dxa"/>
            <w:vAlign w:val="center"/>
          </w:tcPr>
          <w:p w14:paraId="26B66065" w14:textId="77777777" w:rsidR="009622EC" w:rsidRPr="009C4200" w:rsidRDefault="009622EC" w:rsidP="005871E8">
            <w:pPr>
              <w:spacing w:line="240" w:lineRule="auto"/>
              <w:ind w:firstLine="0"/>
              <w:jc w:val="center"/>
            </w:pPr>
            <w:r w:rsidRPr="009C4200">
              <w:t>SE</w:t>
            </w:r>
          </w:p>
        </w:tc>
        <w:tc>
          <w:tcPr>
            <w:tcW w:w="677" w:type="dxa"/>
            <w:gridSpan w:val="3"/>
            <w:vAlign w:val="center"/>
          </w:tcPr>
          <w:p w14:paraId="3D9CBFD5" w14:textId="77777777" w:rsidR="009622EC" w:rsidRPr="009C4200" w:rsidRDefault="009622EC" w:rsidP="005871E8">
            <w:pPr>
              <w:spacing w:line="240" w:lineRule="auto"/>
              <w:ind w:firstLine="0"/>
              <w:jc w:val="center"/>
            </w:pPr>
            <w:r w:rsidRPr="009C4200">
              <w:t>P</w:t>
            </w:r>
          </w:p>
        </w:tc>
        <w:tc>
          <w:tcPr>
            <w:tcW w:w="677" w:type="dxa"/>
            <w:gridSpan w:val="2"/>
            <w:vAlign w:val="center"/>
          </w:tcPr>
          <w:p w14:paraId="4178309C" w14:textId="77777777" w:rsidR="009622EC" w:rsidRPr="009C4200" w:rsidRDefault="009622EC" w:rsidP="005871E8">
            <w:pPr>
              <w:spacing w:line="240" w:lineRule="auto"/>
              <w:ind w:firstLine="0"/>
              <w:jc w:val="center"/>
            </w:pPr>
            <w:r w:rsidRPr="009C4200">
              <w:t>P</w:t>
            </w:r>
          </w:p>
        </w:tc>
        <w:tc>
          <w:tcPr>
            <w:tcW w:w="679" w:type="dxa"/>
            <w:gridSpan w:val="2"/>
            <w:vAlign w:val="center"/>
          </w:tcPr>
          <w:p w14:paraId="3AEDAF88" w14:textId="77777777" w:rsidR="009622EC" w:rsidRPr="009C4200" w:rsidRDefault="009622EC" w:rsidP="005871E8">
            <w:pPr>
              <w:spacing w:line="240" w:lineRule="auto"/>
              <w:ind w:firstLine="0"/>
              <w:jc w:val="center"/>
            </w:pPr>
            <w:r w:rsidRPr="009C4200">
              <w:t>P</w:t>
            </w:r>
          </w:p>
        </w:tc>
        <w:tc>
          <w:tcPr>
            <w:tcW w:w="679" w:type="dxa"/>
            <w:gridSpan w:val="2"/>
            <w:vAlign w:val="center"/>
          </w:tcPr>
          <w:p w14:paraId="4B73CC99" w14:textId="77777777" w:rsidR="009622EC" w:rsidRPr="009C4200" w:rsidRDefault="009622EC" w:rsidP="005871E8">
            <w:pPr>
              <w:spacing w:line="240" w:lineRule="auto"/>
              <w:ind w:firstLine="0"/>
              <w:jc w:val="center"/>
            </w:pPr>
            <w:r w:rsidRPr="009C4200">
              <w:t>P</w:t>
            </w:r>
          </w:p>
        </w:tc>
        <w:tc>
          <w:tcPr>
            <w:tcW w:w="523" w:type="dxa"/>
            <w:vAlign w:val="center"/>
          </w:tcPr>
          <w:p w14:paraId="347CDB68" w14:textId="77777777" w:rsidR="009622EC" w:rsidRPr="009C4200" w:rsidRDefault="009622EC" w:rsidP="005871E8">
            <w:pPr>
              <w:spacing w:line="240" w:lineRule="auto"/>
              <w:ind w:firstLine="0"/>
              <w:jc w:val="center"/>
            </w:pPr>
            <w:r w:rsidRPr="009C4200">
              <w:t>P</w:t>
            </w:r>
          </w:p>
        </w:tc>
        <w:tc>
          <w:tcPr>
            <w:tcW w:w="523" w:type="dxa"/>
            <w:tcBorders>
              <w:left w:val="nil"/>
              <w:right w:val="double" w:sz="4" w:space="0" w:color="auto"/>
            </w:tcBorders>
            <w:vAlign w:val="center"/>
          </w:tcPr>
          <w:p w14:paraId="34F9E5BF" w14:textId="77777777" w:rsidR="009622EC" w:rsidRPr="009C4200" w:rsidRDefault="009622EC" w:rsidP="005871E8">
            <w:pPr>
              <w:spacing w:line="240" w:lineRule="auto"/>
              <w:ind w:firstLine="0"/>
              <w:jc w:val="center"/>
            </w:pPr>
            <w:r w:rsidRPr="009C4200">
              <w:t>P</w:t>
            </w:r>
          </w:p>
        </w:tc>
      </w:tr>
      <w:tr w:rsidR="009622EC" w:rsidRPr="009C4200" w14:paraId="24530C31" w14:textId="77777777" w:rsidTr="005871E8">
        <w:trPr>
          <w:trHeight w:val="288"/>
        </w:trPr>
        <w:tc>
          <w:tcPr>
            <w:tcW w:w="2944" w:type="dxa"/>
            <w:vMerge w:val="restart"/>
            <w:tcBorders>
              <w:left w:val="double" w:sz="4" w:space="0" w:color="auto"/>
            </w:tcBorders>
          </w:tcPr>
          <w:p w14:paraId="0F688704" w14:textId="77777777" w:rsidR="009622EC" w:rsidRPr="009C4200" w:rsidRDefault="009622EC" w:rsidP="005871E8">
            <w:pPr>
              <w:spacing w:line="240" w:lineRule="auto"/>
              <w:ind w:firstLine="0"/>
            </w:pPr>
            <w:r w:rsidRPr="009C4200">
              <w:t>Spotted Hake (</w:t>
            </w:r>
            <w:proofErr w:type="spellStart"/>
            <w:r w:rsidRPr="009C4200">
              <w:rPr>
                <w:i/>
                <w:iCs/>
              </w:rPr>
              <w:t>Urophycis</w:t>
            </w:r>
            <w:proofErr w:type="spellEnd"/>
            <w:r w:rsidRPr="009C4200">
              <w:rPr>
                <w:i/>
                <w:iCs/>
              </w:rPr>
              <w:t xml:space="preserve"> regia</w:t>
            </w:r>
            <w:r w:rsidRPr="009C4200">
              <w:t xml:space="preserve">) </w:t>
            </w:r>
          </w:p>
        </w:tc>
        <w:tc>
          <w:tcPr>
            <w:tcW w:w="1483" w:type="dxa"/>
          </w:tcPr>
          <w:p w14:paraId="38106977" w14:textId="77777777" w:rsidR="009622EC" w:rsidRPr="009C4200" w:rsidRDefault="009622EC" w:rsidP="005871E8">
            <w:pPr>
              <w:spacing w:line="240" w:lineRule="auto"/>
              <w:ind w:firstLine="0"/>
              <w:jc w:val="center"/>
            </w:pPr>
            <w:proofErr w:type="spellStart"/>
            <w:r w:rsidRPr="009C4200">
              <w:t>SpHa</w:t>
            </w:r>
            <w:proofErr w:type="spellEnd"/>
          </w:p>
        </w:tc>
        <w:tc>
          <w:tcPr>
            <w:tcW w:w="1340" w:type="dxa"/>
            <w:gridSpan w:val="2"/>
            <w:vAlign w:val="center"/>
          </w:tcPr>
          <w:p w14:paraId="68AAB8DE" w14:textId="77777777" w:rsidR="009622EC" w:rsidRPr="009C4200" w:rsidRDefault="009622EC" w:rsidP="005871E8">
            <w:pPr>
              <w:spacing w:line="240" w:lineRule="auto"/>
              <w:ind w:firstLine="0"/>
              <w:jc w:val="center"/>
            </w:pPr>
            <w:r w:rsidRPr="009C4200">
              <w:t>1-20</w:t>
            </w:r>
          </w:p>
        </w:tc>
        <w:tc>
          <w:tcPr>
            <w:tcW w:w="1354" w:type="dxa"/>
            <w:gridSpan w:val="5"/>
            <w:vAlign w:val="center"/>
          </w:tcPr>
          <w:p w14:paraId="78831727" w14:textId="77777777" w:rsidR="009622EC" w:rsidRPr="009C4200" w:rsidRDefault="009622EC" w:rsidP="005871E8">
            <w:pPr>
              <w:spacing w:line="240" w:lineRule="auto"/>
              <w:ind w:firstLine="0"/>
              <w:jc w:val="center"/>
            </w:pPr>
            <w:r w:rsidRPr="009C4200">
              <w:t>21-40</w:t>
            </w:r>
          </w:p>
        </w:tc>
        <w:tc>
          <w:tcPr>
            <w:tcW w:w="1358" w:type="dxa"/>
            <w:gridSpan w:val="4"/>
            <w:vAlign w:val="center"/>
          </w:tcPr>
          <w:p w14:paraId="581C32B2" w14:textId="77777777" w:rsidR="009622EC" w:rsidRPr="009C4200" w:rsidRDefault="009622EC" w:rsidP="005871E8">
            <w:pPr>
              <w:spacing w:line="240" w:lineRule="auto"/>
              <w:ind w:firstLine="0"/>
              <w:jc w:val="center"/>
            </w:pPr>
            <w:r w:rsidRPr="009C4200">
              <w:t>&gt;40</w:t>
            </w:r>
          </w:p>
        </w:tc>
        <w:tc>
          <w:tcPr>
            <w:tcW w:w="1046" w:type="dxa"/>
            <w:gridSpan w:val="2"/>
            <w:tcBorders>
              <w:right w:val="double" w:sz="4" w:space="0" w:color="auto"/>
            </w:tcBorders>
            <w:vAlign w:val="center"/>
          </w:tcPr>
          <w:p w14:paraId="4CD1B67F" w14:textId="77777777" w:rsidR="009622EC" w:rsidRPr="009C4200" w:rsidRDefault="009622EC" w:rsidP="005871E8">
            <w:pPr>
              <w:spacing w:line="240" w:lineRule="auto"/>
              <w:ind w:firstLine="0"/>
              <w:jc w:val="center"/>
            </w:pPr>
          </w:p>
        </w:tc>
      </w:tr>
      <w:tr w:rsidR="009622EC" w:rsidRPr="009C4200" w14:paraId="2E8ABF74" w14:textId="77777777" w:rsidTr="005871E8">
        <w:trPr>
          <w:trHeight w:val="288"/>
        </w:trPr>
        <w:tc>
          <w:tcPr>
            <w:tcW w:w="2944" w:type="dxa"/>
            <w:vMerge/>
            <w:tcBorders>
              <w:left w:val="double" w:sz="4" w:space="0" w:color="auto"/>
            </w:tcBorders>
          </w:tcPr>
          <w:p w14:paraId="2107766A" w14:textId="77777777" w:rsidR="009622EC" w:rsidRPr="009C4200" w:rsidRDefault="009622EC" w:rsidP="005871E8">
            <w:pPr>
              <w:spacing w:line="240" w:lineRule="auto"/>
              <w:ind w:firstLine="0"/>
            </w:pPr>
          </w:p>
        </w:tc>
        <w:tc>
          <w:tcPr>
            <w:tcW w:w="1483" w:type="dxa"/>
          </w:tcPr>
          <w:p w14:paraId="36568658" w14:textId="77777777" w:rsidR="009622EC" w:rsidRPr="009C4200" w:rsidRDefault="009622EC" w:rsidP="005871E8">
            <w:pPr>
              <w:spacing w:line="240" w:lineRule="auto"/>
              <w:ind w:firstLine="0"/>
              <w:jc w:val="center"/>
            </w:pPr>
          </w:p>
        </w:tc>
        <w:tc>
          <w:tcPr>
            <w:tcW w:w="670" w:type="dxa"/>
            <w:vAlign w:val="center"/>
          </w:tcPr>
          <w:p w14:paraId="306C9C89" w14:textId="77777777" w:rsidR="009622EC" w:rsidRPr="009C4200" w:rsidRDefault="009622EC" w:rsidP="005871E8">
            <w:pPr>
              <w:spacing w:line="240" w:lineRule="auto"/>
              <w:ind w:firstLine="0"/>
              <w:jc w:val="center"/>
            </w:pPr>
            <w:r w:rsidRPr="009C4200">
              <w:t>SE</w:t>
            </w:r>
          </w:p>
        </w:tc>
        <w:tc>
          <w:tcPr>
            <w:tcW w:w="670" w:type="dxa"/>
            <w:vAlign w:val="center"/>
          </w:tcPr>
          <w:p w14:paraId="51BE00F2" w14:textId="77777777" w:rsidR="009622EC" w:rsidRPr="009C4200" w:rsidRDefault="009622EC" w:rsidP="005871E8">
            <w:pPr>
              <w:spacing w:line="240" w:lineRule="auto"/>
              <w:ind w:firstLine="0"/>
              <w:jc w:val="center"/>
            </w:pPr>
            <w:r w:rsidRPr="009C4200">
              <w:t>SE</w:t>
            </w:r>
          </w:p>
        </w:tc>
        <w:tc>
          <w:tcPr>
            <w:tcW w:w="677" w:type="dxa"/>
            <w:gridSpan w:val="3"/>
            <w:vAlign w:val="center"/>
          </w:tcPr>
          <w:p w14:paraId="01372134" w14:textId="77777777" w:rsidR="009622EC" w:rsidRPr="009C4200" w:rsidRDefault="009622EC" w:rsidP="005871E8">
            <w:pPr>
              <w:spacing w:line="240" w:lineRule="auto"/>
              <w:ind w:firstLine="0"/>
              <w:jc w:val="center"/>
            </w:pPr>
            <w:r w:rsidRPr="009C4200">
              <w:t>P</w:t>
            </w:r>
          </w:p>
        </w:tc>
        <w:tc>
          <w:tcPr>
            <w:tcW w:w="677" w:type="dxa"/>
            <w:gridSpan w:val="2"/>
            <w:vAlign w:val="center"/>
          </w:tcPr>
          <w:p w14:paraId="3B0180D6" w14:textId="77777777" w:rsidR="009622EC" w:rsidRPr="009C4200" w:rsidRDefault="009622EC" w:rsidP="005871E8">
            <w:pPr>
              <w:spacing w:line="240" w:lineRule="auto"/>
              <w:ind w:firstLine="0"/>
              <w:jc w:val="center"/>
            </w:pPr>
            <w:r w:rsidRPr="009C4200">
              <w:t>P</w:t>
            </w:r>
          </w:p>
        </w:tc>
        <w:tc>
          <w:tcPr>
            <w:tcW w:w="1358" w:type="dxa"/>
            <w:gridSpan w:val="4"/>
            <w:vAlign w:val="center"/>
          </w:tcPr>
          <w:p w14:paraId="43B86D61" w14:textId="77777777" w:rsidR="009622EC" w:rsidRPr="009C4200" w:rsidRDefault="009622EC" w:rsidP="005871E8">
            <w:pPr>
              <w:spacing w:line="240" w:lineRule="auto"/>
              <w:ind w:firstLine="0"/>
              <w:jc w:val="center"/>
            </w:pPr>
          </w:p>
        </w:tc>
        <w:tc>
          <w:tcPr>
            <w:tcW w:w="1046" w:type="dxa"/>
            <w:gridSpan w:val="2"/>
            <w:tcBorders>
              <w:right w:val="double" w:sz="4" w:space="0" w:color="auto"/>
            </w:tcBorders>
            <w:vAlign w:val="center"/>
          </w:tcPr>
          <w:p w14:paraId="15490D2A" w14:textId="77777777" w:rsidR="009622EC" w:rsidRPr="009C4200" w:rsidRDefault="009622EC" w:rsidP="005871E8">
            <w:pPr>
              <w:spacing w:line="240" w:lineRule="auto"/>
              <w:ind w:firstLine="0"/>
              <w:jc w:val="center"/>
            </w:pPr>
          </w:p>
        </w:tc>
      </w:tr>
      <w:tr w:rsidR="009622EC" w:rsidRPr="009C4200" w14:paraId="2752D6E9" w14:textId="77777777" w:rsidTr="005871E8">
        <w:trPr>
          <w:trHeight w:val="288"/>
        </w:trPr>
        <w:tc>
          <w:tcPr>
            <w:tcW w:w="2944" w:type="dxa"/>
            <w:vMerge w:val="restart"/>
            <w:tcBorders>
              <w:left w:val="double" w:sz="4" w:space="0" w:color="auto"/>
            </w:tcBorders>
          </w:tcPr>
          <w:p w14:paraId="1BDF8BA7" w14:textId="77777777" w:rsidR="009622EC" w:rsidRPr="009C4200" w:rsidRDefault="009622EC" w:rsidP="005871E8">
            <w:pPr>
              <w:spacing w:line="240" w:lineRule="auto"/>
              <w:ind w:firstLine="0"/>
            </w:pPr>
            <w:r w:rsidRPr="009C4200">
              <w:t>Summer Flounder (</w:t>
            </w:r>
            <w:proofErr w:type="spellStart"/>
            <w:r w:rsidRPr="009C4200">
              <w:rPr>
                <w:i/>
                <w:iCs/>
              </w:rPr>
              <w:t>Paralichthys</w:t>
            </w:r>
            <w:proofErr w:type="spellEnd"/>
            <w:r w:rsidRPr="009C4200">
              <w:rPr>
                <w:i/>
                <w:iCs/>
              </w:rPr>
              <w:t xml:space="preserve"> </w:t>
            </w:r>
            <w:proofErr w:type="spellStart"/>
            <w:r w:rsidRPr="009C4200">
              <w:rPr>
                <w:i/>
                <w:iCs/>
              </w:rPr>
              <w:t>dentatus</w:t>
            </w:r>
            <w:proofErr w:type="spellEnd"/>
            <w:r w:rsidRPr="009C4200">
              <w:t xml:space="preserve">) </w:t>
            </w:r>
          </w:p>
        </w:tc>
        <w:tc>
          <w:tcPr>
            <w:tcW w:w="1483" w:type="dxa"/>
          </w:tcPr>
          <w:p w14:paraId="69FD3638" w14:textId="77777777" w:rsidR="009622EC" w:rsidRPr="009C4200" w:rsidRDefault="009622EC" w:rsidP="005871E8">
            <w:pPr>
              <w:spacing w:line="240" w:lineRule="auto"/>
              <w:ind w:firstLine="0"/>
              <w:jc w:val="center"/>
            </w:pPr>
            <w:proofErr w:type="spellStart"/>
            <w:r w:rsidRPr="009C4200">
              <w:t>SuFl</w:t>
            </w:r>
            <w:proofErr w:type="spellEnd"/>
          </w:p>
        </w:tc>
        <w:tc>
          <w:tcPr>
            <w:tcW w:w="1340" w:type="dxa"/>
            <w:gridSpan w:val="2"/>
            <w:vAlign w:val="center"/>
          </w:tcPr>
          <w:p w14:paraId="3215F728" w14:textId="77777777" w:rsidR="009622EC" w:rsidRPr="009C4200" w:rsidRDefault="009622EC" w:rsidP="005871E8">
            <w:pPr>
              <w:spacing w:line="240" w:lineRule="auto"/>
              <w:ind w:firstLine="0"/>
              <w:jc w:val="center"/>
            </w:pPr>
            <w:r w:rsidRPr="009C4200">
              <w:t>1-20</w:t>
            </w:r>
          </w:p>
        </w:tc>
        <w:tc>
          <w:tcPr>
            <w:tcW w:w="1354" w:type="dxa"/>
            <w:gridSpan w:val="5"/>
            <w:vAlign w:val="center"/>
          </w:tcPr>
          <w:p w14:paraId="0FB79A31" w14:textId="77777777" w:rsidR="009622EC" w:rsidRPr="009C4200" w:rsidRDefault="009622EC" w:rsidP="005871E8">
            <w:pPr>
              <w:spacing w:line="240" w:lineRule="auto"/>
              <w:ind w:firstLine="0"/>
              <w:jc w:val="center"/>
            </w:pPr>
            <w:r w:rsidRPr="009C4200">
              <w:t>21-40</w:t>
            </w:r>
          </w:p>
        </w:tc>
        <w:tc>
          <w:tcPr>
            <w:tcW w:w="1358" w:type="dxa"/>
            <w:gridSpan w:val="4"/>
            <w:vAlign w:val="center"/>
          </w:tcPr>
          <w:p w14:paraId="11A3096B" w14:textId="77777777" w:rsidR="009622EC" w:rsidRPr="009C4200" w:rsidRDefault="009622EC" w:rsidP="005871E8">
            <w:pPr>
              <w:spacing w:line="240" w:lineRule="auto"/>
              <w:ind w:firstLine="0"/>
              <w:jc w:val="center"/>
            </w:pPr>
            <w:r w:rsidRPr="009C4200">
              <w:t>41-70</w:t>
            </w:r>
          </w:p>
        </w:tc>
        <w:tc>
          <w:tcPr>
            <w:tcW w:w="1046" w:type="dxa"/>
            <w:gridSpan w:val="2"/>
            <w:tcBorders>
              <w:right w:val="double" w:sz="4" w:space="0" w:color="auto"/>
            </w:tcBorders>
            <w:vAlign w:val="center"/>
          </w:tcPr>
          <w:p w14:paraId="36AD0984" w14:textId="77777777" w:rsidR="009622EC" w:rsidRPr="009C4200" w:rsidRDefault="009622EC" w:rsidP="005871E8">
            <w:pPr>
              <w:spacing w:line="240" w:lineRule="auto"/>
              <w:ind w:firstLine="0"/>
              <w:jc w:val="center"/>
            </w:pPr>
            <w:r w:rsidRPr="009C4200">
              <w:t>&gt;70</w:t>
            </w:r>
          </w:p>
        </w:tc>
      </w:tr>
      <w:tr w:rsidR="009622EC" w:rsidRPr="009C4200" w14:paraId="1E953903" w14:textId="77777777" w:rsidTr="005871E8">
        <w:trPr>
          <w:trHeight w:val="288"/>
        </w:trPr>
        <w:tc>
          <w:tcPr>
            <w:tcW w:w="2944" w:type="dxa"/>
            <w:vMerge/>
            <w:tcBorders>
              <w:left w:val="double" w:sz="4" w:space="0" w:color="auto"/>
            </w:tcBorders>
          </w:tcPr>
          <w:p w14:paraId="300B66D6" w14:textId="77777777" w:rsidR="009622EC" w:rsidRPr="009C4200" w:rsidRDefault="009622EC" w:rsidP="005871E8">
            <w:pPr>
              <w:spacing w:line="240" w:lineRule="auto"/>
              <w:ind w:firstLine="0"/>
            </w:pPr>
          </w:p>
        </w:tc>
        <w:tc>
          <w:tcPr>
            <w:tcW w:w="1483" w:type="dxa"/>
          </w:tcPr>
          <w:p w14:paraId="4074F071" w14:textId="77777777" w:rsidR="009622EC" w:rsidRPr="009C4200" w:rsidRDefault="009622EC" w:rsidP="005871E8">
            <w:pPr>
              <w:spacing w:line="240" w:lineRule="auto"/>
              <w:ind w:firstLine="0"/>
              <w:jc w:val="center"/>
            </w:pPr>
          </w:p>
        </w:tc>
        <w:tc>
          <w:tcPr>
            <w:tcW w:w="1340" w:type="dxa"/>
            <w:gridSpan w:val="2"/>
            <w:vAlign w:val="center"/>
          </w:tcPr>
          <w:p w14:paraId="6138EA94" w14:textId="77777777" w:rsidR="009622EC" w:rsidRPr="009C4200" w:rsidRDefault="009622EC" w:rsidP="005871E8">
            <w:pPr>
              <w:spacing w:line="240" w:lineRule="auto"/>
              <w:ind w:firstLine="0"/>
              <w:jc w:val="center"/>
            </w:pPr>
          </w:p>
        </w:tc>
        <w:tc>
          <w:tcPr>
            <w:tcW w:w="677" w:type="dxa"/>
            <w:gridSpan w:val="3"/>
            <w:vAlign w:val="center"/>
          </w:tcPr>
          <w:p w14:paraId="5F8C0D33" w14:textId="77777777" w:rsidR="009622EC" w:rsidRPr="009C4200" w:rsidRDefault="009622EC" w:rsidP="005871E8">
            <w:pPr>
              <w:spacing w:line="240" w:lineRule="auto"/>
              <w:ind w:firstLine="0"/>
              <w:jc w:val="center"/>
            </w:pPr>
            <w:r w:rsidRPr="009C4200">
              <w:t>P</w:t>
            </w:r>
          </w:p>
        </w:tc>
        <w:tc>
          <w:tcPr>
            <w:tcW w:w="677" w:type="dxa"/>
            <w:gridSpan w:val="2"/>
            <w:vAlign w:val="center"/>
          </w:tcPr>
          <w:p w14:paraId="1AE34AC6" w14:textId="77777777" w:rsidR="009622EC" w:rsidRPr="009C4200" w:rsidRDefault="009622EC" w:rsidP="005871E8">
            <w:pPr>
              <w:spacing w:line="240" w:lineRule="auto"/>
              <w:ind w:firstLine="0"/>
              <w:jc w:val="center"/>
            </w:pPr>
            <w:r w:rsidRPr="009C4200">
              <w:t>P</w:t>
            </w:r>
          </w:p>
        </w:tc>
        <w:tc>
          <w:tcPr>
            <w:tcW w:w="679" w:type="dxa"/>
            <w:gridSpan w:val="2"/>
            <w:vAlign w:val="center"/>
          </w:tcPr>
          <w:p w14:paraId="1CB86154" w14:textId="77777777" w:rsidR="009622EC" w:rsidRPr="009C4200" w:rsidRDefault="009622EC" w:rsidP="005871E8">
            <w:pPr>
              <w:spacing w:line="240" w:lineRule="auto"/>
              <w:ind w:firstLine="0"/>
              <w:jc w:val="center"/>
            </w:pPr>
            <w:r w:rsidRPr="009C4200">
              <w:t>P</w:t>
            </w:r>
          </w:p>
        </w:tc>
        <w:tc>
          <w:tcPr>
            <w:tcW w:w="679" w:type="dxa"/>
            <w:gridSpan w:val="2"/>
            <w:vAlign w:val="center"/>
          </w:tcPr>
          <w:p w14:paraId="687A8D5C" w14:textId="77777777" w:rsidR="009622EC" w:rsidRPr="009C4200" w:rsidRDefault="009622EC" w:rsidP="005871E8">
            <w:pPr>
              <w:spacing w:line="240" w:lineRule="auto"/>
              <w:ind w:firstLine="0"/>
              <w:jc w:val="center"/>
            </w:pPr>
            <w:r w:rsidRPr="009C4200">
              <w:t>P</w:t>
            </w:r>
          </w:p>
        </w:tc>
        <w:tc>
          <w:tcPr>
            <w:tcW w:w="1046" w:type="dxa"/>
            <w:gridSpan w:val="2"/>
            <w:tcBorders>
              <w:right w:val="double" w:sz="4" w:space="0" w:color="auto"/>
            </w:tcBorders>
            <w:vAlign w:val="center"/>
          </w:tcPr>
          <w:p w14:paraId="408DE4F4" w14:textId="77777777" w:rsidR="009622EC" w:rsidRPr="009C4200" w:rsidRDefault="009622EC" w:rsidP="005871E8">
            <w:pPr>
              <w:spacing w:line="240" w:lineRule="auto"/>
              <w:ind w:firstLine="0"/>
              <w:jc w:val="center"/>
            </w:pPr>
          </w:p>
        </w:tc>
      </w:tr>
      <w:tr w:rsidR="009622EC" w:rsidRPr="009C4200" w14:paraId="737DF31B" w14:textId="77777777" w:rsidTr="005871E8">
        <w:trPr>
          <w:trHeight w:val="288"/>
        </w:trPr>
        <w:tc>
          <w:tcPr>
            <w:tcW w:w="2944" w:type="dxa"/>
            <w:tcBorders>
              <w:left w:val="double" w:sz="4" w:space="0" w:color="auto"/>
            </w:tcBorders>
          </w:tcPr>
          <w:p w14:paraId="5DB8EFCB" w14:textId="77777777" w:rsidR="009622EC" w:rsidRPr="009C4200" w:rsidRDefault="009622EC" w:rsidP="005871E8">
            <w:pPr>
              <w:spacing w:line="240" w:lineRule="auto"/>
              <w:ind w:firstLine="0"/>
            </w:pPr>
            <w:r w:rsidRPr="009C4200">
              <w:t>Tautog (</w:t>
            </w:r>
            <w:r w:rsidRPr="009C4200">
              <w:rPr>
                <w:i/>
                <w:iCs/>
              </w:rPr>
              <w:t>Tautoga onitis</w:t>
            </w:r>
            <w:r w:rsidRPr="009C4200">
              <w:t xml:space="preserve">) </w:t>
            </w:r>
          </w:p>
        </w:tc>
        <w:tc>
          <w:tcPr>
            <w:tcW w:w="1483" w:type="dxa"/>
          </w:tcPr>
          <w:p w14:paraId="1AD4386F" w14:textId="77777777" w:rsidR="009622EC" w:rsidRPr="009C4200" w:rsidRDefault="009622EC" w:rsidP="005871E8">
            <w:pPr>
              <w:spacing w:line="240" w:lineRule="auto"/>
              <w:ind w:firstLine="0"/>
              <w:jc w:val="center"/>
            </w:pPr>
            <w:r w:rsidRPr="009C4200">
              <w:t>Tau</w:t>
            </w:r>
          </w:p>
        </w:tc>
        <w:tc>
          <w:tcPr>
            <w:tcW w:w="1340" w:type="dxa"/>
            <w:gridSpan w:val="2"/>
            <w:vAlign w:val="center"/>
          </w:tcPr>
          <w:p w14:paraId="5A85AD33" w14:textId="77777777" w:rsidR="009622EC" w:rsidRPr="009C4200" w:rsidRDefault="009622EC" w:rsidP="005871E8">
            <w:pPr>
              <w:spacing w:line="240" w:lineRule="auto"/>
              <w:ind w:firstLine="0"/>
              <w:jc w:val="center"/>
            </w:pPr>
            <w:r w:rsidRPr="009C4200">
              <w:t>1-25</w:t>
            </w:r>
          </w:p>
        </w:tc>
        <w:tc>
          <w:tcPr>
            <w:tcW w:w="1354" w:type="dxa"/>
            <w:gridSpan w:val="5"/>
            <w:vAlign w:val="center"/>
          </w:tcPr>
          <w:p w14:paraId="5552642E" w14:textId="77777777" w:rsidR="009622EC" w:rsidRPr="009C4200" w:rsidRDefault="009622EC" w:rsidP="005871E8">
            <w:pPr>
              <w:spacing w:line="240" w:lineRule="auto"/>
              <w:ind w:firstLine="0"/>
              <w:jc w:val="center"/>
            </w:pPr>
            <w:r w:rsidRPr="009C4200">
              <w:t>26-50</w:t>
            </w:r>
          </w:p>
        </w:tc>
        <w:tc>
          <w:tcPr>
            <w:tcW w:w="1358" w:type="dxa"/>
            <w:gridSpan w:val="4"/>
            <w:vAlign w:val="center"/>
          </w:tcPr>
          <w:p w14:paraId="54DA0CB4" w14:textId="77777777" w:rsidR="009622EC" w:rsidRPr="009C4200" w:rsidRDefault="009622EC" w:rsidP="005871E8">
            <w:pPr>
              <w:spacing w:line="240" w:lineRule="auto"/>
              <w:ind w:firstLine="0"/>
              <w:jc w:val="center"/>
            </w:pPr>
            <w:r w:rsidRPr="009C4200">
              <w:t>&gt;50</w:t>
            </w:r>
          </w:p>
        </w:tc>
        <w:tc>
          <w:tcPr>
            <w:tcW w:w="1046" w:type="dxa"/>
            <w:gridSpan w:val="2"/>
            <w:tcBorders>
              <w:right w:val="double" w:sz="4" w:space="0" w:color="auto"/>
            </w:tcBorders>
            <w:vAlign w:val="center"/>
          </w:tcPr>
          <w:p w14:paraId="4C2646FB" w14:textId="77777777" w:rsidR="009622EC" w:rsidRPr="009C4200" w:rsidRDefault="009622EC" w:rsidP="005871E8">
            <w:pPr>
              <w:spacing w:line="240" w:lineRule="auto"/>
              <w:ind w:firstLine="0"/>
              <w:jc w:val="center"/>
            </w:pPr>
          </w:p>
        </w:tc>
      </w:tr>
      <w:tr w:rsidR="009622EC" w:rsidRPr="009C4200" w14:paraId="5CDEB466" w14:textId="77777777" w:rsidTr="005871E8">
        <w:trPr>
          <w:trHeight w:val="288"/>
        </w:trPr>
        <w:tc>
          <w:tcPr>
            <w:tcW w:w="2944" w:type="dxa"/>
            <w:vMerge w:val="restart"/>
            <w:tcBorders>
              <w:left w:val="double" w:sz="4" w:space="0" w:color="auto"/>
            </w:tcBorders>
          </w:tcPr>
          <w:p w14:paraId="41E4508A" w14:textId="77777777" w:rsidR="009622EC" w:rsidRPr="009C4200" w:rsidRDefault="009622EC" w:rsidP="005871E8">
            <w:pPr>
              <w:spacing w:line="240" w:lineRule="auto"/>
              <w:ind w:firstLine="0"/>
            </w:pPr>
            <w:r w:rsidRPr="009C4200">
              <w:t>Thorny Skate (</w:t>
            </w:r>
            <w:proofErr w:type="spellStart"/>
            <w:r w:rsidRPr="009C4200">
              <w:rPr>
                <w:i/>
                <w:iCs/>
              </w:rPr>
              <w:t>Amblyraja</w:t>
            </w:r>
            <w:proofErr w:type="spellEnd"/>
            <w:r w:rsidRPr="009C4200">
              <w:rPr>
                <w:i/>
                <w:iCs/>
              </w:rPr>
              <w:t xml:space="preserve"> radiata</w:t>
            </w:r>
            <w:r w:rsidRPr="009C4200">
              <w:t xml:space="preserve">) </w:t>
            </w:r>
          </w:p>
        </w:tc>
        <w:tc>
          <w:tcPr>
            <w:tcW w:w="1483" w:type="dxa"/>
          </w:tcPr>
          <w:p w14:paraId="6EF2902D" w14:textId="77777777" w:rsidR="009622EC" w:rsidRPr="009C4200" w:rsidRDefault="009622EC" w:rsidP="005871E8">
            <w:pPr>
              <w:spacing w:line="240" w:lineRule="auto"/>
              <w:ind w:firstLine="0"/>
              <w:jc w:val="center"/>
            </w:pPr>
            <w:proofErr w:type="spellStart"/>
            <w:r w:rsidRPr="009C4200">
              <w:t>ThSk</w:t>
            </w:r>
            <w:proofErr w:type="spellEnd"/>
          </w:p>
        </w:tc>
        <w:tc>
          <w:tcPr>
            <w:tcW w:w="1340" w:type="dxa"/>
            <w:gridSpan w:val="2"/>
            <w:vAlign w:val="center"/>
          </w:tcPr>
          <w:p w14:paraId="6A920A94" w14:textId="77777777" w:rsidR="009622EC" w:rsidRPr="009C4200" w:rsidRDefault="009622EC" w:rsidP="005871E8">
            <w:pPr>
              <w:spacing w:line="240" w:lineRule="auto"/>
              <w:ind w:firstLine="0"/>
              <w:jc w:val="center"/>
            </w:pPr>
            <w:r w:rsidRPr="009C4200">
              <w:t>1-30</w:t>
            </w:r>
          </w:p>
        </w:tc>
        <w:tc>
          <w:tcPr>
            <w:tcW w:w="1354" w:type="dxa"/>
            <w:gridSpan w:val="5"/>
            <w:vAlign w:val="center"/>
          </w:tcPr>
          <w:p w14:paraId="7FACAFE5" w14:textId="77777777" w:rsidR="009622EC" w:rsidRPr="009C4200" w:rsidRDefault="009622EC" w:rsidP="005871E8">
            <w:pPr>
              <w:spacing w:line="240" w:lineRule="auto"/>
              <w:ind w:firstLine="0"/>
              <w:jc w:val="center"/>
            </w:pPr>
            <w:r w:rsidRPr="009C4200">
              <w:t>31-60</w:t>
            </w:r>
          </w:p>
        </w:tc>
        <w:tc>
          <w:tcPr>
            <w:tcW w:w="1358" w:type="dxa"/>
            <w:gridSpan w:val="4"/>
            <w:vAlign w:val="center"/>
          </w:tcPr>
          <w:p w14:paraId="1EE4E61F" w14:textId="77777777" w:rsidR="009622EC" w:rsidRPr="009C4200" w:rsidRDefault="009622EC" w:rsidP="005871E8">
            <w:pPr>
              <w:spacing w:line="240" w:lineRule="auto"/>
              <w:ind w:firstLine="0"/>
              <w:jc w:val="center"/>
            </w:pPr>
            <w:r w:rsidRPr="009C4200">
              <w:t>61-80</w:t>
            </w:r>
          </w:p>
        </w:tc>
        <w:tc>
          <w:tcPr>
            <w:tcW w:w="1046" w:type="dxa"/>
            <w:gridSpan w:val="2"/>
            <w:tcBorders>
              <w:right w:val="double" w:sz="4" w:space="0" w:color="auto"/>
            </w:tcBorders>
            <w:vAlign w:val="center"/>
          </w:tcPr>
          <w:p w14:paraId="4E5CE58A" w14:textId="77777777" w:rsidR="009622EC" w:rsidRPr="009C4200" w:rsidRDefault="009622EC" w:rsidP="005871E8">
            <w:pPr>
              <w:spacing w:line="240" w:lineRule="auto"/>
              <w:ind w:firstLine="0"/>
              <w:jc w:val="center"/>
            </w:pPr>
            <w:r w:rsidRPr="009C4200">
              <w:t>&gt;80</w:t>
            </w:r>
          </w:p>
        </w:tc>
      </w:tr>
      <w:tr w:rsidR="009622EC" w:rsidRPr="009C4200" w14:paraId="78BC9D33" w14:textId="77777777" w:rsidTr="005871E8">
        <w:trPr>
          <w:trHeight w:val="288"/>
        </w:trPr>
        <w:tc>
          <w:tcPr>
            <w:tcW w:w="2944" w:type="dxa"/>
            <w:vMerge/>
            <w:tcBorders>
              <w:left w:val="double" w:sz="4" w:space="0" w:color="auto"/>
            </w:tcBorders>
          </w:tcPr>
          <w:p w14:paraId="66BBA204" w14:textId="77777777" w:rsidR="009622EC" w:rsidRPr="009C4200" w:rsidRDefault="009622EC" w:rsidP="005871E8">
            <w:pPr>
              <w:spacing w:line="240" w:lineRule="auto"/>
              <w:ind w:firstLine="0"/>
            </w:pPr>
          </w:p>
        </w:tc>
        <w:tc>
          <w:tcPr>
            <w:tcW w:w="1483" w:type="dxa"/>
          </w:tcPr>
          <w:p w14:paraId="4743620C" w14:textId="77777777" w:rsidR="009622EC" w:rsidRPr="009C4200" w:rsidRDefault="009622EC" w:rsidP="005871E8">
            <w:pPr>
              <w:spacing w:line="240" w:lineRule="auto"/>
              <w:ind w:firstLine="0"/>
              <w:jc w:val="center"/>
            </w:pPr>
          </w:p>
        </w:tc>
        <w:tc>
          <w:tcPr>
            <w:tcW w:w="670" w:type="dxa"/>
            <w:vAlign w:val="center"/>
          </w:tcPr>
          <w:p w14:paraId="7F154417" w14:textId="77777777" w:rsidR="009622EC" w:rsidRPr="009C4200" w:rsidRDefault="009622EC" w:rsidP="005871E8">
            <w:pPr>
              <w:spacing w:line="240" w:lineRule="auto"/>
              <w:ind w:firstLine="0"/>
              <w:jc w:val="center"/>
            </w:pPr>
            <w:r w:rsidRPr="009C4200">
              <w:t>PAE</w:t>
            </w:r>
          </w:p>
        </w:tc>
        <w:tc>
          <w:tcPr>
            <w:tcW w:w="670" w:type="dxa"/>
            <w:vAlign w:val="center"/>
          </w:tcPr>
          <w:p w14:paraId="6DE22F79" w14:textId="77777777" w:rsidR="009622EC" w:rsidRPr="009C4200" w:rsidRDefault="009622EC" w:rsidP="005871E8">
            <w:pPr>
              <w:spacing w:line="240" w:lineRule="auto"/>
              <w:ind w:firstLine="0"/>
              <w:jc w:val="center"/>
            </w:pPr>
            <w:r w:rsidRPr="009C4200">
              <w:t>PAE</w:t>
            </w:r>
          </w:p>
        </w:tc>
        <w:tc>
          <w:tcPr>
            <w:tcW w:w="677" w:type="dxa"/>
            <w:gridSpan w:val="3"/>
            <w:vAlign w:val="center"/>
          </w:tcPr>
          <w:p w14:paraId="19441E62" w14:textId="77777777" w:rsidR="009622EC" w:rsidRPr="009C4200" w:rsidRDefault="009622EC" w:rsidP="005871E8">
            <w:pPr>
              <w:spacing w:line="240" w:lineRule="auto"/>
              <w:ind w:firstLine="0"/>
              <w:jc w:val="center"/>
            </w:pPr>
            <w:r w:rsidRPr="009C4200">
              <w:t>PAE</w:t>
            </w:r>
          </w:p>
        </w:tc>
        <w:tc>
          <w:tcPr>
            <w:tcW w:w="677" w:type="dxa"/>
            <w:gridSpan w:val="2"/>
            <w:vAlign w:val="center"/>
          </w:tcPr>
          <w:p w14:paraId="654E5EF4" w14:textId="77777777" w:rsidR="009622EC" w:rsidRPr="009C4200" w:rsidRDefault="009622EC" w:rsidP="005871E8">
            <w:pPr>
              <w:spacing w:line="240" w:lineRule="auto"/>
              <w:ind w:firstLine="0"/>
              <w:jc w:val="center"/>
            </w:pPr>
            <w:r w:rsidRPr="009C4200">
              <w:t>PAE</w:t>
            </w:r>
          </w:p>
        </w:tc>
        <w:tc>
          <w:tcPr>
            <w:tcW w:w="679" w:type="dxa"/>
            <w:gridSpan w:val="2"/>
            <w:vAlign w:val="center"/>
          </w:tcPr>
          <w:p w14:paraId="0A9DB02E" w14:textId="77777777" w:rsidR="009622EC" w:rsidRPr="009C4200" w:rsidRDefault="009622EC" w:rsidP="005871E8">
            <w:pPr>
              <w:spacing w:line="240" w:lineRule="auto"/>
              <w:ind w:firstLine="0"/>
              <w:jc w:val="center"/>
            </w:pPr>
            <w:r w:rsidRPr="009C4200">
              <w:t>P</w:t>
            </w:r>
          </w:p>
        </w:tc>
        <w:tc>
          <w:tcPr>
            <w:tcW w:w="679" w:type="dxa"/>
            <w:gridSpan w:val="2"/>
            <w:vAlign w:val="center"/>
          </w:tcPr>
          <w:p w14:paraId="5E7C79A6" w14:textId="77777777" w:rsidR="009622EC" w:rsidRPr="009C4200" w:rsidRDefault="009622EC" w:rsidP="005871E8">
            <w:pPr>
              <w:spacing w:line="240" w:lineRule="auto"/>
              <w:ind w:firstLine="0"/>
              <w:jc w:val="center"/>
            </w:pPr>
            <w:r w:rsidRPr="009C4200">
              <w:t>PAE</w:t>
            </w:r>
          </w:p>
        </w:tc>
        <w:tc>
          <w:tcPr>
            <w:tcW w:w="523" w:type="dxa"/>
            <w:vAlign w:val="center"/>
          </w:tcPr>
          <w:p w14:paraId="6853C432" w14:textId="77777777" w:rsidR="009622EC" w:rsidRPr="009C4200" w:rsidRDefault="009622EC" w:rsidP="005871E8">
            <w:pPr>
              <w:spacing w:line="240" w:lineRule="auto"/>
              <w:ind w:firstLine="0"/>
              <w:jc w:val="center"/>
            </w:pPr>
            <w:r w:rsidRPr="009C4200">
              <w:t>P</w:t>
            </w:r>
          </w:p>
        </w:tc>
        <w:tc>
          <w:tcPr>
            <w:tcW w:w="523" w:type="dxa"/>
            <w:tcBorders>
              <w:left w:val="nil"/>
              <w:right w:val="double" w:sz="4" w:space="0" w:color="auto"/>
            </w:tcBorders>
            <w:vAlign w:val="center"/>
          </w:tcPr>
          <w:p w14:paraId="709AABC5" w14:textId="77777777" w:rsidR="009622EC" w:rsidRPr="009C4200" w:rsidRDefault="009622EC" w:rsidP="005871E8">
            <w:pPr>
              <w:spacing w:line="240" w:lineRule="auto"/>
              <w:ind w:firstLine="0"/>
              <w:jc w:val="center"/>
            </w:pPr>
            <w:r w:rsidRPr="009C4200">
              <w:t>P</w:t>
            </w:r>
          </w:p>
        </w:tc>
      </w:tr>
      <w:tr w:rsidR="009622EC" w:rsidRPr="009C4200" w14:paraId="0FC3DDEC" w14:textId="77777777" w:rsidTr="005871E8">
        <w:trPr>
          <w:trHeight w:val="288"/>
        </w:trPr>
        <w:tc>
          <w:tcPr>
            <w:tcW w:w="2944" w:type="dxa"/>
            <w:vMerge w:val="restart"/>
            <w:tcBorders>
              <w:left w:val="double" w:sz="4" w:space="0" w:color="auto"/>
            </w:tcBorders>
          </w:tcPr>
          <w:p w14:paraId="76E79872" w14:textId="77777777" w:rsidR="009622EC" w:rsidRPr="009C4200" w:rsidRDefault="009622EC" w:rsidP="005871E8">
            <w:pPr>
              <w:spacing w:line="240" w:lineRule="auto"/>
              <w:ind w:firstLine="0"/>
            </w:pPr>
            <w:r w:rsidRPr="009C4200">
              <w:t>Weakfish (</w:t>
            </w:r>
            <w:proofErr w:type="spellStart"/>
            <w:r w:rsidRPr="009C4200">
              <w:rPr>
                <w:i/>
                <w:iCs/>
              </w:rPr>
              <w:t>Cynoscion</w:t>
            </w:r>
            <w:proofErr w:type="spellEnd"/>
            <w:r w:rsidRPr="009C4200">
              <w:rPr>
                <w:i/>
                <w:iCs/>
              </w:rPr>
              <w:t xml:space="preserve"> regalis</w:t>
            </w:r>
            <w:r w:rsidRPr="009C4200">
              <w:t xml:space="preserve">) </w:t>
            </w:r>
          </w:p>
        </w:tc>
        <w:tc>
          <w:tcPr>
            <w:tcW w:w="1483" w:type="dxa"/>
          </w:tcPr>
          <w:p w14:paraId="2DD05569" w14:textId="77777777" w:rsidR="009622EC" w:rsidRPr="009C4200" w:rsidRDefault="009622EC" w:rsidP="005871E8">
            <w:pPr>
              <w:spacing w:line="240" w:lineRule="auto"/>
              <w:ind w:firstLine="0"/>
              <w:jc w:val="center"/>
            </w:pPr>
            <w:r w:rsidRPr="009C4200">
              <w:t>Wea</w:t>
            </w:r>
          </w:p>
        </w:tc>
        <w:tc>
          <w:tcPr>
            <w:tcW w:w="1340" w:type="dxa"/>
            <w:gridSpan w:val="2"/>
            <w:vAlign w:val="center"/>
          </w:tcPr>
          <w:p w14:paraId="2C696AB2" w14:textId="77777777" w:rsidR="009622EC" w:rsidRPr="009C4200" w:rsidRDefault="009622EC" w:rsidP="005871E8">
            <w:pPr>
              <w:spacing w:line="240" w:lineRule="auto"/>
              <w:ind w:firstLine="0"/>
              <w:jc w:val="center"/>
            </w:pPr>
            <w:r w:rsidRPr="009C4200">
              <w:t>1-25</w:t>
            </w:r>
          </w:p>
        </w:tc>
        <w:tc>
          <w:tcPr>
            <w:tcW w:w="1354" w:type="dxa"/>
            <w:gridSpan w:val="5"/>
            <w:vAlign w:val="center"/>
          </w:tcPr>
          <w:p w14:paraId="632F086D" w14:textId="77777777" w:rsidR="009622EC" w:rsidRPr="009C4200" w:rsidRDefault="009622EC" w:rsidP="005871E8">
            <w:pPr>
              <w:spacing w:line="240" w:lineRule="auto"/>
              <w:ind w:firstLine="0"/>
              <w:jc w:val="center"/>
            </w:pPr>
            <w:r w:rsidRPr="009C4200">
              <w:t>26-50</w:t>
            </w:r>
          </w:p>
        </w:tc>
        <w:tc>
          <w:tcPr>
            <w:tcW w:w="1358" w:type="dxa"/>
            <w:gridSpan w:val="4"/>
            <w:vAlign w:val="center"/>
          </w:tcPr>
          <w:p w14:paraId="1E632EAB" w14:textId="77777777" w:rsidR="009622EC" w:rsidRPr="009C4200" w:rsidRDefault="009622EC" w:rsidP="005871E8">
            <w:pPr>
              <w:spacing w:line="240" w:lineRule="auto"/>
              <w:ind w:firstLine="0"/>
              <w:jc w:val="center"/>
            </w:pPr>
            <w:r w:rsidRPr="009C4200">
              <w:t>&gt;50</w:t>
            </w:r>
          </w:p>
        </w:tc>
        <w:tc>
          <w:tcPr>
            <w:tcW w:w="1046" w:type="dxa"/>
            <w:gridSpan w:val="2"/>
            <w:tcBorders>
              <w:right w:val="double" w:sz="4" w:space="0" w:color="auto"/>
            </w:tcBorders>
            <w:vAlign w:val="center"/>
          </w:tcPr>
          <w:p w14:paraId="5E020D44" w14:textId="77777777" w:rsidR="009622EC" w:rsidRPr="009C4200" w:rsidRDefault="009622EC" w:rsidP="005871E8">
            <w:pPr>
              <w:spacing w:line="240" w:lineRule="auto"/>
              <w:ind w:firstLine="0"/>
              <w:jc w:val="center"/>
            </w:pPr>
          </w:p>
        </w:tc>
      </w:tr>
      <w:tr w:rsidR="009622EC" w:rsidRPr="009C4200" w14:paraId="5537DF8C" w14:textId="77777777" w:rsidTr="005871E8">
        <w:trPr>
          <w:trHeight w:val="288"/>
        </w:trPr>
        <w:tc>
          <w:tcPr>
            <w:tcW w:w="2944" w:type="dxa"/>
            <w:vMerge/>
            <w:tcBorders>
              <w:left w:val="double" w:sz="4" w:space="0" w:color="auto"/>
            </w:tcBorders>
          </w:tcPr>
          <w:p w14:paraId="68254FA5" w14:textId="77777777" w:rsidR="009622EC" w:rsidRPr="009C4200" w:rsidRDefault="009622EC" w:rsidP="005871E8">
            <w:pPr>
              <w:spacing w:line="240" w:lineRule="auto"/>
              <w:ind w:firstLine="0"/>
            </w:pPr>
          </w:p>
        </w:tc>
        <w:tc>
          <w:tcPr>
            <w:tcW w:w="1483" w:type="dxa"/>
          </w:tcPr>
          <w:p w14:paraId="7A6D4D85" w14:textId="77777777" w:rsidR="009622EC" w:rsidRPr="009C4200" w:rsidRDefault="009622EC" w:rsidP="005871E8">
            <w:pPr>
              <w:spacing w:line="240" w:lineRule="auto"/>
              <w:ind w:firstLine="0"/>
              <w:jc w:val="center"/>
            </w:pPr>
          </w:p>
        </w:tc>
        <w:tc>
          <w:tcPr>
            <w:tcW w:w="1340" w:type="dxa"/>
            <w:gridSpan w:val="2"/>
            <w:vAlign w:val="center"/>
          </w:tcPr>
          <w:p w14:paraId="4E43ECB0" w14:textId="77777777" w:rsidR="009622EC" w:rsidRPr="009C4200" w:rsidRDefault="009622EC" w:rsidP="005871E8">
            <w:pPr>
              <w:spacing w:line="240" w:lineRule="auto"/>
              <w:ind w:firstLine="0"/>
              <w:jc w:val="center"/>
            </w:pPr>
          </w:p>
        </w:tc>
        <w:tc>
          <w:tcPr>
            <w:tcW w:w="677" w:type="dxa"/>
            <w:gridSpan w:val="3"/>
            <w:vAlign w:val="center"/>
          </w:tcPr>
          <w:p w14:paraId="1EDC0211" w14:textId="77777777" w:rsidR="009622EC" w:rsidRPr="009C4200" w:rsidRDefault="009622EC" w:rsidP="005871E8">
            <w:pPr>
              <w:spacing w:line="240" w:lineRule="auto"/>
              <w:ind w:firstLine="0"/>
              <w:jc w:val="center"/>
            </w:pPr>
            <w:r w:rsidRPr="009C4200">
              <w:t>P</w:t>
            </w:r>
          </w:p>
        </w:tc>
        <w:tc>
          <w:tcPr>
            <w:tcW w:w="677" w:type="dxa"/>
            <w:gridSpan w:val="2"/>
            <w:vAlign w:val="center"/>
          </w:tcPr>
          <w:p w14:paraId="79480FC1" w14:textId="77777777" w:rsidR="009622EC" w:rsidRPr="009C4200" w:rsidRDefault="009622EC" w:rsidP="005871E8">
            <w:pPr>
              <w:spacing w:line="240" w:lineRule="auto"/>
              <w:ind w:firstLine="0"/>
              <w:jc w:val="center"/>
            </w:pPr>
            <w:r w:rsidRPr="009C4200">
              <w:t>P</w:t>
            </w:r>
          </w:p>
        </w:tc>
        <w:tc>
          <w:tcPr>
            <w:tcW w:w="1358" w:type="dxa"/>
            <w:gridSpan w:val="4"/>
            <w:vAlign w:val="center"/>
          </w:tcPr>
          <w:p w14:paraId="5C914730" w14:textId="77777777" w:rsidR="009622EC" w:rsidRPr="009C4200" w:rsidRDefault="009622EC" w:rsidP="005871E8">
            <w:pPr>
              <w:spacing w:line="240" w:lineRule="auto"/>
              <w:ind w:firstLine="0"/>
              <w:jc w:val="center"/>
            </w:pPr>
          </w:p>
        </w:tc>
        <w:tc>
          <w:tcPr>
            <w:tcW w:w="1046" w:type="dxa"/>
            <w:gridSpan w:val="2"/>
            <w:tcBorders>
              <w:right w:val="double" w:sz="4" w:space="0" w:color="auto"/>
            </w:tcBorders>
            <w:vAlign w:val="center"/>
          </w:tcPr>
          <w:p w14:paraId="4C64E1D1" w14:textId="77777777" w:rsidR="009622EC" w:rsidRPr="009C4200" w:rsidRDefault="009622EC" w:rsidP="005871E8">
            <w:pPr>
              <w:spacing w:line="240" w:lineRule="auto"/>
              <w:ind w:firstLine="0"/>
              <w:jc w:val="center"/>
            </w:pPr>
          </w:p>
        </w:tc>
      </w:tr>
      <w:tr w:rsidR="009622EC" w:rsidRPr="009C4200" w14:paraId="4DD2ABF1" w14:textId="77777777" w:rsidTr="005871E8">
        <w:trPr>
          <w:trHeight w:val="288"/>
        </w:trPr>
        <w:tc>
          <w:tcPr>
            <w:tcW w:w="2944" w:type="dxa"/>
            <w:vMerge w:val="restart"/>
            <w:tcBorders>
              <w:left w:val="double" w:sz="4" w:space="0" w:color="auto"/>
            </w:tcBorders>
          </w:tcPr>
          <w:p w14:paraId="5B87E8C8" w14:textId="77777777" w:rsidR="009622EC" w:rsidRPr="009C4200" w:rsidRDefault="009622EC" w:rsidP="005871E8">
            <w:pPr>
              <w:spacing w:line="240" w:lineRule="auto"/>
              <w:ind w:firstLine="0"/>
            </w:pPr>
            <w:r w:rsidRPr="009C4200">
              <w:t>White Hake (</w:t>
            </w:r>
            <w:proofErr w:type="spellStart"/>
            <w:r w:rsidRPr="009C4200">
              <w:rPr>
                <w:i/>
                <w:iCs/>
              </w:rPr>
              <w:t>Urophycis</w:t>
            </w:r>
            <w:proofErr w:type="spellEnd"/>
            <w:r w:rsidRPr="009C4200">
              <w:rPr>
                <w:i/>
                <w:iCs/>
              </w:rPr>
              <w:t xml:space="preserve"> tenuis</w:t>
            </w:r>
            <w:r w:rsidRPr="009C4200">
              <w:t xml:space="preserve">) </w:t>
            </w:r>
          </w:p>
        </w:tc>
        <w:tc>
          <w:tcPr>
            <w:tcW w:w="1483" w:type="dxa"/>
          </w:tcPr>
          <w:p w14:paraId="07FA2237" w14:textId="77777777" w:rsidR="009622EC" w:rsidRPr="009C4200" w:rsidRDefault="009622EC" w:rsidP="005871E8">
            <w:pPr>
              <w:spacing w:line="240" w:lineRule="auto"/>
              <w:ind w:firstLine="0"/>
              <w:jc w:val="center"/>
            </w:pPr>
            <w:proofErr w:type="spellStart"/>
            <w:r w:rsidRPr="009C4200">
              <w:t>WhHa</w:t>
            </w:r>
            <w:proofErr w:type="spellEnd"/>
          </w:p>
        </w:tc>
        <w:tc>
          <w:tcPr>
            <w:tcW w:w="1340" w:type="dxa"/>
            <w:gridSpan w:val="2"/>
            <w:vAlign w:val="center"/>
          </w:tcPr>
          <w:p w14:paraId="21FF5E7D" w14:textId="77777777" w:rsidR="009622EC" w:rsidRPr="009C4200" w:rsidRDefault="009622EC" w:rsidP="005871E8">
            <w:pPr>
              <w:spacing w:line="240" w:lineRule="auto"/>
              <w:ind w:firstLine="0"/>
              <w:jc w:val="center"/>
            </w:pPr>
            <w:r w:rsidRPr="009C4200">
              <w:t>1-20</w:t>
            </w:r>
          </w:p>
        </w:tc>
        <w:tc>
          <w:tcPr>
            <w:tcW w:w="1354" w:type="dxa"/>
            <w:gridSpan w:val="5"/>
            <w:vAlign w:val="center"/>
          </w:tcPr>
          <w:p w14:paraId="5CD8B853" w14:textId="77777777" w:rsidR="009622EC" w:rsidRPr="009C4200" w:rsidRDefault="009622EC" w:rsidP="005871E8">
            <w:pPr>
              <w:spacing w:line="240" w:lineRule="auto"/>
              <w:ind w:firstLine="0"/>
              <w:jc w:val="center"/>
            </w:pPr>
            <w:r w:rsidRPr="009C4200">
              <w:t>21-40</w:t>
            </w:r>
          </w:p>
        </w:tc>
        <w:tc>
          <w:tcPr>
            <w:tcW w:w="1358" w:type="dxa"/>
            <w:gridSpan w:val="4"/>
            <w:vAlign w:val="center"/>
          </w:tcPr>
          <w:p w14:paraId="01243CF8" w14:textId="77777777" w:rsidR="009622EC" w:rsidRPr="009C4200" w:rsidRDefault="009622EC" w:rsidP="005871E8">
            <w:pPr>
              <w:spacing w:line="240" w:lineRule="auto"/>
              <w:ind w:firstLine="0"/>
              <w:jc w:val="center"/>
            </w:pPr>
            <w:r w:rsidRPr="009C4200">
              <w:t>&gt;40</w:t>
            </w:r>
          </w:p>
        </w:tc>
        <w:tc>
          <w:tcPr>
            <w:tcW w:w="1046" w:type="dxa"/>
            <w:gridSpan w:val="2"/>
            <w:tcBorders>
              <w:right w:val="double" w:sz="4" w:space="0" w:color="auto"/>
            </w:tcBorders>
            <w:vAlign w:val="center"/>
          </w:tcPr>
          <w:p w14:paraId="6643B063" w14:textId="77777777" w:rsidR="009622EC" w:rsidRPr="009C4200" w:rsidRDefault="009622EC" w:rsidP="005871E8">
            <w:pPr>
              <w:spacing w:line="240" w:lineRule="auto"/>
              <w:ind w:firstLine="0"/>
              <w:jc w:val="center"/>
            </w:pPr>
          </w:p>
        </w:tc>
      </w:tr>
      <w:tr w:rsidR="009622EC" w:rsidRPr="009C4200" w14:paraId="11F7A838" w14:textId="77777777" w:rsidTr="005871E8">
        <w:trPr>
          <w:trHeight w:val="288"/>
        </w:trPr>
        <w:tc>
          <w:tcPr>
            <w:tcW w:w="2944" w:type="dxa"/>
            <w:vMerge/>
            <w:tcBorders>
              <w:left w:val="double" w:sz="4" w:space="0" w:color="auto"/>
            </w:tcBorders>
          </w:tcPr>
          <w:p w14:paraId="261B2A06" w14:textId="77777777" w:rsidR="009622EC" w:rsidRPr="009C4200" w:rsidRDefault="009622EC" w:rsidP="005871E8">
            <w:pPr>
              <w:spacing w:line="240" w:lineRule="auto"/>
              <w:ind w:firstLine="0"/>
            </w:pPr>
          </w:p>
        </w:tc>
        <w:tc>
          <w:tcPr>
            <w:tcW w:w="1483" w:type="dxa"/>
          </w:tcPr>
          <w:p w14:paraId="7B27EA1D" w14:textId="77777777" w:rsidR="009622EC" w:rsidRPr="009C4200" w:rsidRDefault="009622EC" w:rsidP="005871E8">
            <w:pPr>
              <w:spacing w:line="240" w:lineRule="auto"/>
              <w:ind w:firstLine="0"/>
              <w:jc w:val="center"/>
            </w:pPr>
          </w:p>
        </w:tc>
        <w:tc>
          <w:tcPr>
            <w:tcW w:w="670" w:type="dxa"/>
            <w:vAlign w:val="center"/>
          </w:tcPr>
          <w:p w14:paraId="454D54BE" w14:textId="77777777" w:rsidR="009622EC" w:rsidRPr="009C4200" w:rsidRDefault="009622EC" w:rsidP="005871E8">
            <w:pPr>
              <w:spacing w:line="240" w:lineRule="auto"/>
              <w:ind w:firstLine="0"/>
              <w:jc w:val="center"/>
            </w:pPr>
            <w:r w:rsidRPr="009C4200">
              <w:t>SE</w:t>
            </w:r>
          </w:p>
        </w:tc>
        <w:tc>
          <w:tcPr>
            <w:tcW w:w="670" w:type="dxa"/>
            <w:vAlign w:val="center"/>
          </w:tcPr>
          <w:p w14:paraId="42B8E0C1" w14:textId="77777777" w:rsidR="009622EC" w:rsidRPr="009C4200" w:rsidRDefault="009622EC" w:rsidP="005871E8">
            <w:pPr>
              <w:spacing w:line="240" w:lineRule="auto"/>
              <w:ind w:firstLine="0"/>
              <w:jc w:val="center"/>
            </w:pPr>
            <w:r w:rsidRPr="009C4200">
              <w:t>SE</w:t>
            </w:r>
          </w:p>
        </w:tc>
        <w:tc>
          <w:tcPr>
            <w:tcW w:w="677" w:type="dxa"/>
            <w:gridSpan w:val="3"/>
            <w:vAlign w:val="center"/>
          </w:tcPr>
          <w:p w14:paraId="49931CE3" w14:textId="77777777" w:rsidR="009622EC" w:rsidRPr="009C4200" w:rsidRDefault="009622EC" w:rsidP="005871E8">
            <w:pPr>
              <w:spacing w:line="240" w:lineRule="auto"/>
              <w:ind w:firstLine="0"/>
              <w:jc w:val="center"/>
            </w:pPr>
            <w:r w:rsidRPr="009C4200">
              <w:t>P</w:t>
            </w:r>
          </w:p>
        </w:tc>
        <w:tc>
          <w:tcPr>
            <w:tcW w:w="677" w:type="dxa"/>
            <w:gridSpan w:val="2"/>
            <w:vAlign w:val="center"/>
          </w:tcPr>
          <w:p w14:paraId="2BC802F6" w14:textId="77777777" w:rsidR="009622EC" w:rsidRPr="009C4200" w:rsidRDefault="009622EC" w:rsidP="005871E8">
            <w:pPr>
              <w:spacing w:line="240" w:lineRule="auto"/>
              <w:ind w:firstLine="0"/>
              <w:jc w:val="center"/>
            </w:pPr>
            <w:r w:rsidRPr="009C4200">
              <w:t>P</w:t>
            </w:r>
          </w:p>
        </w:tc>
        <w:tc>
          <w:tcPr>
            <w:tcW w:w="679" w:type="dxa"/>
            <w:gridSpan w:val="2"/>
            <w:vAlign w:val="center"/>
          </w:tcPr>
          <w:p w14:paraId="332670AF" w14:textId="77777777" w:rsidR="009622EC" w:rsidRPr="009C4200" w:rsidRDefault="009622EC" w:rsidP="005871E8">
            <w:pPr>
              <w:spacing w:line="240" w:lineRule="auto"/>
              <w:ind w:firstLine="0"/>
              <w:jc w:val="center"/>
            </w:pPr>
            <w:r w:rsidRPr="009C4200">
              <w:t>P</w:t>
            </w:r>
          </w:p>
        </w:tc>
        <w:tc>
          <w:tcPr>
            <w:tcW w:w="679" w:type="dxa"/>
            <w:gridSpan w:val="2"/>
            <w:vAlign w:val="center"/>
          </w:tcPr>
          <w:p w14:paraId="64BDB0D4" w14:textId="77777777" w:rsidR="009622EC" w:rsidRPr="009C4200" w:rsidRDefault="009622EC" w:rsidP="005871E8">
            <w:pPr>
              <w:spacing w:line="240" w:lineRule="auto"/>
              <w:ind w:firstLine="0"/>
              <w:jc w:val="center"/>
            </w:pPr>
            <w:r w:rsidRPr="009C4200">
              <w:t>P</w:t>
            </w:r>
          </w:p>
        </w:tc>
        <w:tc>
          <w:tcPr>
            <w:tcW w:w="1046" w:type="dxa"/>
            <w:gridSpan w:val="2"/>
            <w:tcBorders>
              <w:right w:val="double" w:sz="4" w:space="0" w:color="auto"/>
            </w:tcBorders>
            <w:vAlign w:val="center"/>
          </w:tcPr>
          <w:p w14:paraId="5C35AB40" w14:textId="77777777" w:rsidR="009622EC" w:rsidRPr="009C4200" w:rsidRDefault="009622EC" w:rsidP="005871E8">
            <w:pPr>
              <w:spacing w:line="240" w:lineRule="auto"/>
              <w:ind w:firstLine="0"/>
              <w:jc w:val="center"/>
            </w:pPr>
          </w:p>
        </w:tc>
      </w:tr>
      <w:tr w:rsidR="009622EC" w:rsidRPr="009C4200" w14:paraId="5CED9988" w14:textId="77777777" w:rsidTr="005871E8">
        <w:trPr>
          <w:trHeight w:val="288"/>
        </w:trPr>
        <w:tc>
          <w:tcPr>
            <w:tcW w:w="2944" w:type="dxa"/>
            <w:vMerge w:val="restart"/>
            <w:tcBorders>
              <w:left w:val="double" w:sz="4" w:space="0" w:color="auto"/>
            </w:tcBorders>
          </w:tcPr>
          <w:p w14:paraId="64FD2A62" w14:textId="77777777" w:rsidR="009622EC" w:rsidRPr="009C4200" w:rsidRDefault="009622EC" w:rsidP="005871E8">
            <w:pPr>
              <w:spacing w:line="240" w:lineRule="auto"/>
              <w:ind w:firstLine="0"/>
            </w:pPr>
            <w:r w:rsidRPr="009C4200">
              <w:t>Windowpane (</w:t>
            </w:r>
            <w:r w:rsidRPr="009C4200">
              <w:rPr>
                <w:i/>
                <w:iCs/>
              </w:rPr>
              <w:t xml:space="preserve">Scophthalmus </w:t>
            </w:r>
            <w:proofErr w:type="spellStart"/>
            <w:r w:rsidRPr="009C4200">
              <w:rPr>
                <w:i/>
                <w:iCs/>
              </w:rPr>
              <w:t>aquosus</w:t>
            </w:r>
            <w:proofErr w:type="spellEnd"/>
            <w:r w:rsidRPr="009C4200">
              <w:t xml:space="preserve">) </w:t>
            </w:r>
          </w:p>
        </w:tc>
        <w:tc>
          <w:tcPr>
            <w:tcW w:w="1483" w:type="dxa"/>
          </w:tcPr>
          <w:p w14:paraId="5F4FDAB9" w14:textId="77777777" w:rsidR="009622EC" w:rsidRPr="009C4200" w:rsidRDefault="009622EC" w:rsidP="005871E8">
            <w:pPr>
              <w:spacing w:line="240" w:lineRule="auto"/>
              <w:ind w:firstLine="0"/>
              <w:jc w:val="center"/>
            </w:pPr>
            <w:r w:rsidRPr="009C4200">
              <w:t>Win</w:t>
            </w:r>
          </w:p>
        </w:tc>
        <w:tc>
          <w:tcPr>
            <w:tcW w:w="1340" w:type="dxa"/>
            <w:gridSpan w:val="2"/>
            <w:vAlign w:val="center"/>
          </w:tcPr>
          <w:p w14:paraId="1586E558" w14:textId="77777777" w:rsidR="009622EC" w:rsidRPr="009C4200" w:rsidRDefault="009622EC" w:rsidP="005871E8">
            <w:pPr>
              <w:spacing w:line="240" w:lineRule="auto"/>
              <w:ind w:firstLine="0"/>
              <w:jc w:val="center"/>
            </w:pPr>
            <w:r w:rsidRPr="009C4200">
              <w:t>1-20</w:t>
            </w:r>
          </w:p>
        </w:tc>
        <w:tc>
          <w:tcPr>
            <w:tcW w:w="1354" w:type="dxa"/>
            <w:gridSpan w:val="5"/>
            <w:vAlign w:val="center"/>
          </w:tcPr>
          <w:p w14:paraId="7319174A" w14:textId="77777777" w:rsidR="009622EC" w:rsidRPr="009C4200" w:rsidRDefault="009622EC" w:rsidP="005871E8">
            <w:pPr>
              <w:spacing w:line="240" w:lineRule="auto"/>
              <w:ind w:firstLine="0"/>
              <w:jc w:val="center"/>
            </w:pPr>
            <w:r w:rsidRPr="009C4200">
              <w:t>21-40</w:t>
            </w:r>
          </w:p>
        </w:tc>
        <w:tc>
          <w:tcPr>
            <w:tcW w:w="1358" w:type="dxa"/>
            <w:gridSpan w:val="4"/>
            <w:vAlign w:val="center"/>
          </w:tcPr>
          <w:p w14:paraId="249F662C" w14:textId="77777777" w:rsidR="009622EC" w:rsidRPr="009C4200" w:rsidRDefault="009622EC" w:rsidP="005871E8">
            <w:pPr>
              <w:spacing w:line="240" w:lineRule="auto"/>
              <w:ind w:firstLine="0"/>
              <w:jc w:val="center"/>
            </w:pPr>
            <w:r w:rsidRPr="009C4200">
              <w:t>&gt;40</w:t>
            </w:r>
          </w:p>
        </w:tc>
        <w:tc>
          <w:tcPr>
            <w:tcW w:w="1046" w:type="dxa"/>
            <w:gridSpan w:val="2"/>
            <w:tcBorders>
              <w:right w:val="double" w:sz="4" w:space="0" w:color="auto"/>
            </w:tcBorders>
            <w:vAlign w:val="center"/>
          </w:tcPr>
          <w:p w14:paraId="121F7C3B" w14:textId="77777777" w:rsidR="009622EC" w:rsidRPr="009C4200" w:rsidRDefault="009622EC" w:rsidP="005871E8">
            <w:pPr>
              <w:spacing w:line="240" w:lineRule="auto"/>
              <w:ind w:firstLine="0"/>
              <w:jc w:val="center"/>
            </w:pPr>
          </w:p>
        </w:tc>
      </w:tr>
      <w:tr w:rsidR="009622EC" w:rsidRPr="009C4200" w14:paraId="5CAAD02D" w14:textId="77777777" w:rsidTr="005871E8">
        <w:trPr>
          <w:trHeight w:val="288"/>
        </w:trPr>
        <w:tc>
          <w:tcPr>
            <w:tcW w:w="2944" w:type="dxa"/>
            <w:vMerge/>
            <w:tcBorders>
              <w:left w:val="double" w:sz="4" w:space="0" w:color="auto"/>
            </w:tcBorders>
          </w:tcPr>
          <w:p w14:paraId="2227D5CB" w14:textId="77777777" w:rsidR="009622EC" w:rsidRPr="009C4200" w:rsidRDefault="009622EC" w:rsidP="005871E8">
            <w:pPr>
              <w:spacing w:line="240" w:lineRule="auto"/>
              <w:ind w:firstLine="0"/>
            </w:pPr>
          </w:p>
        </w:tc>
        <w:tc>
          <w:tcPr>
            <w:tcW w:w="1483" w:type="dxa"/>
          </w:tcPr>
          <w:p w14:paraId="6D4188FC" w14:textId="77777777" w:rsidR="009622EC" w:rsidRPr="009C4200" w:rsidRDefault="009622EC" w:rsidP="005871E8">
            <w:pPr>
              <w:spacing w:line="240" w:lineRule="auto"/>
              <w:ind w:firstLine="0"/>
              <w:jc w:val="center"/>
            </w:pPr>
          </w:p>
        </w:tc>
        <w:tc>
          <w:tcPr>
            <w:tcW w:w="670" w:type="dxa"/>
            <w:vAlign w:val="center"/>
          </w:tcPr>
          <w:p w14:paraId="06312D40" w14:textId="77777777" w:rsidR="009622EC" w:rsidRPr="009C4200" w:rsidRDefault="009622EC" w:rsidP="005871E8">
            <w:pPr>
              <w:spacing w:line="240" w:lineRule="auto"/>
              <w:ind w:firstLine="0"/>
              <w:jc w:val="center"/>
            </w:pPr>
            <w:r w:rsidRPr="009C4200">
              <w:t>SE</w:t>
            </w:r>
          </w:p>
        </w:tc>
        <w:tc>
          <w:tcPr>
            <w:tcW w:w="670" w:type="dxa"/>
            <w:vAlign w:val="center"/>
          </w:tcPr>
          <w:p w14:paraId="27A1B3E9" w14:textId="77777777" w:rsidR="009622EC" w:rsidRPr="009C4200" w:rsidRDefault="009622EC" w:rsidP="005871E8">
            <w:pPr>
              <w:spacing w:line="240" w:lineRule="auto"/>
              <w:ind w:firstLine="0"/>
              <w:jc w:val="center"/>
            </w:pPr>
            <w:r w:rsidRPr="009C4200">
              <w:t>SE</w:t>
            </w:r>
          </w:p>
        </w:tc>
        <w:tc>
          <w:tcPr>
            <w:tcW w:w="677" w:type="dxa"/>
            <w:gridSpan w:val="3"/>
            <w:vAlign w:val="center"/>
          </w:tcPr>
          <w:p w14:paraId="017FCC50" w14:textId="77777777" w:rsidR="009622EC" w:rsidRPr="009C4200" w:rsidRDefault="009622EC" w:rsidP="005871E8">
            <w:pPr>
              <w:spacing w:line="240" w:lineRule="auto"/>
              <w:ind w:firstLine="0"/>
              <w:jc w:val="center"/>
            </w:pPr>
            <w:r w:rsidRPr="009C4200">
              <w:t>SE</w:t>
            </w:r>
          </w:p>
        </w:tc>
        <w:tc>
          <w:tcPr>
            <w:tcW w:w="677" w:type="dxa"/>
            <w:gridSpan w:val="2"/>
            <w:vAlign w:val="center"/>
          </w:tcPr>
          <w:p w14:paraId="1ECDC44C" w14:textId="77777777" w:rsidR="009622EC" w:rsidRPr="009C4200" w:rsidRDefault="009622EC" w:rsidP="005871E8">
            <w:pPr>
              <w:spacing w:line="240" w:lineRule="auto"/>
              <w:ind w:firstLine="0"/>
              <w:jc w:val="center"/>
            </w:pPr>
            <w:r w:rsidRPr="009C4200">
              <w:t>SE</w:t>
            </w:r>
          </w:p>
        </w:tc>
        <w:tc>
          <w:tcPr>
            <w:tcW w:w="1358" w:type="dxa"/>
            <w:gridSpan w:val="4"/>
            <w:vAlign w:val="center"/>
          </w:tcPr>
          <w:p w14:paraId="56F06A08" w14:textId="77777777" w:rsidR="009622EC" w:rsidRPr="009C4200" w:rsidRDefault="009622EC" w:rsidP="005871E8">
            <w:pPr>
              <w:spacing w:line="240" w:lineRule="auto"/>
              <w:ind w:firstLine="0"/>
              <w:jc w:val="center"/>
            </w:pPr>
          </w:p>
        </w:tc>
        <w:tc>
          <w:tcPr>
            <w:tcW w:w="1046" w:type="dxa"/>
            <w:gridSpan w:val="2"/>
            <w:tcBorders>
              <w:right w:val="double" w:sz="4" w:space="0" w:color="auto"/>
            </w:tcBorders>
            <w:vAlign w:val="center"/>
          </w:tcPr>
          <w:p w14:paraId="602092C1" w14:textId="77777777" w:rsidR="009622EC" w:rsidRPr="009C4200" w:rsidRDefault="009622EC" w:rsidP="005871E8">
            <w:pPr>
              <w:spacing w:line="240" w:lineRule="auto"/>
              <w:ind w:firstLine="0"/>
              <w:jc w:val="center"/>
            </w:pPr>
          </w:p>
        </w:tc>
      </w:tr>
      <w:tr w:rsidR="009622EC" w:rsidRPr="009C4200" w14:paraId="75DE42D7" w14:textId="77777777" w:rsidTr="005871E8">
        <w:trPr>
          <w:trHeight w:val="288"/>
        </w:trPr>
        <w:tc>
          <w:tcPr>
            <w:tcW w:w="2944" w:type="dxa"/>
            <w:vMerge w:val="restart"/>
            <w:tcBorders>
              <w:left w:val="double" w:sz="4" w:space="0" w:color="auto"/>
            </w:tcBorders>
          </w:tcPr>
          <w:p w14:paraId="200134ED" w14:textId="77777777" w:rsidR="009622EC" w:rsidRPr="009C4200" w:rsidRDefault="009622EC" w:rsidP="005871E8">
            <w:pPr>
              <w:spacing w:line="240" w:lineRule="auto"/>
              <w:ind w:firstLine="0"/>
            </w:pPr>
            <w:r w:rsidRPr="009C4200">
              <w:t>Winter Flounder (</w:t>
            </w:r>
            <w:proofErr w:type="spellStart"/>
            <w:r w:rsidRPr="009C4200">
              <w:rPr>
                <w:i/>
                <w:iCs/>
              </w:rPr>
              <w:t>Pseudopleuronectes</w:t>
            </w:r>
            <w:proofErr w:type="spellEnd"/>
            <w:r w:rsidRPr="009C4200">
              <w:rPr>
                <w:i/>
                <w:iCs/>
              </w:rPr>
              <w:t xml:space="preserve"> americanus</w:t>
            </w:r>
            <w:r w:rsidRPr="009C4200">
              <w:t xml:space="preserve">) </w:t>
            </w:r>
          </w:p>
        </w:tc>
        <w:tc>
          <w:tcPr>
            <w:tcW w:w="1483" w:type="dxa"/>
          </w:tcPr>
          <w:p w14:paraId="6958351F" w14:textId="77777777" w:rsidR="009622EC" w:rsidRPr="009C4200" w:rsidRDefault="009622EC" w:rsidP="005871E8">
            <w:pPr>
              <w:spacing w:line="240" w:lineRule="auto"/>
              <w:ind w:firstLine="0"/>
              <w:jc w:val="center"/>
            </w:pPr>
            <w:proofErr w:type="spellStart"/>
            <w:r w:rsidRPr="009C4200">
              <w:t>WinFl</w:t>
            </w:r>
            <w:proofErr w:type="spellEnd"/>
          </w:p>
        </w:tc>
        <w:tc>
          <w:tcPr>
            <w:tcW w:w="1340" w:type="dxa"/>
            <w:gridSpan w:val="2"/>
            <w:vAlign w:val="center"/>
          </w:tcPr>
          <w:p w14:paraId="77FADBF9" w14:textId="77777777" w:rsidR="009622EC" w:rsidRPr="009C4200" w:rsidRDefault="009622EC" w:rsidP="005871E8">
            <w:pPr>
              <w:spacing w:line="240" w:lineRule="auto"/>
              <w:ind w:firstLine="0"/>
              <w:jc w:val="center"/>
            </w:pPr>
            <w:r w:rsidRPr="009C4200">
              <w:t>1-20</w:t>
            </w:r>
          </w:p>
        </w:tc>
        <w:tc>
          <w:tcPr>
            <w:tcW w:w="1354" w:type="dxa"/>
            <w:gridSpan w:val="5"/>
            <w:vAlign w:val="center"/>
          </w:tcPr>
          <w:p w14:paraId="6DD5C701" w14:textId="77777777" w:rsidR="009622EC" w:rsidRPr="009C4200" w:rsidRDefault="009622EC" w:rsidP="005871E8">
            <w:pPr>
              <w:spacing w:line="240" w:lineRule="auto"/>
              <w:ind w:firstLine="0"/>
              <w:jc w:val="center"/>
            </w:pPr>
            <w:r w:rsidRPr="009C4200">
              <w:t>21-40</w:t>
            </w:r>
          </w:p>
        </w:tc>
        <w:tc>
          <w:tcPr>
            <w:tcW w:w="1358" w:type="dxa"/>
            <w:gridSpan w:val="4"/>
            <w:vAlign w:val="center"/>
          </w:tcPr>
          <w:p w14:paraId="3D4072C4" w14:textId="77777777" w:rsidR="009622EC" w:rsidRPr="009C4200" w:rsidRDefault="009622EC" w:rsidP="005871E8">
            <w:pPr>
              <w:spacing w:line="240" w:lineRule="auto"/>
              <w:ind w:firstLine="0"/>
              <w:jc w:val="center"/>
            </w:pPr>
            <w:r w:rsidRPr="009C4200">
              <w:t>41-70</w:t>
            </w:r>
          </w:p>
        </w:tc>
        <w:tc>
          <w:tcPr>
            <w:tcW w:w="1046" w:type="dxa"/>
            <w:gridSpan w:val="2"/>
            <w:tcBorders>
              <w:right w:val="double" w:sz="4" w:space="0" w:color="auto"/>
            </w:tcBorders>
            <w:vAlign w:val="center"/>
          </w:tcPr>
          <w:p w14:paraId="6C7F975A" w14:textId="77777777" w:rsidR="009622EC" w:rsidRPr="009C4200" w:rsidRDefault="009622EC" w:rsidP="005871E8">
            <w:pPr>
              <w:spacing w:line="240" w:lineRule="auto"/>
              <w:ind w:firstLine="0"/>
              <w:jc w:val="center"/>
            </w:pPr>
            <w:r w:rsidRPr="009C4200">
              <w:t>&gt;70</w:t>
            </w:r>
          </w:p>
        </w:tc>
      </w:tr>
      <w:tr w:rsidR="009622EC" w:rsidRPr="009C4200" w14:paraId="1DA1BF78" w14:textId="77777777" w:rsidTr="005871E8">
        <w:trPr>
          <w:trHeight w:val="288"/>
        </w:trPr>
        <w:tc>
          <w:tcPr>
            <w:tcW w:w="2944" w:type="dxa"/>
            <w:vMerge/>
            <w:tcBorders>
              <w:left w:val="double" w:sz="4" w:space="0" w:color="auto"/>
            </w:tcBorders>
          </w:tcPr>
          <w:p w14:paraId="6AB728B7" w14:textId="77777777" w:rsidR="009622EC" w:rsidRPr="009C4200" w:rsidRDefault="009622EC" w:rsidP="005871E8">
            <w:pPr>
              <w:spacing w:line="240" w:lineRule="auto"/>
              <w:ind w:firstLine="0"/>
            </w:pPr>
          </w:p>
        </w:tc>
        <w:tc>
          <w:tcPr>
            <w:tcW w:w="1483" w:type="dxa"/>
          </w:tcPr>
          <w:p w14:paraId="0FA1E301" w14:textId="77777777" w:rsidR="009622EC" w:rsidRPr="009C4200" w:rsidRDefault="009622EC" w:rsidP="005871E8">
            <w:pPr>
              <w:spacing w:line="240" w:lineRule="auto"/>
              <w:ind w:firstLine="0"/>
              <w:jc w:val="center"/>
            </w:pPr>
          </w:p>
        </w:tc>
        <w:tc>
          <w:tcPr>
            <w:tcW w:w="670" w:type="dxa"/>
            <w:vAlign w:val="center"/>
          </w:tcPr>
          <w:p w14:paraId="508E4DC4" w14:textId="77777777" w:rsidR="009622EC" w:rsidRPr="009C4200" w:rsidRDefault="009622EC" w:rsidP="005871E8">
            <w:pPr>
              <w:spacing w:line="240" w:lineRule="auto"/>
              <w:ind w:firstLine="0"/>
              <w:jc w:val="center"/>
            </w:pPr>
            <w:r w:rsidRPr="009C4200">
              <w:t>PAE</w:t>
            </w:r>
          </w:p>
        </w:tc>
        <w:tc>
          <w:tcPr>
            <w:tcW w:w="670" w:type="dxa"/>
            <w:vAlign w:val="center"/>
          </w:tcPr>
          <w:p w14:paraId="7E4A3F14" w14:textId="77777777" w:rsidR="009622EC" w:rsidRPr="009C4200" w:rsidRDefault="009622EC" w:rsidP="005871E8">
            <w:pPr>
              <w:spacing w:line="240" w:lineRule="auto"/>
              <w:ind w:firstLine="0"/>
              <w:jc w:val="center"/>
            </w:pPr>
            <w:r w:rsidRPr="009C4200">
              <w:t>PAE</w:t>
            </w:r>
          </w:p>
        </w:tc>
        <w:tc>
          <w:tcPr>
            <w:tcW w:w="677" w:type="dxa"/>
            <w:gridSpan w:val="3"/>
            <w:vAlign w:val="center"/>
          </w:tcPr>
          <w:p w14:paraId="0162CB2B" w14:textId="77777777" w:rsidR="009622EC" w:rsidRPr="009C4200" w:rsidRDefault="009622EC" w:rsidP="005871E8">
            <w:pPr>
              <w:spacing w:line="240" w:lineRule="auto"/>
              <w:ind w:firstLine="0"/>
              <w:jc w:val="center"/>
            </w:pPr>
            <w:r w:rsidRPr="009C4200">
              <w:t>PAE</w:t>
            </w:r>
          </w:p>
        </w:tc>
        <w:tc>
          <w:tcPr>
            <w:tcW w:w="677" w:type="dxa"/>
            <w:gridSpan w:val="2"/>
            <w:vAlign w:val="center"/>
          </w:tcPr>
          <w:p w14:paraId="4618EF7C" w14:textId="77777777" w:rsidR="009622EC" w:rsidRPr="009C4200" w:rsidRDefault="009622EC" w:rsidP="005871E8">
            <w:pPr>
              <w:spacing w:line="240" w:lineRule="auto"/>
              <w:ind w:firstLine="0"/>
              <w:jc w:val="center"/>
            </w:pPr>
            <w:r w:rsidRPr="009C4200">
              <w:t>PAE</w:t>
            </w:r>
          </w:p>
        </w:tc>
        <w:tc>
          <w:tcPr>
            <w:tcW w:w="679" w:type="dxa"/>
            <w:gridSpan w:val="2"/>
            <w:vAlign w:val="center"/>
          </w:tcPr>
          <w:p w14:paraId="45A85119" w14:textId="77777777" w:rsidR="009622EC" w:rsidRPr="009C4200" w:rsidRDefault="009622EC" w:rsidP="005871E8">
            <w:pPr>
              <w:spacing w:line="240" w:lineRule="auto"/>
              <w:ind w:firstLine="0"/>
              <w:jc w:val="center"/>
            </w:pPr>
            <w:r w:rsidRPr="009C4200">
              <w:t>PAE</w:t>
            </w:r>
          </w:p>
        </w:tc>
        <w:tc>
          <w:tcPr>
            <w:tcW w:w="679" w:type="dxa"/>
            <w:gridSpan w:val="2"/>
            <w:vAlign w:val="center"/>
          </w:tcPr>
          <w:p w14:paraId="653C0458" w14:textId="77777777" w:rsidR="009622EC" w:rsidRPr="009C4200" w:rsidRDefault="009622EC" w:rsidP="005871E8">
            <w:pPr>
              <w:spacing w:line="240" w:lineRule="auto"/>
              <w:ind w:firstLine="0"/>
              <w:jc w:val="center"/>
            </w:pPr>
            <w:r w:rsidRPr="009C4200">
              <w:t>PAE</w:t>
            </w:r>
          </w:p>
        </w:tc>
        <w:tc>
          <w:tcPr>
            <w:tcW w:w="1046" w:type="dxa"/>
            <w:gridSpan w:val="2"/>
            <w:tcBorders>
              <w:right w:val="double" w:sz="4" w:space="0" w:color="auto"/>
            </w:tcBorders>
            <w:vAlign w:val="center"/>
          </w:tcPr>
          <w:p w14:paraId="4A7FA31F" w14:textId="77777777" w:rsidR="009622EC" w:rsidRPr="009C4200" w:rsidRDefault="009622EC" w:rsidP="005871E8">
            <w:pPr>
              <w:spacing w:line="240" w:lineRule="auto"/>
              <w:ind w:firstLine="0"/>
              <w:jc w:val="center"/>
            </w:pPr>
          </w:p>
        </w:tc>
      </w:tr>
      <w:tr w:rsidR="009622EC" w:rsidRPr="009C4200" w14:paraId="0D0D92EE" w14:textId="77777777" w:rsidTr="005871E8">
        <w:trPr>
          <w:trHeight w:val="288"/>
        </w:trPr>
        <w:tc>
          <w:tcPr>
            <w:tcW w:w="2944" w:type="dxa"/>
            <w:vMerge w:val="restart"/>
            <w:tcBorders>
              <w:left w:val="double" w:sz="4" w:space="0" w:color="auto"/>
            </w:tcBorders>
          </w:tcPr>
          <w:p w14:paraId="613B24F3" w14:textId="77777777" w:rsidR="009622EC" w:rsidRPr="009C4200" w:rsidRDefault="009622EC" w:rsidP="005871E8">
            <w:pPr>
              <w:spacing w:line="240" w:lineRule="auto"/>
              <w:ind w:firstLine="0"/>
            </w:pPr>
            <w:r w:rsidRPr="009C4200">
              <w:t>Winter Skate (</w:t>
            </w:r>
            <w:proofErr w:type="spellStart"/>
            <w:r w:rsidRPr="009C4200">
              <w:rPr>
                <w:i/>
                <w:iCs/>
              </w:rPr>
              <w:t>Leucoraja</w:t>
            </w:r>
            <w:proofErr w:type="spellEnd"/>
            <w:r w:rsidRPr="009C4200">
              <w:rPr>
                <w:i/>
                <w:iCs/>
              </w:rPr>
              <w:t xml:space="preserve"> ocellata</w:t>
            </w:r>
            <w:r w:rsidRPr="009C4200">
              <w:t xml:space="preserve">) </w:t>
            </w:r>
          </w:p>
        </w:tc>
        <w:tc>
          <w:tcPr>
            <w:tcW w:w="1483" w:type="dxa"/>
          </w:tcPr>
          <w:p w14:paraId="35056D9F" w14:textId="77777777" w:rsidR="009622EC" w:rsidRPr="009C4200" w:rsidRDefault="009622EC" w:rsidP="005871E8">
            <w:pPr>
              <w:spacing w:line="240" w:lineRule="auto"/>
              <w:ind w:firstLine="0"/>
              <w:jc w:val="center"/>
            </w:pPr>
            <w:proofErr w:type="spellStart"/>
            <w:r w:rsidRPr="009C4200">
              <w:t>WiSk</w:t>
            </w:r>
            <w:proofErr w:type="spellEnd"/>
          </w:p>
        </w:tc>
        <w:tc>
          <w:tcPr>
            <w:tcW w:w="1340" w:type="dxa"/>
            <w:gridSpan w:val="2"/>
            <w:vAlign w:val="center"/>
          </w:tcPr>
          <w:p w14:paraId="2C4B4375" w14:textId="77777777" w:rsidR="009622EC" w:rsidRPr="009C4200" w:rsidRDefault="009622EC" w:rsidP="005871E8">
            <w:pPr>
              <w:spacing w:line="240" w:lineRule="auto"/>
              <w:ind w:firstLine="0"/>
              <w:jc w:val="center"/>
            </w:pPr>
            <w:r w:rsidRPr="009C4200">
              <w:t>1-30</w:t>
            </w:r>
          </w:p>
        </w:tc>
        <w:tc>
          <w:tcPr>
            <w:tcW w:w="1354" w:type="dxa"/>
            <w:gridSpan w:val="5"/>
            <w:vAlign w:val="center"/>
          </w:tcPr>
          <w:p w14:paraId="5E67990C" w14:textId="77777777" w:rsidR="009622EC" w:rsidRPr="009C4200" w:rsidRDefault="009622EC" w:rsidP="005871E8">
            <w:pPr>
              <w:spacing w:line="240" w:lineRule="auto"/>
              <w:ind w:firstLine="0"/>
              <w:jc w:val="center"/>
            </w:pPr>
            <w:r w:rsidRPr="009C4200">
              <w:t>31-60</w:t>
            </w:r>
          </w:p>
        </w:tc>
        <w:tc>
          <w:tcPr>
            <w:tcW w:w="1358" w:type="dxa"/>
            <w:gridSpan w:val="4"/>
            <w:vAlign w:val="center"/>
          </w:tcPr>
          <w:p w14:paraId="47674E61" w14:textId="77777777" w:rsidR="009622EC" w:rsidRPr="009C4200" w:rsidRDefault="009622EC" w:rsidP="005871E8">
            <w:pPr>
              <w:spacing w:line="240" w:lineRule="auto"/>
              <w:ind w:firstLine="0"/>
              <w:jc w:val="center"/>
            </w:pPr>
            <w:r w:rsidRPr="009C4200">
              <w:t>61-80</w:t>
            </w:r>
          </w:p>
        </w:tc>
        <w:tc>
          <w:tcPr>
            <w:tcW w:w="1046" w:type="dxa"/>
            <w:gridSpan w:val="2"/>
            <w:tcBorders>
              <w:right w:val="double" w:sz="4" w:space="0" w:color="auto"/>
            </w:tcBorders>
            <w:vAlign w:val="center"/>
          </w:tcPr>
          <w:p w14:paraId="6136C417" w14:textId="77777777" w:rsidR="009622EC" w:rsidRPr="009C4200" w:rsidRDefault="009622EC" w:rsidP="005871E8">
            <w:pPr>
              <w:spacing w:line="240" w:lineRule="auto"/>
              <w:ind w:firstLine="0"/>
              <w:jc w:val="center"/>
            </w:pPr>
            <w:r w:rsidRPr="009C4200">
              <w:t>&gt;80</w:t>
            </w:r>
          </w:p>
        </w:tc>
      </w:tr>
      <w:tr w:rsidR="009622EC" w:rsidRPr="009C4200" w14:paraId="385C23A8" w14:textId="77777777" w:rsidTr="005871E8">
        <w:trPr>
          <w:trHeight w:val="288"/>
        </w:trPr>
        <w:tc>
          <w:tcPr>
            <w:tcW w:w="2944" w:type="dxa"/>
            <w:vMerge/>
            <w:tcBorders>
              <w:left w:val="double" w:sz="4" w:space="0" w:color="auto"/>
            </w:tcBorders>
          </w:tcPr>
          <w:p w14:paraId="5CCA6F81" w14:textId="77777777" w:rsidR="009622EC" w:rsidRPr="009C4200" w:rsidRDefault="009622EC" w:rsidP="005871E8">
            <w:pPr>
              <w:spacing w:line="240" w:lineRule="auto"/>
              <w:ind w:firstLine="0"/>
            </w:pPr>
          </w:p>
        </w:tc>
        <w:tc>
          <w:tcPr>
            <w:tcW w:w="1483" w:type="dxa"/>
          </w:tcPr>
          <w:p w14:paraId="5D2486CC" w14:textId="77777777" w:rsidR="009622EC" w:rsidRPr="009C4200" w:rsidRDefault="009622EC" w:rsidP="005871E8">
            <w:pPr>
              <w:spacing w:line="240" w:lineRule="auto"/>
              <w:ind w:firstLine="0"/>
              <w:jc w:val="center"/>
            </w:pPr>
          </w:p>
        </w:tc>
        <w:tc>
          <w:tcPr>
            <w:tcW w:w="670" w:type="dxa"/>
            <w:vAlign w:val="center"/>
          </w:tcPr>
          <w:p w14:paraId="5D541F44" w14:textId="77777777" w:rsidR="009622EC" w:rsidRPr="009C4200" w:rsidRDefault="009622EC" w:rsidP="005871E8">
            <w:pPr>
              <w:spacing w:line="240" w:lineRule="auto"/>
              <w:ind w:firstLine="0"/>
              <w:jc w:val="center"/>
            </w:pPr>
            <w:r w:rsidRPr="009C4200">
              <w:t>PAE</w:t>
            </w:r>
          </w:p>
        </w:tc>
        <w:tc>
          <w:tcPr>
            <w:tcW w:w="670" w:type="dxa"/>
            <w:vAlign w:val="center"/>
          </w:tcPr>
          <w:p w14:paraId="7F4067C3" w14:textId="77777777" w:rsidR="009622EC" w:rsidRPr="009C4200" w:rsidRDefault="009622EC" w:rsidP="005871E8">
            <w:pPr>
              <w:spacing w:line="240" w:lineRule="auto"/>
              <w:ind w:firstLine="0"/>
              <w:jc w:val="center"/>
            </w:pPr>
            <w:r w:rsidRPr="009C4200">
              <w:t>PAE</w:t>
            </w:r>
          </w:p>
        </w:tc>
        <w:tc>
          <w:tcPr>
            <w:tcW w:w="677" w:type="dxa"/>
            <w:gridSpan w:val="3"/>
            <w:vAlign w:val="center"/>
          </w:tcPr>
          <w:p w14:paraId="64D9B1E7" w14:textId="77777777" w:rsidR="009622EC" w:rsidRPr="009C4200" w:rsidRDefault="009622EC" w:rsidP="005871E8">
            <w:pPr>
              <w:spacing w:line="240" w:lineRule="auto"/>
              <w:ind w:firstLine="0"/>
              <w:jc w:val="center"/>
            </w:pPr>
            <w:r w:rsidRPr="009C4200">
              <w:t>PAE</w:t>
            </w:r>
          </w:p>
        </w:tc>
        <w:tc>
          <w:tcPr>
            <w:tcW w:w="677" w:type="dxa"/>
            <w:gridSpan w:val="2"/>
            <w:vAlign w:val="center"/>
          </w:tcPr>
          <w:p w14:paraId="0E8AD3BF" w14:textId="77777777" w:rsidR="009622EC" w:rsidRPr="009C4200" w:rsidRDefault="009622EC" w:rsidP="005871E8">
            <w:pPr>
              <w:spacing w:line="240" w:lineRule="auto"/>
              <w:ind w:firstLine="0"/>
              <w:jc w:val="center"/>
            </w:pPr>
            <w:r w:rsidRPr="009C4200">
              <w:t>PAE</w:t>
            </w:r>
          </w:p>
        </w:tc>
        <w:tc>
          <w:tcPr>
            <w:tcW w:w="679" w:type="dxa"/>
            <w:gridSpan w:val="2"/>
            <w:vAlign w:val="center"/>
          </w:tcPr>
          <w:p w14:paraId="7EE9FE48" w14:textId="77777777" w:rsidR="009622EC" w:rsidRPr="009C4200" w:rsidRDefault="009622EC" w:rsidP="005871E8">
            <w:pPr>
              <w:spacing w:line="240" w:lineRule="auto"/>
              <w:ind w:firstLine="0"/>
              <w:jc w:val="center"/>
            </w:pPr>
            <w:r w:rsidRPr="009C4200">
              <w:t>P</w:t>
            </w:r>
          </w:p>
        </w:tc>
        <w:tc>
          <w:tcPr>
            <w:tcW w:w="679" w:type="dxa"/>
            <w:gridSpan w:val="2"/>
            <w:vAlign w:val="center"/>
          </w:tcPr>
          <w:p w14:paraId="71CCFD53" w14:textId="77777777" w:rsidR="009622EC" w:rsidRPr="009C4200" w:rsidRDefault="009622EC" w:rsidP="005871E8">
            <w:pPr>
              <w:spacing w:line="240" w:lineRule="auto"/>
              <w:ind w:firstLine="0"/>
              <w:jc w:val="center"/>
            </w:pPr>
            <w:r w:rsidRPr="009C4200">
              <w:t>P</w:t>
            </w:r>
          </w:p>
        </w:tc>
        <w:tc>
          <w:tcPr>
            <w:tcW w:w="523" w:type="dxa"/>
            <w:vAlign w:val="center"/>
          </w:tcPr>
          <w:p w14:paraId="601F4C04" w14:textId="77777777" w:rsidR="009622EC" w:rsidRPr="009C4200" w:rsidRDefault="009622EC" w:rsidP="005871E8">
            <w:pPr>
              <w:spacing w:line="240" w:lineRule="auto"/>
              <w:ind w:firstLine="0"/>
              <w:jc w:val="center"/>
            </w:pPr>
            <w:r w:rsidRPr="009C4200">
              <w:t>P</w:t>
            </w:r>
          </w:p>
        </w:tc>
        <w:tc>
          <w:tcPr>
            <w:tcW w:w="523" w:type="dxa"/>
            <w:tcBorders>
              <w:left w:val="nil"/>
              <w:right w:val="double" w:sz="4" w:space="0" w:color="auto"/>
            </w:tcBorders>
            <w:vAlign w:val="center"/>
          </w:tcPr>
          <w:p w14:paraId="2BB420D4" w14:textId="77777777" w:rsidR="009622EC" w:rsidRPr="009C4200" w:rsidRDefault="009622EC" w:rsidP="005871E8">
            <w:pPr>
              <w:spacing w:line="240" w:lineRule="auto"/>
              <w:ind w:firstLine="0"/>
              <w:jc w:val="center"/>
            </w:pPr>
            <w:r w:rsidRPr="009C4200">
              <w:t>P</w:t>
            </w:r>
          </w:p>
        </w:tc>
      </w:tr>
      <w:tr w:rsidR="009622EC" w:rsidRPr="009C4200" w14:paraId="05790791" w14:textId="77777777" w:rsidTr="005871E8">
        <w:trPr>
          <w:trHeight w:val="288"/>
        </w:trPr>
        <w:tc>
          <w:tcPr>
            <w:tcW w:w="2944" w:type="dxa"/>
            <w:vMerge w:val="restart"/>
            <w:tcBorders>
              <w:left w:val="double" w:sz="4" w:space="0" w:color="auto"/>
            </w:tcBorders>
          </w:tcPr>
          <w:p w14:paraId="41D0B82D" w14:textId="77777777" w:rsidR="009622EC" w:rsidRPr="009C4200" w:rsidRDefault="009622EC" w:rsidP="005871E8">
            <w:pPr>
              <w:spacing w:line="240" w:lineRule="auto"/>
              <w:ind w:firstLine="0"/>
            </w:pPr>
            <w:r w:rsidRPr="009C4200">
              <w:t>Witch Flounder (</w:t>
            </w:r>
            <w:proofErr w:type="spellStart"/>
            <w:r w:rsidRPr="009C4200">
              <w:rPr>
                <w:i/>
                <w:iCs/>
              </w:rPr>
              <w:t>Glyptocephalus</w:t>
            </w:r>
            <w:proofErr w:type="spellEnd"/>
            <w:r w:rsidRPr="009C4200">
              <w:rPr>
                <w:i/>
                <w:iCs/>
              </w:rPr>
              <w:t xml:space="preserve"> </w:t>
            </w:r>
            <w:proofErr w:type="spellStart"/>
            <w:r w:rsidRPr="009C4200">
              <w:rPr>
                <w:i/>
                <w:iCs/>
              </w:rPr>
              <w:t>cynoglossus</w:t>
            </w:r>
            <w:proofErr w:type="spellEnd"/>
            <w:r w:rsidRPr="009C4200">
              <w:t xml:space="preserve">) </w:t>
            </w:r>
          </w:p>
        </w:tc>
        <w:tc>
          <w:tcPr>
            <w:tcW w:w="1483" w:type="dxa"/>
          </w:tcPr>
          <w:p w14:paraId="7F366F82" w14:textId="77777777" w:rsidR="009622EC" w:rsidRPr="009C4200" w:rsidRDefault="009622EC" w:rsidP="005871E8">
            <w:pPr>
              <w:spacing w:line="240" w:lineRule="auto"/>
              <w:ind w:firstLine="0"/>
              <w:jc w:val="center"/>
            </w:pPr>
            <w:proofErr w:type="spellStart"/>
            <w:r w:rsidRPr="009C4200">
              <w:t>WitFl</w:t>
            </w:r>
            <w:proofErr w:type="spellEnd"/>
          </w:p>
        </w:tc>
        <w:tc>
          <w:tcPr>
            <w:tcW w:w="1340" w:type="dxa"/>
            <w:gridSpan w:val="2"/>
            <w:vAlign w:val="center"/>
          </w:tcPr>
          <w:p w14:paraId="6660D445" w14:textId="77777777" w:rsidR="009622EC" w:rsidRPr="009C4200" w:rsidRDefault="009622EC" w:rsidP="005871E8">
            <w:pPr>
              <w:spacing w:line="240" w:lineRule="auto"/>
              <w:ind w:firstLine="0"/>
              <w:jc w:val="center"/>
            </w:pPr>
            <w:r w:rsidRPr="009C4200">
              <w:t>1-20</w:t>
            </w:r>
          </w:p>
        </w:tc>
        <w:tc>
          <w:tcPr>
            <w:tcW w:w="1354" w:type="dxa"/>
            <w:gridSpan w:val="5"/>
            <w:vAlign w:val="center"/>
          </w:tcPr>
          <w:p w14:paraId="2BBC599F" w14:textId="77777777" w:rsidR="009622EC" w:rsidRPr="009C4200" w:rsidRDefault="009622EC" w:rsidP="005871E8">
            <w:pPr>
              <w:spacing w:line="240" w:lineRule="auto"/>
              <w:ind w:firstLine="0"/>
              <w:jc w:val="center"/>
            </w:pPr>
            <w:r w:rsidRPr="009C4200">
              <w:t>21-40</w:t>
            </w:r>
          </w:p>
        </w:tc>
        <w:tc>
          <w:tcPr>
            <w:tcW w:w="1358" w:type="dxa"/>
            <w:gridSpan w:val="4"/>
            <w:vAlign w:val="center"/>
          </w:tcPr>
          <w:p w14:paraId="73C6FA95" w14:textId="77777777" w:rsidR="009622EC" w:rsidRPr="009C4200" w:rsidRDefault="009622EC" w:rsidP="005871E8">
            <w:pPr>
              <w:spacing w:line="240" w:lineRule="auto"/>
              <w:ind w:firstLine="0"/>
              <w:jc w:val="center"/>
            </w:pPr>
            <w:r w:rsidRPr="009C4200">
              <w:t>41-70</w:t>
            </w:r>
          </w:p>
        </w:tc>
        <w:tc>
          <w:tcPr>
            <w:tcW w:w="1046" w:type="dxa"/>
            <w:gridSpan w:val="2"/>
            <w:tcBorders>
              <w:right w:val="double" w:sz="4" w:space="0" w:color="auto"/>
            </w:tcBorders>
            <w:vAlign w:val="center"/>
          </w:tcPr>
          <w:p w14:paraId="33880D75" w14:textId="77777777" w:rsidR="009622EC" w:rsidRPr="009C4200" w:rsidRDefault="009622EC" w:rsidP="005871E8">
            <w:pPr>
              <w:spacing w:line="240" w:lineRule="auto"/>
              <w:ind w:firstLine="0"/>
              <w:jc w:val="center"/>
            </w:pPr>
            <w:r w:rsidRPr="009C4200">
              <w:t>&gt;70</w:t>
            </w:r>
          </w:p>
        </w:tc>
      </w:tr>
      <w:tr w:rsidR="009622EC" w:rsidRPr="009C4200" w14:paraId="4B025CA2" w14:textId="77777777" w:rsidTr="005871E8">
        <w:trPr>
          <w:trHeight w:val="288"/>
        </w:trPr>
        <w:tc>
          <w:tcPr>
            <w:tcW w:w="2944" w:type="dxa"/>
            <w:vMerge/>
            <w:tcBorders>
              <w:left w:val="double" w:sz="4" w:space="0" w:color="auto"/>
            </w:tcBorders>
          </w:tcPr>
          <w:p w14:paraId="0F23F2C9" w14:textId="77777777" w:rsidR="009622EC" w:rsidRPr="009C4200" w:rsidRDefault="009622EC" w:rsidP="005871E8">
            <w:pPr>
              <w:spacing w:line="240" w:lineRule="auto"/>
              <w:ind w:firstLine="0"/>
            </w:pPr>
          </w:p>
        </w:tc>
        <w:tc>
          <w:tcPr>
            <w:tcW w:w="1483" w:type="dxa"/>
          </w:tcPr>
          <w:p w14:paraId="7125C9D4" w14:textId="77777777" w:rsidR="009622EC" w:rsidRPr="009C4200" w:rsidRDefault="009622EC" w:rsidP="005871E8">
            <w:pPr>
              <w:spacing w:line="240" w:lineRule="auto"/>
              <w:ind w:firstLine="0"/>
              <w:jc w:val="center"/>
            </w:pPr>
          </w:p>
        </w:tc>
        <w:tc>
          <w:tcPr>
            <w:tcW w:w="670" w:type="dxa"/>
            <w:vAlign w:val="center"/>
          </w:tcPr>
          <w:p w14:paraId="51BCCECA" w14:textId="77777777" w:rsidR="009622EC" w:rsidRPr="009C4200" w:rsidRDefault="009622EC" w:rsidP="005871E8">
            <w:pPr>
              <w:spacing w:line="240" w:lineRule="auto"/>
              <w:ind w:firstLine="0"/>
              <w:jc w:val="center"/>
            </w:pPr>
            <w:r w:rsidRPr="009C4200">
              <w:t>SE</w:t>
            </w:r>
          </w:p>
        </w:tc>
        <w:tc>
          <w:tcPr>
            <w:tcW w:w="670" w:type="dxa"/>
            <w:vAlign w:val="center"/>
          </w:tcPr>
          <w:p w14:paraId="5355F020" w14:textId="77777777" w:rsidR="009622EC" w:rsidRPr="009C4200" w:rsidRDefault="009622EC" w:rsidP="005871E8">
            <w:pPr>
              <w:spacing w:line="240" w:lineRule="auto"/>
              <w:ind w:firstLine="0"/>
              <w:jc w:val="center"/>
            </w:pPr>
            <w:r w:rsidRPr="009C4200">
              <w:t>PAE</w:t>
            </w:r>
          </w:p>
        </w:tc>
        <w:tc>
          <w:tcPr>
            <w:tcW w:w="677" w:type="dxa"/>
            <w:gridSpan w:val="3"/>
            <w:vAlign w:val="center"/>
          </w:tcPr>
          <w:p w14:paraId="22E9E62D" w14:textId="77777777" w:rsidR="009622EC" w:rsidRPr="009C4200" w:rsidRDefault="009622EC" w:rsidP="005871E8">
            <w:pPr>
              <w:spacing w:line="240" w:lineRule="auto"/>
              <w:ind w:firstLine="0"/>
              <w:jc w:val="center"/>
            </w:pPr>
            <w:r w:rsidRPr="009C4200">
              <w:t>PAE</w:t>
            </w:r>
          </w:p>
        </w:tc>
        <w:tc>
          <w:tcPr>
            <w:tcW w:w="677" w:type="dxa"/>
            <w:gridSpan w:val="2"/>
            <w:vAlign w:val="center"/>
          </w:tcPr>
          <w:p w14:paraId="02300B11" w14:textId="77777777" w:rsidR="009622EC" w:rsidRPr="009C4200" w:rsidRDefault="009622EC" w:rsidP="005871E8">
            <w:pPr>
              <w:spacing w:line="240" w:lineRule="auto"/>
              <w:ind w:firstLine="0"/>
              <w:jc w:val="center"/>
            </w:pPr>
            <w:r w:rsidRPr="009C4200">
              <w:t>PAE</w:t>
            </w:r>
          </w:p>
        </w:tc>
        <w:tc>
          <w:tcPr>
            <w:tcW w:w="679" w:type="dxa"/>
            <w:gridSpan w:val="2"/>
            <w:vAlign w:val="center"/>
          </w:tcPr>
          <w:p w14:paraId="08253FEE" w14:textId="77777777" w:rsidR="009622EC" w:rsidRPr="009C4200" w:rsidRDefault="009622EC" w:rsidP="005871E8">
            <w:pPr>
              <w:spacing w:line="240" w:lineRule="auto"/>
              <w:ind w:firstLine="0"/>
              <w:jc w:val="center"/>
            </w:pPr>
            <w:r w:rsidRPr="009C4200">
              <w:t>PAE</w:t>
            </w:r>
          </w:p>
        </w:tc>
        <w:tc>
          <w:tcPr>
            <w:tcW w:w="679" w:type="dxa"/>
            <w:gridSpan w:val="2"/>
            <w:vAlign w:val="center"/>
          </w:tcPr>
          <w:p w14:paraId="18123C25" w14:textId="77777777" w:rsidR="009622EC" w:rsidRPr="009C4200" w:rsidRDefault="009622EC" w:rsidP="005871E8">
            <w:pPr>
              <w:spacing w:line="240" w:lineRule="auto"/>
              <w:ind w:firstLine="0"/>
              <w:jc w:val="center"/>
            </w:pPr>
            <w:r w:rsidRPr="009C4200">
              <w:t>PAE</w:t>
            </w:r>
          </w:p>
        </w:tc>
        <w:tc>
          <w:tcPr>
            <w:tcW w:w="1046" w:type="dxa"/>
            <w:gridSpan w:val="2"/>
            <w:tcBorders>
              <w:right w:val="double" w:sz="4" w:space="0" w:color="auto"/>
            </w:tcBorders>
            <w:vAlign w:val="center"/>
          </w:tcPr>
          <w:p w14:paraId="0E9A2822" w14:textId="77777777" w:rsidR="009622EC" w:rsidRPr="009C4200" w:rsidRDefault="009622EC" w:rsidP="005871E8">
            <w:pPr>
              <w:spacing w:line="240" w:lineRule="auto"/>
              <w:ind w:firstLine="0"/>
              <w:jc w:val="center"/>
            </w:pPr>
          </w:p>
        </w:tc>
      </w:tr>
      <w:tr w:rsidR="009622EC" w:rsidRPr="009C4200" w14:paraId="267E36CF" w14:textId="77777777" w:rsidTr="005871E8">
        <w:trPr>
          <w:trHeight w:val="288"/>
        </w:trPr>
        <w:tc>
          <w:tcPr>
            <w:tcW w:w="2944" w:type="dxa"/>
            <w:vMerge w:val="restart"/>
            <w:tcBorders>
              <w:left w:val="double" w:sz="4" w:space="0" w:color="auto"/>
            </w:tcBorders>
          </w:tcPr>
          <w:p w14:paraId="34A87E7E" w14:textId="77777777" w:rsidR="009622EC" w:rsidRPr="009C4200" w:rsidRDefault="009622EC" w:rsidP="005871E8">
            <w:pPr>
              <w:spacing w:line="240" w:lineRule="auto"/>
              <w:ind w:firstLine="0"/>
            </w:pPr>
            <w:r w:rsidRPr="009C4200">
              <w:t>Yellowtail Flounder (</w:t>
            </w:r>
            <w:proofErr w:type="spellStart"/>
            <w:r w:rsidRPr="009C4200">
              <w:rPr>
                <w:i/>
                <w:iCs/>
              </w:rPr>
              <w:t>Limanda</w:t>
            </w:r>
            <w:proofErr w:type="spellEnd"/>
            <w:r w:rsidRPr="009C4200">
              <w:rPr>
                <w:i/>
                <w:iCs/>
              </w:rPr>
              <w:t xml:space="preserve"> </w:t>
            </w:r>
            <w:proofErr w:type="spellStart"/>
            <w:r w:rsidRPr="009C4200">
              <w:rPr>
                <w:i/>
                <w:iCs/>
              </w:rPr>
              <w:t>ferruginea</w:t>
            </w:r>
            <w:proofErr w:type="spellEnd"/>
            <w:r w:rsidRPr="009C4200">
              <w:t>)</w:t>
            </w:r>
          </w:p>
        </w:tc>
        <w:tc>
          <w:tcPr>
            <w:tcW w:w="1483" w:type="dxa"/>
          </w:tcPr>
          <w:p w14:paraId="3F097C71" w14:textId="77777777" w:rsidR="009622EC" w:rsidRPr="009C4200" w:rsidRDefault="009622EC" w:rsidP="005871E8">
            <w:pPr>
              <w:spacing w:line="240" w:lineRule="auto"/>
              <w:ind w:firstLine="0"/>
              <w:jc w:val="center"/>
            </w:pPr>
            <w:proofErr w:type="spellStart"/>
            <w:r w:rsidRPr="009C4200">
              <w:t>YeFl</w:t>
            </w:r>
            <w:proofErr w:type="spellEnd"/>
          </w:p>
        </w:tc>
        <w:tc>
          <w:tcPr>
            <w:tcW w:w="1340" w:type="dxa"/>
            <w:gridSpan w:val="2"/>
            <w:vAlign w:val="center"/>
          </w:tcPr>
          <w:p w14:paraId="69F7DEA1" w14:textId="77777777" w:rsidR="009622EC" w:rsidRPr="009C4200" w:rsidRDefault="009622EC" w:rsidP="005871E8">
            <w:pPr>
              <w:spacing w:line="240" w:lineRule="auto"/>
              <w:ind w:firstLine="0"/>
              <w:jc w:val="center"/>
            </w:pPr>
            <w:r w:rsidRPr="009C4200">
              <w:t>1-20</w:t>
            </w:r>
          </w:p>
        </w:tc>
        <w:tc>
          <w:tcPr>
            <w:tcW w:w="1354" w:type="dxa"/>
            <w:gridSpan w:val="5"/>
            <w:vAlign w:val="center"/>
          </w:tcPr>
          <w:p w14:paraId="6524AFB0" w14:textId="77777777" w:rsidR="009622EC" w:rsidRPr="009C4200" w:rsidRDefault="009622EC" w:rsidP="005871E8">
            <w:pPr>
              <w:spacing w:line="240" w:lineRule="auto"/>
              <w:ind w:firstLine="0"/>
              <w:jc w:val="center"/>
            </w:pPr>
            <w:r w:rsidRPr="009C4200">
              <w:t>21-40</w:t>
            </w:r>
          </w:p>
        </w:tc>
        <w:tc>
          <w:tcPr>
            <w:tcW w:w="1358" w:type="dxa"/>
            <w:gridSpan w:val="4"/>
            <w:vAlign w:val="center"/>
          </w:tcPr>
          <w:p w14:paraId="4B74CDAD" w14:textId="77777777" w:rsidR="009622EC" w:rsidRPr="009C4200" w:rsidRDefault="009622EC" w:rsidP="005871E8">
            <w:pPr>
              <w:spacing w:line="240" w:lineRule="auto"/>
              <w:ind w:firstLine="0"/>
              <w:jc w:val="center"/>
            </w:pPr>
            <w:r w:rsidRPr="009C4200">
              <w:t>41-70</w:t>
            </w:r>
          </w:p>
        </w:tc>
        <w:tc>
          <w:tcPr>
            <w:tcW w:w="1046" w:type="dxa"/>
            <w:gridSpan w:val="2"/>
            <w:tcBorders>
              <w:right w:val="double" w:sz="4" w:space="0" w:color="auto"/>
            </w:tcBorders>
            <w:vAlign w:val="center"/>
          </w:tcPr>
          <w:p w14:paraId="5B033E69" w14:textId="77777777" w:rsidR="009622EC" w:rsidRPr="009C4200" w:rsidRDefault="009622EC" w:rsidP="005871E8">
            <w:pPr>
              <w:spacing w:line="240" w:lineRule="auto"/>
              <w:ind w:firstLine="0"/>
              <w:jc w:val="center"/>
            </w:pPr>
            <w:r w:rsidRPr="009C4200">
              <w:t>&gt;70</w:t>
            </w:r>
          </w:p>
        </w:tc>
      </w:tr>
      <w:tr w:rsidR="009622EC" w:rsidRPr="009C4200" w14:paraId="6E5B7164" w14:textId="77777777" w:rsidTr="005871E8">
        <w:tc>
          <w:tcPr>
            <w:tcW w:w="2944" w:type="dxa"/>
            <w:vMerge/>
            <w:tcBorders>
              <w:left w:val="double" w:sz="4" w:space="0" w:color="auto"/>
              <w:bottom w:val="double" w:sz="4" w:space="0" w:color="auto"/>
            </w:tcBorders>
          </w:tcPr>
          <w:p w14:paraId="530975EB" w14:textId="77777777" w:rsidR="009622EC" w:rsidRPr="009C4200" w:rsidRDefault="009622EC" w:rsidP="005871E8">
            <w:pPr>
              <w:spacing w:line="240" w:lineRule="auto"/>
              <w:ind w:firstLine="0"/>
            </w:pPr>
          </w:p>
        </w:tc>
        <w:tc>
          <w:tcPr>
            <w:tcW w:w="1483" w:type="dxa"/>
            <w:tcBorders>
              <w:bottom w:val="double" w:sz="4" w:space="0" w:color="auto"/>
            </w:tcBorders>
          </w:tcPr>
          <w:p w14:paraId="2CFDA698" w14:textId="77777777" w:rsidR="009622EC" w:rsidRPr="009C4200" w:rsidRDefault="009622EC" w:rsidP="005871E8">
            <w:pPr>
              <w:spacing w:line="240" w:lineRule="auto"/>
              <w:ind w:firstLine="0"/>
              <w:jc w:val="center"/>
            </w:pPr>
          </w:p>
        </w:tc>
        <w:tc>
          <w:tcPr>
            <w:tcW w:w="670" w:type="dxa"/>
            <w:tcBorders>
              <w:bottom w:val="double" w:sz="4" w:space="0" w:color="auto"/>
            </w:tcBorders>
            <w:vAlign w:val="center"/>
          </w:tcPr>
          <w:p w14:paraId="19ECD01D" w14:textId="77777777" w:rsidR="009622EC" w:rsidRPr="009C4200" w:rsidRDefault="009622EC" w:rsidP="005871E8">
            <w:pPr>
              <w:spacing w:line="240" w:lineRule="auto"/>
              <w:ind w:firstLine="0"/>
              <w:jc w:val="center"/>
            </w:pPr>
            <w:r w:rsidRPr="009C4200">
              <w:t>PAE</w:t>
            </w:r>
          </w:p>
        </w:tc>
        <w:tc>
          <w:tcPr>
            <w:tcW w:w="670" w:type="dxa"/>
            <w:tcBorders>
              <w:bottom w:val="double" w:sz="4" w:space="0" w:color="auto"/>
            </w:tcBorders>
            <w:vAlign w:val="center"/>
          </w:tcPr>
          <w:p w14:paraId="2CF8B989" w14:textId="77777777" w:rsidR="009622EC" w:rsidRPr="009C4200" w:rsidRDefault="009622EC" w:rsidP="005871E8">
            <w:pPr>
              <w:spacing w:line="240" w:lineRule="auto"/>
              <w:ind w:firstLine="0"/>
              <w:jc w:val="center"/>
            </w:pPr>
            <w:r w:rsidRPr="009C4200">
              <w:t>PAE</w:t>
            </w:r>
          </w:p>
        </w:tc>
        <w:tc>
          <w:tcPr>
            <w:tcW w:w="677" w:type="dxa"/>
            <w:gridSpan w:val="3"/>
            <w:tcBorders>
              <w:bottom w:val="double" w:sz="4" w:space="0" w:color="auto"/>
            </w:tcBorders>
            <w:vAlign w:val="center"/>
          </w:tcPr>
          <w:p w14:paraId="5CF27DCE" w14:textId="77777777" w:rsidR="009622EC" w:rsidRPr="009C4200" w:rsidRDefault="009622EC" w:rsidP="005871E8">
            <w:pPr>
              <w:spacing w:line="240" w:lineRule="auto"/>
              <w:ind w:firstLine="0"/>
              <w:jc w:val="center"/>
            </w:pPr>
            <w:r w:rsidRPr="009C4200">
              <w:t>PAE</w:t>
            </w:r>
          </w:p>
        </w:tc>
        <w:tc>
          <w:tcPr>
            <w:tcW w:w="677" w:type="dxa"/>
            <w:gridSpan w:val="2"/>
            <w:tcBorders>
              <w:bottom w:val="double" w:sz="4" w:space="0" w:color="auto"/>
            </w:tcBorders>
            <w:vAlign w:val="center"/>
          </w:tcPr>
          <w:p w14:paraId="5DD13B26" w14:textId="77777777" w:rsidR="009622EC" w:rsidRPr="009C4200" w:rsidRDefault="009622EC" w:rsidP="005871E8">
            <w:pPr>
              <w:spacing w:line="240" w:lineRule="auto"/>
              <w:ind w:firstLine="0"/>
              <w:jc w:val="center"/>
            </w:pPr>
            <w:r w:rsidRPr="009C4200">
              <w:t>PAE</w:t>
            </w:r>
          </w:p>
        </w:tc>
        <w:tc>
          <w:tcPr>
            <w:tcW w:w="679" w:type="dxa"/>
            <w:gridSpan w:val="2"/>
            <w:tcBorders>
              <w:bottom w:val="double" w:sz="4" w:space="0" w:color="auto"/>
            </w:tcBorders>
            <w:vAlign w:val="center"/>
          </w:tcPr>
          <w:p w14:paraId="3ED70F8D" w14:textId="77777777" w:rsidR="009622EC" w:rsidRPr="009C4200" w:rsidRDefault="009622EC" w:rsidP="005871E8">
            <w:pPr>
              <w:spacing w:line="240" w:lineRule="auto"/>
              <w:ind w:firstLine="0"/>
              <w:jc w:val="center"/>
            </w:pPr>
            <w:r w:rsidRPr="009C4200">
              <w:t>PAE</w:t>
            </w:r>
          </w:p>
        </w:tc>
        <w:tc>
          <w:tcPr>
            <w:tcW w:w="679" w:type="dxa"/>
            <w:gridSpan w:val="2"/>
            <w:tcBorders>
              <w:bottom w:val="double" w:sz="4" w:space="0" w:color="auto"/>
            </w:tcBorders>
            <w:vAlign w:val="center"/>
          </w:tcPr>
          <w:p w14:paraId="5B7C5988" w14:textId="77777777" w:rsidR="009622EC" w:rsidRPr="009C4200" w:rsidRDefault="009622EC" w:rsidP="005871E8">
            <w:pPr>
              <w:spacing w:line="240" w:lineRule="auto"/>
              <w:ind w:firstLine="0"/>
              <w:jc w:val="center"/>
            </w:pPr>
            <w:r w:rsidRPr="009C4200">
              <w:t>PAE</w:t>
            </w:r>
          </w:p>
        </w:tc>
        <w:tc>
          <w:tcPr>
            <w:tcW w:w="1046" w:type="dxa"/>
            <w:gridSpan w:val="2"/>
            <w:tcBorders>
              <w:bottom w:val="double" w:sz="4" w:space="0" w:color="auto"/>
              <w:right w:val="double" w:sz="4" w:space="0" w:color="auto"/>
            </w:tcBorders>
            <w:vAlign w:val="center"/>
          </w:tcPr>
          <w:p w14:paraId="4C8390EB" w14:textId="77777777" w:rsidR="009622EC" w:rsidRPr="009C4200" w:rsidRDefault="009622EC" w:rsidP="005871E8">
            <w:pPr>
              <w:spacing w:line="240" w:lineRule="auto"/>
              <w:ind w:firstLine="0"/>
              <w:jc w:val="center"/>
            </w:pPr>
          </w:p>
        </w:tc>
      </w:tr>
    </w:tbl>
    <w:p w14:paraId="451A0A5B" w14:textId="77777777" w:rsidR="009622EC" w:rsidRPr="008032C1" w:rsidRDefault="009622EC" w:rsidP="009622EC">
      <w:pPr>
        <w:ind w:firstLine="0"/>
      </w:pPr>
      <w:r w:rsidRPr="008032C1">
        <w:br w:type="page"/>
      </w:r>
    </w:p>
    <w:p w14:paraId="130C16CF" w14:textId="2ED4DF49" w:rsidR="009622EC" w:rsidRDefault="009622EC" w:rsidP="009622EC">
      <w:pPr>
        <w:pStyle w:val="Heading3"/>
        <w:rPr>
          <w:rFonts w:eastAsia="Calibri"/>
        </w:rPr>
      </w:pPr>
      <w:bookmarkStart w:id="18" w:name="_Toc195612157"/>
      <w:r w:rsidRPr="008032C1">
        <w:rPr>
          <w:rFonts w:eastAsia="Calibri"/>
        </w:rPr>
        <w:lastRenderedPageBreak/>
        <w:t xml:space="preserve">Table </w:t>
      </w:r>
      <w:r>
        <w:rPr>
          <w:rFonts w:eastAsia="Calibri"/>
        </w:rPr>
        <w:t>2</w:t>
      </w:r>
      <w:bookmarkEnd w:id="18"/>
    </w:p>
    <w:p w14:paraId="51D3BD31" w14:textId="77777777" w:rsidR="009622EC" w:rsidRPr="008032C1" w:rsidRDefault="009622EC" w:rsidP="009622EC">
      <w:pPr>
        <w:spacing w:line="240" w:lineRule="auto"/>
        <w:ind w:firstLine="0"/>
        <w:rPr>
          <w:b/>
          <w:bCs/>
        </w:rPr>
      </w:pPr>
      <w:r w:rsidRPr="008032C1">
        <w:t>Prey categories and descriptions of the taxa or functional groups included within each. The number of diets which contain, or were found to be Empty and Unobserved, each prey category is shown (N).</w:t>
      </w:r>
    </w:p>
    <w:tbl>
      <w:tblPr>
        <w:tblStyle w:val="TableGrid1"/>
        <w:tblW w:w="9583" w:type="dxa"/>
        <w:tblBorders>
          <w:top w:val="double" w:sz="4" w:space="0" w:color="auto"/>
          <w:left w:val="double" w:sz="4" w:space="0" w:color="auto"/>
          <w:bottom w:val="double" w:sz="4" w:space="0" w:color="auto"/>
          <w:right w:val="double" w:sz="4" w:space="0" w:color="auto"/>
          <w:insideH w:val="single" w:sz="4" w:space="0" w:color="A5A5A5"/>
          <w:insideV w:val="single" w:sz="4" w:space="0" w:color="A5A5A5"/>
        </w:tblBorders>
        <w:tblCellMar>
          <w:top w:w="72" w:type="dxa"/>
          <w:left w:w="72" w:type="dxa"/>
          <w:bottom w:w="72" w:type="dxa"/>
          <w:right w:w="72" w:type="dxa"/>
        </w:tblCellMar>
        <w:tblLook w:val="04A0" w:firstRow="1" w:lastRow="0" w:firstColumn="1" w:lastColumn="0" w:noHBand="0" w:noVBand="1"/>
      </w:tblPr>
      <w:tblGrid>
        <w:gridCol w:w="2107"/>
        <w:gridCol w:w="2135"/>
        <w:gridCol w:w="4477"/>
        <w:gridCol w:w="864"/>
      </w:tblGrid>
      <w:tr w:rsidR="009622EC" w:rsidRPr="008032C1" w14:paraId="49D9DC06" w14:textId="77777777" w:rsidTr="005871E8">
        <w:trPr>
          <w:trHeight w:val="352"/>
        </w:trPr>
        <w:tc>
          <w:tcPr>
            <w:tcW w:w="2148" w:type="dxa"/>
            <w:tcBorders>
              <w:bottom w:val="double" w:sz="4" w:space="0" w:color="auto"/>
            </w:tcBorders>
            <w:vAlign w:val="center"/>
          </w:tcPr>
          <w:p w14:paraId="430DF145" w14:textId="77777777" w:rsidR="009622EC" w:rsidRPr="008032C1" w:rsidRDefault="009622EC" w:rsidP="005871E8">
            <w:pPr>
              <w:spacing w:line="240" w:lineRule="auto"/>
              <w:ind w:firstLine="0"/>
            </w:pPr>
            <w:r w:rsidRPr="008032C1">
              <w:t>Common Name</w:t>
            </w:r>
          </w:p>
        </w:tc>
        <w:tc>
          <w:tcPr>
            <w:tcW w:w="2151" w:type="dxa"/>
            <w:tcBorders>
              <w:bottom w:val="double" w:sz="4" w:space="0" w:color="auto"/>
            </w:tcBorders>
            <w:vAlign w:val="center"/>
          </w:tcPr>
          <w:p w14:paraId="08EDB032" w14:textId="77777777" w:rsidR="009622EC" w:rsidRPr="008032C1" w:rsidRDefault="009622EC" w:rsidP="005871E8">
            <w:pPr>
              <w:spacing w:line="240" w:lineRule="auto"/>
              <w:ind w:firstLine="0"/>
            </w:pPr>
            <w:r w:rsidRPr="008032C1">
              <w:t>Scientific Name</w:t>
            </w:r>
          </w:p>
        </w:tc>
        <w:tc>
          <w:tcPr>
            <w:tcW w:w="4660" w:type="dxa"/>
            <w:tcBorders>
              <w:bottom w:val="double" w:sz="4" w:space="0" w:color="auto"/>
            </w:tcBorders>
            <w:vAlign w:val="center"/>
          </w:tcPr>
          <w:p w14:paraId="218D369F" w14:textId="77777777" w:rsidR="009622EC" w:rsidRPr="008032C1" w:rsidRDefault="009622EC" w:rsidP="005871E8">
            <w:pPr>
              <w:spacing w:line="240" w:lineRule="auto"/>
              <w:ind w:firstLine="0"/>
            </w:pPr>
            <w:r w:rsidRPr="008032C1">
              <w:t>Description</w:t>
            </w:r>
          </w:p>
        </w:tc>
        <w:tc>
          <w:tcPr>
            <w:tcW w:w="624" w:type="dxa"/>
            <w:tcBorders>
              <w:bottom w:val="double" w:sz="4" w:space="0" w:color="auto"/>
            </w:tcBorders>
            <w:vAlign w:val="center"/>
          </w:tcPr>
          <w:p w14:paraId="41753E0A" w14:textId="77777777" w:rsidR="009622EC" w:rsidRPr="008032C1" w:rsidRDefault="009622EC" w:rsidP="005871E8">
            <w:pPr>
              <w:spacing w:line="240" w:lineRule="auto"/>
              <w:ind w:firstLine="0"/>
            </w:pPr>
            <w:r w:rsidRPr="008032C1">
              <w:t>N</w:t>
            </w:r>
          </w:p>
        </w:tc>
      </w:tr>
      <w:tr w:rsidR="009622EC" w:rsidRPr="008032C1" w14:paraId="57106E11" w14:textId="77777777" w:rsidTr="005871E8">
        <w:trPr>
          <w:trHeight w:val="423"/>
        </w:trPr>
        <w:tc>
          <w:tcPr>
            <w:tcW w:w="2148" w:type="dxa"/>
            <w:tcBorders>
              <w:top w:val="double" w:sz="4" w:space="0" w:color="auto"/>
            </w:tcBorders>
          </w:tcPr>
          <w:p w14:paraId="45DABC94" w14:textId="77777777" w:rsidR="009622EC" w:rsidRPr="008032C1" w:rsidRDefault="009622EC" w:rsidP="005871E8">
            <w:pPr>
              <w:spacing w:line="240" w:lineRule="auto"/>
              <w:ind w:firstLine="0"/>
            </w:pPr>
            <w:r w:rsidRPr="008032C1">
              <w:t>Atlantic Herring</w:t>
            </w:r>
          </w:p>
        </w:tc>
        <w:tc>
          <w:tcPr>
            <w:tcW w:w="2151" w:type="dxa"/>
            <w:tcBorders>
              <w:top w:val="double" w:sz="4" w:space="0" w:color="auto"/>
            </w:tcBorders>
          </w:tcPr>
          <w:p w14:paraId="738150E8" w14:textId="77777777" w:rsidR="009622EC" w:rsidRPr="00066204" w:rsidRDefault="009622EC" w:rsidP="005871E8">
            <w:pPr>
              <w:spacing w:line="240" w:lineRule="auto"/>
              <w:ind w:firstLine="0"/>
              <w:rPr>
                <w:i/>
              </w:rPr>
            </w:pPr>
            <w:r w:rsidRPr="00066204">
              <w:rPr>
                <w:i/>
              </w:rPr>
              <w:t xml:space="preserve">Clupea </w:t>
            </w:r>
            <w:proofErr w:type="spellStart"/>
            <w:r w:rsidRPr="00066204">
              <w:rPr>
                <w:i/>
              </w:rPr>
              <w:t>harengus</w:t>
            </w:r>
            <w:proofErr w:type="spellEnd"/>
          </w:p>
        </w:tc>
        <w:tc>
          <w:tcPr>
            <w:tcW w:w="4660" w:type="dxa"/>
            <w:tcBorders>
              <w:top w:val="double" w:sz="4" w:space="0" w:color="auto"/>
            </w:tcBorders>
          </w:tcPr>
          <w:p w14:paraId="4309B7A3" w14:textId="77777777" w:rsidR="009622EC" w:rsidRPr="008032C1" w:rsidRDefault="009622EC" w:rsidP="005871E8">
            <w:pPr>
              <w:spacing w:line="240" w:lineRule="auto"/>
              <w:ind w:firstLine="0"/>
            </w:pPr>
            <w:r w:rsidRPr="008032C1">
              <w:t>Adult, juvenile, larval, and egg material of Atlantic herring</w:t>
            </w:r>
          </w:p>
        </w:tc>
        <w:tc>
          <w:tcPr>
            <w:tcW w:w="624" w:type="dxa"/>
            <w:tcBorders>
              <w:top w:val="double" w:sz="4" w:space="0" w:color="auto"/>
            </w:tcBorders>
          </w:tcPr>
          <w:p w14:paraId="66D6BCA8" w14:textId="77777777" w:rsidR="009622EC" w:rsidRPr="008032C1" w:rsidRDefault="009622EC" w:rsidP="005871E8">
            <w:pPr>
              <w:spacing w:line="240" w:lineRule="auto"/>
              <w:ind w:firstLine="0"/>
            </w:pPr>
            <w:r w:rsidRPr="008032C1">
              <w:t>1394</w:t>
            </w:r>
          </w:p>
        </w:tc>
      </w:tr>
      <w:tr w:rsidR="009622EC" w:rsidRPr="008032C1" w14:paraId="0FE7507F" w14:textId="77777777" w:rsidTr="005871E8">
        <w:trPr>
          <w:trHeight w:val="658"/>
        </w:trPr>
        <w:tc>
          <w:tcPr>
            <w:tcW w:w="2148" w:type="dxa"/>
          </w:tcPr>
          <w:p w14:paraId="2C5B77BD" w14:textId="77777777" w:rsidR="009622EC" w:rsidRPr="008032C1" w:rsidRDefault="009622EC" w:rsidP="005871E8">
            <w:pPr>
              <w:spacing w:line="240" w:lineRule="auto"/>
              <w:ind w:firstLine="0"/>
            </w:pPr>
            <w:r w:rsidRPr="008032C1">
              <w:t>Clupeids</w:t>
            </w:r>
          </w:p>
        </w:tc>
        <w:tc>
          <w:tcPr>
            <w:tcW w:w="2151" w:type="dxa"/>
          </w:tcPr>
          <w:p w14:paraId="4C0D6746" w14:textId="77777777" w:rsidR="009622EC" w:rsidRPr="008032C1" w:rsidRDefault="009622EC" w:rsidP="005871E8">
            <w:pPr>
              <w:spacing w:line="240" w:lineRule="auto"/>
              <w:ind w:firstLine="0"/>
            </w:pPr>
            <w:proofErr w:type="spellStart"/>
            <w:r w:rsidRPr="008032C1">
              <w:t>Clupeidae</w:t>
            </w:r>
            <w:proofErr w:type="spellEnd"/>
          </w:p>
        </w:tc>
        <w:tc>
          <w:tcPr>
            <w:tcW w:w="4660" w:type="dxa"/>
          </w:tcPr>
          <w:p w14:paraId="393FCB90" w14:textId="77777777" w:rsidR="009622EC" w:rsidRPr="008032C1" w:rsidRDefault="009622EC" w:rsidP="005871E8">
            <w:pPr>
              <w:spacing w:line="240" w:lineRule="auto"/>
              <w:ind w:firstLine="0"/>
            </w:pPr>
            <w:r w:rsidRPr="008032C1">
              <w:t xml:space="preserve">Adult, juvenile, larval, and egg material of the family </w:t>
            </w:r>
            <w:proofErr w:type="spellStart"/>
            <w:r w:rsidRPr="00066204">
              <w:t>Clupeidae</w:t>
            </w:r>
            <w:proofErr w:type="spellEnd"/>
            <w:r w:rsidRPr="008032C1">
              <w:t xml:space="preserve"> that is not or could not be identified as </w:t>
            </w:r>
            <w:r w:rsidRPr="008032C1">
              <w:rPr>
                <w:i/>
                <w:iCs/>
              </w:rPr>
              <w:t xml:space="preserve">Clupea </w:t>
            </w:r>
            <w:proofErr w:type="spellStart"/>
            <w:r w:rsidRPr="008032C1">
              <w:rPr>
                <w:i/>
                <w:iCs/>
              </w:rPr>
              <w:t>harengus</w:t>
            </w:r>
            <w:proofErr w:type="spellEnd"/>
          </w:p>
        </w:tc>
        <w:tc>
          <w:tcPr>
            <w:tcW w:w="624" w:type="dxa"/>
          </w:tcPr>
          <w:p w14:paraId="5F7112B3" w14:textId="77777777" w:rsidR="009622EC" w:rsidRPr="008032C1" w:rsidRDefault="009622EC" w:rsidP="005871E8">
            <w:pPr>
              <w:spacing w:line="240" w:lineRule="auto"/>
              <w:ind w:firstLine="0"/>
            </w:pPr>
            <w:r w:rsidRPr="008032C1">
              <w:t>1095</w:t>
            </w:r>
          </w:p>
        </w:tc>
      </w:tr>
      <w:tr w:rsidR="009622EC" w:rsidRPr="008032C1" w14:paraId="44362A88" w14:textId="77777777" w:rsidTr="005871E8">
        <w:trPr>
          <w:trHeight w:val="423"/>
        </w:trPr>
        <w:tc>
          <w:tcPr>
            <w:tcW w:w="2148" w:type="dxa"/>
          </w:tcPr>
          <w:p w14:paraId="3807C817" w14:textId="77777777" w:rsidR="009622EC" w:rsidRPr="008032C1" w:rsidRDefault="009622EC" w:rsidP="005871E8">
            <w:pPr>
              <w:spacing w:line="240" w:lineRule="auto"/>
              <w:ind w:firstLine="0"/>
            </w:pPr>
            <w:r w:rsidRPr="008032C1">
              <w:t>American butterfish</w:t>
            </w:r>
          </w:p>
        </w:tc>
        <w:tc>
          <w:tcPr>
            <w:tcW w:w="2151" w:type="dxa"/>
          </w:tcPr>
          <w:p w14:paraId="1D93FDCA" w14:textId="77777777" w:rsidR="009622EC" w:rsidRPr="00066204" w:rsidRDefault="009622EC" w:rsidP="005871E8">
            <w:pPr>
              <w:spacing w:line="240" w:lineRule="auto"/>
              <w:ind w:firstLine="0"/>
              <w:rPr>
                <w:i/>
              </w:rPr>
            </w:pPr>
            <w:proofErr w:type="spellStart"/>
            <w:r w:rsidRPr="00066204">
              <w:rPr>
                <w:i/>
              </w:rPr>
              <w:t>Peprilus</w:t>
            </w:r>
            <w:proofErr w:type="spellEnd"/>
            <w:r w:rsidRPr="00066204">
              <w:rPr>
                <w:i/>
              </w:rPr>
              <w:t xml:space="preserve"> </w:t>
            </w:r>
            <w:proofErr w:type="spellStart"/>
            <w:r w:rsidRPr="00066204">
              <w:rPr>
                <w:i/>
              </w:rPr>
              <w:t>triacanthus</w:t>
            </w:r>
            <w:proofErr w:type="spellEnd"/>
          </w:p>
        </w:tc>
        <w:tc>
          <w:tcPr>
            <w:tcW w:w="4660" w:type="dxa"/>
          </w:tcPr>
          <w:p w14:paraId="517BE348" w14:textId="77777777" w:rsidR="009622EC" w:rsidRPr="008032C1" w:rsidRDefault="009622EC" w:rsidP="005871E8">
            <w:pPr>
              <w:spacing w:line="240" w:lineRule="auto"/>
              <w:ind w:firstLine="0"/>
            </w:pPr>
            <w:r w:rsidRPr="008032C1">
              <w:t xml:space="preserve">Adult, juvenile, larval, and egg material of </w:t>
            </w:r>
            <w:proofErr w:type="spellStart"/>
            <w:r w:rsidRPr="008032C1">
              <w:rPr>
                <w:i/>
                <w:iCs/>
              </w:rPr>
              <w:t>Peprilus</w:t>
            </w:r>
            <w:proofErr w:type="spellEnd"/>
            <w:r w:rsidRPr="008032C1">
              <w:rPr>
                <w:i/>
                <w:iCs/>
              </w:rPr>
              <w:t xml:space="preserve"> </w:t>
            </w:r>
            <w:proofErr w:type="spellStart"/>
            <w:r w:rsidRPr="008032C1">
              <w:rPr>
                <w:i/>
                <w:iCs/>
              </w:rPr>
              <w:t>triacanthus</w:t>
            </w:r>
            <w:proofErr w:type="spellEnd"/>
          </w:p>
        </w:tc>
        <w:tc>
          <w:tcPr>
            <w:tcW w:w="624" w:type="dxa"/>
          </w:tcPr>
          <w:p w14:paraId="18CB2424" w14:textId="77777777" w:rsidR="009622EC" w:rsidRPr="008032C1" w:rsidRDefault="009622EC" w:rsidP="005871E8">
            <w:pPr>
              <w:spacing w:line="240" w:lineRule="auto"/>
              <w:ind w:firstLine="0"/>
            </w:pPr>
            <w:r w:rsidRPr="008032C1">
              <w:t>563</w:t>
            </w:r>
          </w:p>
        </w:tc>
      </w:tr>
      <w:tr w:rsidR="009622EC" w:rsidRPr="008032C1" w14:paraId="5C8341C6" w14:textId="77777777" w:rsidTr="005871E8">
        <w:trPr>
          <w:trHeight w:val="642"/>
        </w:trPr>
        <w:tc>
          <w:tcPr>
            <w:tcW w:w="2148" w:type="dxa"/>
          </w:tcPr>
          <w:p w14:paraId="6D0A78BF" w14:textId="77777777" w:rsidR="009622EC" w:rsidRPr="008032C1" w:rsidRDefault="009622EC" w:rsidP="005871E8">
            <w:pPr>
              <w:spacing w:line="240" w:lineRule="auto"/>
              <w:ind w:firstLine="0"/>
            </w:pPr>
            <w:r w:rsidRPr="008032C1">
              <w:t>Sand lances</w:t>
            </w:r>
          </w:p>
        </w:tc>
        <w:tc>
          <w:tcPr>
            <w:tcW w:w="2151" w:type="dxa"/>
          </w:tcPr>
          <w:p w14:paraId="45C73351" w14:textId="77777777" w:rsidR="009622EC" w:rsidRPr="008032C1" w:rsidRDefault="009622EC" w:rsidP="005871E8">
            <w:pPr>
              <w:spacing w:line="240" w:lineRule="auto"/>
              <w:ind w:firstLine="0"/>
            </w:pPr>
            <w:proofErr w:type="spellStart"/>
            <w:r w:rsidRPr="00066204">
              <w:rPr>
                <w:i/>
              </w:rPr>
              <w:t>Ammodytes</w:t>
            </w:r>
            <w:proofErr w:type="spellEnd"/>
            <w:r w:rsidRPr="008032C1">
              <w:t xml:space="preserve"> spp.</w:t>
            </w:r>
          </w:p>
        </w:tc>
        <w:tc>
          <w:tcPr>
            <w:tcW w:w="4660" w:type="dxa"/>
          </w:tcPr>
          <w:p w14:paraId="0608950D" w14:textId="77777777" w:rsidR="009622EC" w:rsidRPr="008032C1" w:rsidRDefault="009622EC" w:rsidP="005871E8">
            <w:pPr>
              <w:spacing w:line="240" w:lineRule="auto"/>
              <w:ind w:firstLine="0"/>
            </w:pPr>
            <w:r w:rsidRPr="008032C1">
              <w:t xml:space="preserve">Adult, juvenile, larval, and egg material of the genus </w:t>
            </w:r>
            <w:proofErr w:type="spellStart"/>
            <w:r w:rsidRPr="008032C1">
              <w:rPr>
                <w:i/>
                <w:iCs/>
              </w:rPr>
              <w:t>Ammodytes</w:t>
            </w:r>
            <w:proofErr w:type="spellEnd"/>
            <w:r w:rsidRPr="008032C1">
              <w:t xml:space="preserve">, primarily </w:t>
            </w:r>
            <w:r w:rsidRPr="008032C1">
              <w:rPr>
                <w:i/>
                <w:iCs/>
              </w:rPr>
              <w:t xml:space="preserve">A. </w:t>
            </w:r>
            <w:proofErr w:type="spellStart"/>
            <w:r w:rsidRPr="008032C1">
              <w:rPr>
                <w:i/>
                <w:iCs/>
              </w:rPr>
              <w:t>dubius</w:t>
            </w:r>
            <w:proofErr w:type="spellEnd"/>
            <w:r w:rsidRPr="008032C1">
              <w:rPr>
                <w:i/>
                <w:iCs/>
              </w:rPr>
              <w:t xml:space="preserve"> </w:t>
            </w:r>
            <w:r w:rsidRPr="008032C1">
              <w:t>and</w:t>
            </w:r>
            <w:r w:rsidRPr="008032C1">
              <w:rPr>
                <w:i/>
                <w:iCs/>
              </w:rPr>
              <w:t xml:space="preserve"> A. americanus</w:t>
            </w:r>
          </w:p>
        </w:tc>
        <w:tc>
          <w:tcPr>
            <w:tcW w:w="624" w:type="dxa"/>
          </w:tcPr>
          <w:p w14:paraId="124AD969" w14:textId="77777777" w:rsidR="009622EC" w:rsidRPr="008032C1" w:rsidRDefault="009622EC" w:rsidP="005871E8">
            <w:pPr>
              <w:spacing w:line="240" w:lineRule="auto"/>
              <w:ind w:firstLine="0"/>
            </w:pPr>
            <w:r w:rsidRPr="008032C1">
              <w:t>3344</w:t>
            </w:r>
          </w:p>
        </w:tc>
      </w:tr>
      <w:tr w:rsidR="009622EC" w:rsidRPr="008032C1" w14:paraId="2D2B51C3" w14:textId="77777777" w:rsidTr="005871E8">
        <w:trPr>
          <w:trHeight w:val="642"/>
        </w:trPr>
        <w:tc>
          <w:tcPr>
            <w:tcW w:w="2148" w:type="dxa"/>
          </w:tcPr>
          <w:p w14:paraId="327F1E59" w14:textId="77777777" w:rsidR="009622EC" w:rsidRPr="008032C1" w:rsidRDefault="009622EC" w:rsidP="005871E8">
            <w:pPr>
              <w:spacing w:line="240" w:lineRule="auto"/>
              <w:ind w:firstLine="0"/>
            </w:pPr>
            <w:r w:rsidRPr="008032C1">
              <w:t>Fawn cusk-eel</w:t>
            </w:r>
          </w:p>
        </w:tc>
        <w:tc>
          <w:tcPr>
            <w:tcW w:w="2151" w:type="dxa"/>
          </w:tcPr>
          <w:p w14:paraId="51BC18DE" w14:textId="77777777" w:rsidR="009622EC" w:rsidRPr="00066204" w:rsidRDefault="009622EC" w:rsidP="005871E8">
            <w:pPr>
              <w:spacing w:line="240" w:lineRule="auto"/>
              <w:ind w:firstLine="0"/>
              <w:rPr>
                <w:i/>
              </w:rPr>
            </w:pPr>
            <w:proofErr w:type="spellStart"/>
            <w:r w:rsidRPr="00066204">
              <w:rPr>
                <w:i/>
              </w:rPr>
              <w:t>Lepophidium</w:t>
            </w:r>
            <w:proofErr w:type="spellEnd"/>
            <w:r w:rsidRPr="00066204">
              <w:rPr>
                <w:i/>
              </w:rPr>
              <w:t xml:space="preserve"> </w:t>
            </w:r>
            <w:proofErr w:type="spellStart"/>
            <w:r w:rsidRPr="00066204">
              <w:rPr>
                <w:i/>
              </w:rPr>
              <w:t>profundorum</w:t>
            </w:r>
            <w:proofErr w:type="spellEnd"/>
          </w:p>
        </w:tc>
        <w:tc>
          <w:tcPr>
            <w:tcW w:w="4660" w:type="dxa"/>
          </w:tcPr>
          <w:p w14:paraId="3812E300" w14:textId="77777777" w:rsidR="009622EC" w:rsidRPr="008032C1" w:rsidRDefault="009622EC" w:rsidP="005871E8">
            <w:pPr>
              <w:spacing w:line="240" w:lineRule="auto"/>
              <w:ind w:firstLine="0"/>
              <w:rPr>
                <w:i/>
                <w:iCs/>
              </w:rPr>
            </w:pPr>
            <w:r w:rsidRPr="008032C1">
              <w:t xml:space="preserve">Adult, juvenile, larval, and egg material of </w:t>
            </w:r>
            <w:proofErr w:type="spellStart"/>
            <w:r w:rsidRPr="008032C1">
              <w:rPr>
                <w:i/>
                <w:iCs/>
              </w:rPr>
              <w:t>Lepophidium</w:t>
            </w:r>
            <w:proofErr w:type="spellEnd"/>
            <w:r w:rsidRPr="008032C1">
              <w:rPr>
                <w:i/>
                <w:iCs/>
              </w:rPr>
              <w:t xml:space="preserve"> </w:t>
            </w:r>
            <w:proofErr w:type="spellStart"/>
            <w:r w:rsidRPr="008032C1">
              <w:rPr>
                <w:i/>
                <w:iCs/>
              </w:rPr>
              <w:t>profundorum</w:t>
            </w:r>
            <w:proofErr w:type="spellEnd"/>
          </w:p>
        </w:tc>
        <w:tc>
          <w:tcPr>
            <w:tcW w:w="624" w:type="dxa"/>
          </w:tcPr>
          <w:p w14:paraId="479B557C" w14:textId="77777777" w:rsidR="009622EC" w:rsidRPr="008032C1" w:rsidRDefault="009622EC" w:rsidP="005871E8">
            <w:pPr>
              <w:spacing w:line="240" w:lineRule="auto"/>
              <w:ind w:firstLine="0"/>
            </w:pPr>
            <w:r w:rsidRPr="008032C1">
              <w:t>450</w:t>
            </w:r>
          </w:p>
        </w:tc>
      </w:tr>
      <w:tr w:rsidR="009622EC" w:rsidRPr="008032C1" w14:paraId="5AF2FA99" w14:textId="77777777" w:rsidTr="005871E8">
        <w:trPr>
          <w:trHeight w:val="642"/>
        </w:trPr>
        <w:tc>
          <w:tcPr>
            <w:tcW w:w="2148" w:type="dxa"/>
          </w:tcPr>
          <w:p w14:paraId="71EC65E7" w14:textId="77777777" w:rsidR="009622EC" w:rsidRPr="008032C1" w:rsidRDefault="009622EC" w:rsidP="005871E8">
            <w:pPr>
              <w:spacing w:line="240" w:lineRule="auto"/>
              <w:ind w:firstLine="0"/>
            </w:pPr>
            <w:r w:rsidRPr="008032C1">
              <w:t>Ocean pout</w:t>
            </w:r>
          </w:p>
        </w:tc>
        <w:tc>
          <w:tcPr>
            <w:tcW w:w="2151" w:type="dxa"/>
          </w:tcPr>
          <w:p w14:paraId="150E3460" w14:textId="77777777" w:rsidR="009622EC" w:rsidRPr="00066204" w:rsidRDefault="009622EC" w:rsidP="005871E8">
            <w:pPr>
              <w:spacing w:line="240" w:lineRule="auto"/>
              <w:ind w:firstLine="0"/>
              <w:rPr>
                <w:i/>
              </w:rPr>
            </w:pPr>
            <w:proofErr w:type="spellStart"/>
            <w:r w:rsidRPr="00066204">
              <w:rPr>
                <w:i/>
              </w:rPr>
              <w:t>Macrozoarces</w:t>
            </w:r>
            <w:proofErr w:type="spellEnd"/>
            <w:r w:rsidRPr="00066204">
              <w:rPr>
                <w:i/>
              </w:rPr>
              <w:t xml:space="preserve"> americanus</w:t>
            </w:r>
          </w:p>
        </w:tc>
        <w:tc>
          <w:tcPr>
            <w:tcW w:w="4660" w:type="dxa"/>
          </w:tcPr>
          <w:p w14:paraId="5CFBF840" w14:textId="77777777" w:rsidR="009622EC" w:rsidRPr="008032C1" w:rsidRDefault="009622EC" w:rsidP="005871E8">
            <w:pPr>
              <w:spacing w:line="240" w:lineRule="auto"/>
              <w:ind w:firstLine="0"/>
              <w:rPr>
                <w:i/>
                <w:iCs/>
              </w:rPr>
            </w:pPr>
            <w:r w:rsidRPr="008032C1">
              <w:t xml:space="preserve">Adult, juvenile, larval, and egg material of </w:t>
            </w:r>
            <w:proofErr w:type="spellStart"/>
            <w:r w:rsidRPr="008032C1">
              <w:rPr>
                <w:i/>
                <w:iCs/>
              </w:rPr>
              <w:t>Macrozoarces</w:t>
            </w:r>
            <w:proofErr w:type="spellEnd"/>
            <w:r w:rsidRPr="008032C1">
              <w:rPr>
                <w:i/>
                <w:iCs/>
              </w:rPr>
              <w:t xml:space="preserve"> americanus</w:t>
            </w:r>
          </w:p>
        </w:tc>
        <w:tc>
          <w:tcPr>
            <w:tcW w:w="624" w:type="dxa"/>
          </w:tcPr>
          <w:p w14:paraId="496FA3FD" w14:textId="77777777" w:rsidR="009622EC" w:rsidRPr="008032C1" w:rsidRDefault="009622EC" w:rsidP="005871E8">
            <w:pPr>
              <w:spacing w:line="240" w:lineRule="auto"/>
              <w:ind w:firstLine="0"/>
            </w:pPr>
            <w:r w:rsidRPr="008032C1">
              <w:t>422</w:t>
            </w:r>
          </w:p>
        </w:tc>
      </w:tr>
      <w:tr w:rsidR="009622EC" w:rsidRPr="008032C1" w14:paraId="1E2692F2" w14:textId="77777777" w:rsidTr="005871E8">
        <w:trPr>
          <w:trHeight w:val="642"/>
        </w:trPr>
        <w:tc>
          <w:tcPr>
            <w:tcW w:w="2148" w:type="dxa"/>
          </w:tcPr>
          <w:p w14:paraId="3684A9AE" w14:textId="77777777" w:rsidR="009622EC" w:rsidRPr="008032C1" w:rsidRDefault="009622EC" w:rsidP="005871E8">
            <w:pPr>
              <w:spacing w:line="240" w:lineRule="auto"/>
              <w:ind w:firstLine="0"/>
            </w:pPr>
            <w:r w:rsidRPr="008032C1">
              <w:t>Silver Hake</w:t>
            </w:r>
          </w:p>
        </w:tc>
        <w:tc>
          <w:tcPr>
            <w:tcW w:w="2151" w:type="dxa"/>
          </w:tcPr>
          <w:p w14:paraId="1A6E59D8" w14:textId="77777777" w:rsidR="009622EC" w:rsidRPr="00066204" w:rsidRDefault="009622EC" w:rsidP="005871E8">
            <w:pPr>
              <w:spacing w:line="240" w:lineRule="auto"/>
              <w:ind w:firstLine="0"/>
              <w:rPr>
                <w:i/>
              </w:rPr>
            </w:pPr>
            <w:r w:rsidRPr="00066204">
              <w:rPr>
                <w:i/>
              </w:rPr>
              <w:t>Merluccius bilinearis</w:t>
            </w:r>
          </w:p>
        </w:tc>
        <w:tc>
          <w:tcPr>
            <w:tcW w:w="4660" w:type="dxa"/>
          </w:tcPr>
          <w:p w14:paraId="167980F3" w14:textId="77777777" w:rsidR="009622EC" w:rsidRPr="008032C1" w:rsidRDefault="009622EC" w:rsidP="005871E8">
            <w:pPr>
              <w:spacing w:line="240" w:lineRule="auto"/>
              <w:ind w:firstLine="0"/>
              <w:rPr>
                <w:i/>
                <w:iCs/>
              </w:rPr>
            </w:pPr>
            <w:r w:rsidRPr="008032C1">
              <w:t xml:space="preserve">Adult, juvenile, larval, and egg material of </w:t>
            </w:r>
            <w:r w:rsidRPr="008032C1">
              <w:rPr>
                <w:i/>
                <w:iCs/>
              </w:rPr>
              <w:t>Merluccius bilinearis</w:t>
            </w:r>
          </w:p>
        </w:tc>
        <w:tc>
          <w:tcPr>
            <w:tcW w:w="624" w:type="dxa"/>
          </w:tcPr>
          <w:p w14:paraId="4E5496B6" w14:textId="77777777" w:rsidR="009622EC" w:rsidRPr="008032C1" w:rsidRDefault="009622EC" w:rsidP="005871E8">
            <w:pPr>
              <w:spacing w:line="240" w:lineRule="auto"/>
              <w:ind w:firstLine="0"/>
            </w:pPr>
            <w:r w:rsidRPr="008032C1">
              <w:t>4517</w:t>
            </w:r>
          </w:p>
        </w:tc>
      </w:tr>
      <w:tr w:rsidR="009622EC" w:rsidRPr="008032C1" w14:paraId="21E9B194" w14:textId="77777777" w:rsidTr="005871E8">
        <w:trPr>
          <w:trHeight w:val="423"/>
        </w:trPr>
        <w:tc>
          <w:tcPr>
            <w:tcW w:w="2148" w:type="dxa"/>
          </w:tcPr>
          <w:p w14:paraId="48E004B0" w14:textId="77777777" w:rsidR="009622EC" w:rsidRPr="008032C1" w:rsidRDefault="009622EC" w:rsidP="005871E8">
            <w:pPr>
              <w:spacing w:line="240" w:lineRule="auto"/>
              <w:ind w:firstLine="0"/>
            </w:pPr>
            <w:r w:rsidRPr="008032C1">
              <w:t>Other hakes</w:t>
            </w:r>
          </w:p>
        </w:tc>
        <w:tc>
          <w:tcPr>
            <w:tcW w:w="2151" w:type="dxa"/>
          </w:tcPr>
          <w:p w14:paraId="5520A54F" w14:textId="77777777" w:rsidR="009622EC" w:rsidRPr="008032C1" w:rsidRDefault="009622EC" w:rsidP="005871E8">
            <w:pPr>
              <w:spacing w:line="240" w:lineRule="auto"/>
              <w:ind w:firstLine="0"/>
            </w:pPr>
            <w:proofErr w:type="spellStart"/>
            <w:r w:rsidRPr="00066204">
              <w:rPr>
                <w:i/>
              </w:rPr>
              <w:t>Urophycis</w:t>
            </w:r>
            <w:proofErr w:type="spellEnd"/>
            <w:r w:rsidRPr="008032C1">
              <w:t xml:space="preserve"> spp.</w:t>
            </w:r>
          </w:p>
        </w:tc>
        <w:tc>
          <w:tcPr>
            <w:tcW w:w="4660" w:type="dxa"/>
          </w:tcPr>
          <w:p w14:paraId="6072AB94" w14:textId="77777777" w:rsidR="009622EC" w:rsidRPr="008032C1" w:rsidRDefault="009622EC" w:rsidP="005871E8">
            <w:pPr>
              <w:spacing w:line="240" w:lineRule="auto"/>
              <w:ind w:firstLine="0"/>
            </w:pPr>
            <w:r w:rsidRPr="008032C1">
              <w:t xml:space="preserve">Adult, juvenile, larval, and egg material of the genus </w:t>
            </w:r>
            <w:proofErr w:type="spellStart"/>
            <w:r w:rsidRPr="008032C1">
              <w:rPr>
                <w:i/>
                <w:iCs/>
              </w:rPr>
              <w:t>Urophycis</w:t>
            </w:r>
            <w:proofErr w:type="spellEnd"/>
            <w:r w:rsidRPr="008032C1">
              <w:t xml:space="preserve">, primarily </w:t>
            </w:r>
            <w:r w:rsidRPr="008032C1">
              <w:rPr>
                <w:i/>
                <w:iCs/>
              </w:rPr>
              <w:t>U. tenuis</w:t>
            </w:r>
            <w:r w:rsidRPr="008032C1">
              <w:t xml:space="preserve">, </w:t>
            </w:r>
            <w:r w:rsidRPr="008032C1">
              <w:rPr>
                <w:i/>
                <w:iCs/>
              </w:rPr>
              <w:t xml:space="preserve">U. </w:t>
            </w:r>
            <w:proofErr w:type="spellStart"/>
            <w:r w:rsidRPr="008032C1">
              <w:rPr>
                <w:i/>
                <w:iCs/>
              </w:rPr>
              <w:t>chuss</w:t>
            </w:r>
            <w:proofErr w:type="spellEnd"/>
            <w:r w:rsidRPr="008032C1">
              <w:t xml:space="preserve">, and </w:t>
            </w:r>
            <w:r w:rsidRPr="008032C1">
              <w:rPr>
                <w:i/>
                <w:iCs/>
              </w:rPr>
              <w:t>U. regia</w:t>
            </w:r>
          </w:p>
        </w:tc>
        <w:tc>
          <w:tcPr>
            <w:tcW w:w="624" w:type="dxa"/>
          </w:tcPr>
          <w:p w14:paraId="2A2D2B7A" w14:textId="77777777" w:rsidR="009622EC" w:rsidRPr="008032C1" w:rsidRDefault="009622EC" w:rsidP="005871E8">
            <w:pPr>
              <w:spacing w:line="240" w:lineRule="auto"/>
              <w:ind w:firstLine="0"/>
            </w:pPr>
            <w:r w:rsidRPr="008032C1">
              <w:t>855</w:t>
            </w:r>
          </w:p>
        </w:tc>
      </w:tr>
      <w:tr w:rsidR="009622EC" w:rsidRPr="008032C1" w14:paraId="4C65876C" w14:textId="77777777" w:rsidTr="005871E8">
        <w:trPr>
          <w:trHeight w:val="438"/>
        </w:trPr>
        <w:tc>
          <w:tcPr>
            <w:tcW w:w="2148" w:type="dxa"/>
          </w:tcPr>
          <w:p w14:paraId="1D4E2E78" w14:textId="77777777" w:rsidR="009622EC" w:rsidRPr="008032C1" w:rsidRDefault="009622EC" w:rsidP="005871E8">
            <w:pPr>
              <w:spacing w:line="240" w:lineRule="auto"/>
              <w:ind w:firstLine="0"/>
            </w:pPr>
            <w:r w:rsidRPr="008032C1">
              <w:t>Gadids</w:t>
            </w:r>
          </w:p>
        </w:tc>
        <w:tc>
          <w:tcPr>
            <w:tcW w:w="2151" w:type="dxa"/>
          </w:tcPr>
          <w:p w14:paraId="5B5971CE" w14:textId="77777777" w:rsidR="009622EC" w:rsidRPr="008032C1" w:rsidRDefault="009622EC" w:rsidP="005871E8">
            <w:pPr>
              <w:spacing w:line="240" w:lineRule="auto"/>
              <w:ind w:firstLine="0"/>
              <w:rPr>
                <w:i/>
                <w:iCs/>
              </w:rPr>
            </w:pPr>
            <w:proofErr w:type="spellStart"/>
            <w:r w:rsidRPr="008032C1">
              <w:t>Gadiformes</w:t>
            </w:r>
            <w:proofErr w:type="spellEnd"/>
          </w:p>
        </w:tc>
        <w:tc>
          <w:tcPr>
            <w:tcW w:w="4660" w:type="dxa"/>
          </w:tcPr>
          <w:p w14:paraId="116FDF3B" w14:textId="77777777" w:rsidR="009622EC" w:rsidRPr="008032C1" w:rsidRDefault="009622EC" w:rsidP="005871E8">
            <w:pPr>
              <w:spacing w:line="240" w:lineRule="auto"/>
              <w:ind w:firstLine="0"/>
            </w:pPr>
            <w:r w:rsidRPr="008032C1">
              <w:t xml:space="preserve">Adult, juvenile, larval, and egg material of the order </w:t>
            </w:r>
            <w:proofErr w:type="spellStart"/>
            <w:r w:rsidRPr="00066204">
              <w:t>Gadiformes</w:t>
            </w:r>
            <w:proofErr w:type="spellEnd"/>
            <w:r w:rsidRPr="008032C1">
              <w:rPr>
                <w:i/>
                <w:iCs/>
              </w:rPr>
              <w:t xml:space="preserve"> </w:t>
            </w:r>
            <w:r w:rsidRPr="008032C1">
              <w:t>not previously identified as Silver, Red, White, or Spotted Hake</w:t>
            </w:r>
          </w:p>
        </w:tc>
        <w:tc>
          <w:tcPr>
            <w:tcW w:w="624" w:type="dxa"/>
          </w:tcPr>
          <w:p w14:paraId="0BD3836C" w14:textId="77777777" w:rsidR="009622EC" w:rsidRPr="008032C1" w:rsidRDefault="009622EC" w:rsidP="005871E8">
            <w:pPr>
              <w:spacing w:line="240" w:lineRule="auto"/>
              <w:ind w:firstLine="0"/>
            </w:pPr>
            <w:r w:rsidRPr="008032C1">
              <w:t>1564</w:t>
            </w:r>
          </w:p>
        </w:tc>
      </w:tr>
      <w:tr w:rsidR="009622EC" w:rsidRPr="008032C1" w14:paraId="4D7FFE3F" w14:textId="77777777" w:rsidTr="005871E8">
        <w:trPr>
          <w:trHeight w:val="423"/>
        </w:trPr>
        <w:tc>
          <w:tcPr>
            <w:tcW w:w="2148" w:type="dxa"/>
          </w:tcPr>
          <w:p w14:paraId="6E09151F" w14:textId="77777777" w:rsidR="009622EC" w:rsidRPr="008032C1" w:rsidRDefault="009622EC" w:rsidP="005871E8">
            <w:pPr>
              <w:spacing w:line="240" w:lineRule="auto"/>
              <w:ind w:firstLine="0"/>
            </w:pPr>
            <w:r w:rsidRPr="008032C1">
              <w:t>Cottids</w:t>
            </w:r>
          </w:p>
        </w:tc>
        <w:tc>
          <w:tcPr>
            <w:tcW w:w="2151" w:type="dxa"/>
          </w:tcPr>
          <w:p w14:paraId="6D7C2CC3" w14:textId="77777777" w:rsidR="009622EC" w:rsidRPr="008032C1" w:rsidRDefault="009622EC" w:rsidP="005871E8">
            <w:pPr>
              <w:spacing w:line="240" w:lineRule="auto"/>
              <w:ind w:firstLine="0"/>
            </w:pPr>
            <w:r w:rsidRPr="008032C1">
              <w:t>Cottidae</w:t>
            </w:r>
          </w:p>
        </w:tc>
        <w:tc>
          <w:tcPr>
            <w:tcW w:w="4660" w:type="dxa"/>
          </w:tcPr>
          <w:p w14:paraId="4FCE2143" w14:textId="77777777" w:rsidR="009622EC" w:rsidRPr="008032C1" w:rsidRDefault="009622EC" w:rsidP="005871E8">
            <w:pPr>
              <w:spacing w:line="240" w:lineRule="auto"/>
              <w:ind w:firstLine="0"/>
            </w:pPr>
            <w:r w:rsidRPr="008032C1">
              <w:t xml:space="preserve">Adult, juvenile, larval, and egg material of the family </w:t>
            </w:r>
            <w:r w:rsidRPr="00066204">
              <w:t>Cottidae</w:t>
            </w:r>
          </w:p>
        </w:tc>
        <w:tc>
          <w:tcPr>
            <w:tcW w:w="624" w:type="dxa"/>
          </w:tcPr>
          <w:p w14:paraId="31DEDAE3" w14:textId="77777777" w:rsidR="009622EC" w:rsidRPr="008032C1" w:rsidRDefault="009622EC" w:rsidP="005871E8">
            <w:pPr>
              <w:spacing w:line="240" w:lineRule="auto"/>
              <w:ind w:firstLine="0"/>
            </w:pPr>
            <w:r w:rsidRPr="008032C1">
              <w:t>581</w:t>
            </w:r>
          </w:p>
        </w:tc>
      </w:tr>
      <w:tr w:rsidR="009622EC" w:rsidRPr="008032C1" w14:paraId="63A358C3" w14:textId="77777777" w:rsidTr="005871E8">
        <w:trPr>
          <w:trHeight w:val="423"/>
        </w:trPr>
        <w:tc>
          <w:tcPr>
            <w:tcW w:w="2148" w:type="dxa"/>
          </w:tcPr>
          <w:p w14:paraId="4249912D" w14:textId="77777777" w:rsidR="009622EC" w:rsidRPr="008032C1" w:rsidRDefault="009622EC" w:rsidP="005871E8">
            <w:pPr>
              <w:spacing w:line="240" w:lineRule="auto"/>
              <w:ind w:firstLine="0"/>
            </w:pPr>
            <w:r w:rsidRPr="008032C1">
              <w:t>Flatfishes</w:t>
            </w:r>
          </w:p>
        </w:tc>
        <w:tc>
          <w:tcPr>
            <w:tcW w:w="2151" w:type="dxa"/>
          </w:tcPr>
          <w:p w14:paraId="1B534078" w14:textId="77777777" w:rsidR="009622EC" w:rsidRPr="008032C1" w:rsidRDefault="009622EC" w:rsidP="005871E8">
            <w:pPr>
              <w:spacing w:line="240" w:lineRule="auto"/>
              <w:ind w:firstLine="0"/>
            </w:pPr>
            <w:proofErr w:type="spellStart"/>
            <w:r w:rsidRPr="008032C1">
              <w:t>Pleuronectiformes</w:t>
            </w:r>
            <w:proofErr w:type="spellEnd"/>
          </w:p>
        </w:tc>
        <w:tc>
          <w:tcPr>
            <w:tcW w:w="4660" w:type="dxa"/>
          </w:tcPr>
          <w:p w14:paraId="63DCFC41" w14:textId="77777777" w:rsidR="009622EC" w:rsidRPr="008032C1" w:rsidRDefault="009622EC" w:rsidP="005871E8">
            <w:pPr>
              <w:spacing w:line="240" w:lineRule="auto"/>
              <w:ind w:firstLine="0"/>
            </w:pPr>
            <w:r w:rsidRPr="008032C1">
              <w:t xml:space="preserve">Adult, juvenile, larval, and egg material of the order </w:t>
            </w:r>
            <w:proofErr w:type="spellStart"/>
            <w:r w:rsidRPr="00E32AD2">
              <w:t>Pleuronectiformes</w:t>
            </w:r>
            <w:proofErr w:type="spellEnd"/>
          </w:p>
        </w:tc>
        <w:tc>
          <w:tcPr>
            <w:tcW w:w="624" w:type="dxa"/>
          </w:tcPr>
          <w:p w14:paraId="2FC64073" w14:textId="77777777" w:rsidR="009622EC" w:rsidRPr="008032C1" w:rsidRDefault="009622EC" w:rsidP="005871E8">
            <w:pPr>
              <w:spacing w:line="240" w:lineRule="auto"/>
              <w:ind w:firstLine="0"/>
            </w:pPr>
            <w:r w:rsidRPr="008032C1">
              <w:t>1552</w:t>
            </w:r>
          </w:p>
        </w:tc>
      </w:tr>
      <w:tr w:rsidR="009622EC" w:rsidRPr="008032C1" w14:paraId="3E9D3A59" w14:textId="77777777" w:rsidTr="005871E8">
        <w:trPr>
          <w:trHeight w:val="438"/>
        </w:trPr>
        <w:tc>
          <w:tcPr>
            <w:tcW w:w="2148" w:type="dxa"/>
          </w:tcPr>
          <w:p w14:paraId="0C911AA4" w14:textId="77777777" w:rsidR="009622EC" w:rsidRPr="008032C1" w:rsidRDefault="009622EC" w:rsidP="005871E8">
            <w:pPr>
              <w:spacing w:line="240" w:lineRule="auto"/>
              <w:ind w:firstLine="0"/>
            </w:pPr>
            <w:r w:rsidRPr="008032C1">
              <w:t>Skates</w:t>
            </w:r>
          </w:p>
        </w:tc>
        <w:tc>
          <w:tcPr>
            <w:tcW w:w="2151" w:type="dxa"/>
          </w:tcPr>
          <w:p w14:paraId="35B7CB56" w14:textId="77777777" w:rsidR="009622EC" w:rsidRPr="008032C1" w:rsidRDefault="009622EC" w:rsidP="005871E8">
            <w:pPr>
              <w:spacing w:line="240" w:lineRule="auto"/>
              <w:ind w:firstLine="0"/>
            </w:pPr>
            <w:proofErr w:type="spellStart"/>
            <w:r w:rsidRPr="008032C1">
              <w:t>Rajiformes</w:t>
            </w:r>
            <w:proofErr w:type="spellEnd"/>
          </w:p>
        </w:tc>
        <w:tc>
          <w:tcPr>
            <w:tcW w:w="4660" w:type="dxa"/>
          </w:tcPr>
          <w:p w14:paraId="67008033" w14:textId="77777777" w:rsidR="009622EC" w:rsidRPr="008032C1" w:rsidRDefault="009622EC" w:rsidP="005871E8">
            <w:pPr>
              <w:spacing w:line="240" w:lineRule="auto"/>
              <w:ind w:firstLine="0"/>
            </w:pPr>
            <w:r w:rsidRPr="008032C1">
              <w:t xml:space="preserve">Adult, juvenile, larval, and egg material of the order </w:t>
            </w:r>
            <w:proofErr w:type="spellStart"/>
            <w:r w:rsidRPr="00E32AD2">
              <w:t>Rajiformes</w:t>
            </w:r>
            <w:proofErr w:type="spellEnd"/>
          </w:p>
        </w:tc>
        <w:tc>
          <w:tcPr>
            <w:tcW w:w="624" w:type="dxa"/>
          </w:tcPr>
          <w:p w14:paraId="19431C31" w14:textId="77777777" w:rsidR="009622EC" w:rsidRPr="008032C1" w:rsidRDefault="009622EC" w:rsidP="005871E8">
            <w:pPr>
              <w:spacing w:line="240" w:lineRule="auto"/>
              <w:ind w:firstLine="0"/>
            </w:pPr>
            <w:r w:rsidRPr="008032C1">
              <w:t>273</w:t>
            </w:r>
          </w:p>
        </w:tc>
      </w:tr>
      <w:tr w:rsidR="009622EC" w:rsidRPr="008032C1" w14:paraId="7B22FCE5" w14:textId="77777777" w:rsidTr="005871E8">
        <w:trPr>
          <w:trHeight w:val="642"/>
        </w:trPr>
        <w:tc>
          <w:tcPr>
            <w:tcW w:w="2148" w:type="dxa"/>
          </w:tcPr>
          <w:p w14:paraId="30D44B2A" w14:textId="77777777" w:rsidR="009622EC" w:rsidRPr="008032C1" w:rsidRDefault="009622EC" w:rsidP="005871E8">
            <w:pPr>
              <w:spacing w:line="240" w:lineRule="auto"/>
              <w:ind w:firstLine="0"/>
            </w:pPr>
            <w:r w:rsidRPr="008032C1">
              <w:lastRenderedPageBreak/>
              <w:t>Scombrids</w:t>
            </w:r>
          </w:p>
        </w:tc>
        <w:tc>
          <w:tcPr>
            <w:tcW w:w="2151" w:type="dxa"/>
          </w:tcPr>
          <w:p w14:paraId="5B545423" w14:textId="77777777" w:rsidR="009622EC" w:rsidRPr="008032C1" w:rsidRDefault="009622EC" w:rsidP="005871E8">
            <w:pPr>
              <w:spacing w:line="240" w:lineRule="auto"/>
              <w:ind w:firstLine="0"/>
            </w:pPr>
            <w:r w:rsidRPr="008032C1">
              <w:t>Scombridae</w:t>
            </w:r>
          </w:p>
        </w:tc>
        <w:tc>
          <w:tcPr>
            <w:tcW w:w="4660" w:type="dxa"/>
          </w:tcPr>
          <w:p w14:paraId="4D2CA04D" w14:textId="77777777" w:rsidR="009622EC" w:rsidRPr="008032C1" w:rsidRDefault="009622EC" w:rsidP="005871E8">
            <w:pPr>
              <w:spacing w:line="240" w:lineRule="auto"/>
              <w:ind w:firstLine="0"/>
            </w:pPr>
            <w:r w:rsidRPr="008032C1">
              <w:t xml:space="preserve">Adult, juvenile, larval, and egg material of the family </w:t>
            </w:r>
            <w:r w:rsidRPr="00E32AD2">
              <w:t>Scombridae</w:t>
            </w:r>
          </w:p>
        </w:tc>
        <w:tc>
          <w:tcPr>
            <w:tcW w:w="624" w:type="dxa"/>
          </w:tcPr>
          <w:p w14:paraId="440E7ECB" w14:textId="77777777" w:rsidR="009622EC" w:rsidRPr="008032C1" w:rsidRDefault="009622EC" w:rsidP="005871E8">
            <w:pPr>
              <w:spacing w:line="240" w:lineRule="auto"/>
              <w:ind w:firstLine="0"/>
            </w:pPr>
            <w:r w:rsidRPr="008032C1">
              <w:t>803</w:t>
            </w:r>
          </w:p>
        </w:tc>
      </w:tr>
      <w:tr w:rsidR="009622EC" w:rsidRPr="008032C1" w14:paraId="27913D9E" w14:textId="77777777" w:rsidTr="005871E8">
        <w:trPr>
          <w:trHeight w:val="423"/>
        </w:trPr>
        <w:tc>
          <w:tcPr>
            <w:tcW w:w="2148" w:type="dxa"/>
          </w:tcPr>
          <w:p w14:paraId="084CE484" w14:textId="77777777" w:rsidR="009622EC" w:rsidRPr="008032C1" w:rsidRDefault="009622EC" w:rsidP="005871E8">
            <w:pPr>
              <w:spacing w:line="240" w:lineRule="auto"/>
              <w:ind w:firstLine="0"/>
            </w:pPr>
            <w:r w:rsidRPr="008032C1">
              <w:t>Engraulids</w:t>
            </w:r>
          </w:p>
        </w:tc>
        <w:tc>
          <w:tcPr>
            <w:tcW w:w="2151" w:type="dxa"/>
          </w:tcPr>
          <w:p w14:paraId="08E7513B" w14:textId="77777777" w:rsidR="009622EC" w:rsidRPr="008032C1" w:rsidRDefault="009622EC" w:rsidP="005871E8">
            <w:pPr>
              <w:spacing w:line="240" w:lineRule="auto"/>
              <w:ind w:firstLine="0"/>
            </w:pPr>
            <w:proofErr w:type="spellStart"/>
            <w:r w:rsidRPr="008032C1">
              <w:t>Engraulidae</w:t>
            </w:r>
            <w:proofErr w:type="spellEnd"/>
          </w:p>
        </w:tc>
        <w:tc>
          <w:tcPr>
            <w:tcW w:w="4660" w:type="dxa"/>
          </w:tcPr>
          <w:p w14:paraId="2D23FD88" w14:textId="77777777" w:rsidR="009622EC" w:rsidRPr="008032C1" w:rsidRDefault="009622EC" w:rsidP="005871E8">
            <w:pPr>
              <w:spacing w:line="240" w:lineRule="auto"/>
              <w:ind w:firstLine="0"/>
              <w:rPr>
                <w:i/>
                <w:iCs/>
              </w:rPr>
            </w:pPr>
            <w:r w:rsidRPr="008032C1">
              <w:t xml:space="preserve">Adult, juvenile, larval, and egg material of the family </w:t>
            </w:r>
            <w:proofErr w:type="spellStart"/>
            <w:r w:rsidRPr="00E32AD2">
              <w:t>Engraulidae</w:t>
            </w:r>
            <w:proofErr w:type="spellEnd"/>
          </w:p>
        </w:tc>
        <w:tc>
          <w:tcPr>
            <w:tcW w:w="624" w:type="dxa"/>
          </w:tcPr>
          <w:p w14:paraId="58C20D9E" w14:textId="77777777" w:rsidR="009622EC" w:rsidRPr="008032C1" w:rsidRDefault="009622EC" w:rsidP="005871E8">
            <w:pPr>
              <w:spacing w:line="240" w:lineRule="auto"/>
              <w:ind w:firstLine="0"/>
            </w:pPr>
            <w:r w:rsidRPr="008032C1">
              <w:t>49</w:t>
            </w:r>
          </w:p>
        </w:tc>
      </w:tr>
      <w:tr w:rsidR="009622EC" w:rsidRPr="008032C1" w14:paraId="6A7C13C0" w14:textId="77777777" w:rsidTr="005871E8">
        <w:trPr>
          <w:trHeight w:val="642"/>
        </w:trPr>
        <w:tc>
          <w:tcPr>
            <w:tcW w:w="2148" w:type="dxa"/>
          </w:tcPr>
          <w:p w14:paraId="09F59A5D" w14:textId="77777777" w:rsidR="009622EC" w:rsidRPr="008032C1" w:rsidRDefault="009622EC" w:rsidP="005871E8">
            <w:pPr>
              <w:spacing w:line="240" w:lineRule="auto"/>
              <w:ind w:firstLine="0"/>
            </w:pPr>
            <w:r w:rsidRPr="008032C1">
              <w:t>Other fish</w:t>
            </w:r>
          </w:p>
        </w:tc>
        <w:tc>
          <w:tcPr>
            <w:tcW w:w="2151" w:type="dxa"/>
          </w:tcPr>
          <w:p w14:paraId="2E2F8B99" w14:textId="77777777" w:rsidR="009622EC" w:rsidRPr="008032C1" w:rsidRDefault="009622EC" w:rsidP="005871E8">
            <w:pPr>
              <w:spacing w:line="240" w:lineRule="auto"/>
              <w:ind w:firstLine="0"/>
            </w:pPr>
            <w:r w:rsidRPr="008032C1">
              <w:t>Other fish</w:t>
            </w:r>
          </w:p>
        </w:tc>
        <w:tc>
          <w:tcPr>
            <w:tcW w:w="4660" w:type="dxa"/>
          </w:tcPr>
          <w:p w14:paraId="710B2DB1" w14:textId="77777777" w:rsidR="009622EC" w:rsidRPr="008032C1" w:rsidRDefault="009622EC" w:rsidP="005871E8">
            <w:pPr>
              <w:spacing w:line="240" w:lineRule="auto"/>
              <w:ind w:firstLine="0"/>
            </w:pPr>
            <w:r w:rsidRPr="008032C1">
              <w:t>Adult, juvenile, larval, and egg material of any fish that were identified but do not fit any of the above categories</w:t>
            </w:r>
          </w:p>
        </w:tc>
        <w:tc>
          <w:tcPr>
            <w:tcW w:w="624" w:type="dxa"/>
          </w:tcPr>
          <w:p w14:paraId="54E4D995" w14:textId="77777777" w:rsidR="009622EC" w:rsidRPr="008032C1" w:rsidRDefault="009622EC" w:rsidP="005871E8">
            <w:pPr>
              <w:spacing w:line="240" w:lineRule="auto"/>
              <w:ind w:firstLine="0"/>
            </w:pPr>
            <w:r w:rsidRPr="008032C1">
              <w:t>12257</w:t>
            </w:r>
          </w:p>
        </w:tc>
      </w:tr>
      <w:tr w:rsidR="009622EC" w:rsidRPr="008032C1" w14:paraId="5A635FA4" w14:textId="77777777" w:rsidTr="005871E8">
        <w:trPr>
          <w:trHeight w:val="423"/>
        </w:trPr>
        <w:tc>
          <w:tcPr>
            <w:tcW w:w="2148" w:type="dxa"/>
          </w:tcPr>
          <w:p w14:paraId="350E98CC" w14:textId="77777777" w:rsidR="009622EC" w:rsidRPr="008032C1" w:rsidRDefault="009622EC" w:rsidP="005871E8">
            <w:pPr>
              <w:spacing w:line="240" w:lineRule="auto"/>
              <w:ind w:firstLine="0"/>
            </w:pPr>
            <w:r w:rsidRPr="008032C1">
              <w:t>Unidentified fish</w:t>
            </w:r>
          </w:p>
        </w:tc>
        <w:tc>
          <w:tcPr>
            <w:tcW w:w="2151" w:type="dxa"/>
          </w:tcPr>
          <w:p w14:paraId="0C08A11B" w14:textId="77777777" w:rsidR="009622EC" w:rsidRPr="008032C1" w:rsidRDefault="009622EC" w:rsidP="005871E8">
            <w:pPr>
              <w:spacing w:line="240" w:lineRule="auto"/>
              <w:ind w:firstLine="0"/>
            </w:pPr>
            <w:r w:rsidRPr="008032C1">
              <w:t>Unidentified fish</w:t>
            </w:r>
          </w:p>
        </w:tc>
        <w:tc>
          <w:tcPr>
            <w:tcW w:w="4660" w:type="dxa"/>
          </w:tcPr>
          <w:p w14:paraId="421937DD" w14:textId="77777777" w:rsidR="009622EC" w:rsidRPr="008032C1" w:rsidRDefault="009622EC" w:rsidP="005871E8">
            <w:pPr>
              <w:spacing w:line="240" w:lineRule="auto"/>
              <w:ind w:firstLine="0"/>
            </w:pPr>
            <w:r w:rsidRPr="008032C1">
              <w:t>Adult or juvenile material of any fish not identified more accurately</w:t>
            </w:r>
          </w:p>
        </w:tc>
        <w:tc>
          <w:tcPr>
            <w:tcW w:w="624" w:type="dxa"/>
          </w:tcPr>
          <w:p w14:paraId="5C80F5D2" w14:textId="77777777" w:rsidR="009622EC" w:rsidRPr="008032C1" w:rsidRDefault="009622EC" w:rsidP="005871E8">
            <w:pPr>
              <w:spacing w:line="240" w:lineRule="auto"/>
              <w:ind w:firstLine="0"/>
            </w:pPr>
            <w:r w:rsidRPr="008032C1">
              <w:t>16296</w:t>
            </w:r>
          </w:p>
        </w:tc>
      </w:tr>
      <w:tr w:rsidR="009622EC" w:rsidRPr="008032C1" w14:paraId="187FCBEF" w14:textId="77777777" w:rsidTr="005871E8">
        <w:trPr>
          <w:trHeight w:val="642"/>
        </w:trPr>
        <w:tc>
          <w:tcPr>
            <w:tcW w:w="2148" w:type="dxa"/>
          </w:tcPr>
          <w:p w14:paraId="3158F510" w14:textId="77777777" w:rsidR="009622EC" w:rsidRPr="008032C1" w:rsidRDefault="009622EC" w:rsidP="005871E8">
            <w:pPr>
              <w:spacing w:line="240" w:lineRule="auto"/>
              <w:ind w:firstLine="0"/>
            </w:pPr>
            <w:r w:rsidRPr="008032C1">
              <w:t>Fish larvae</w:t>
            </w:r>
          </w:p>
        </w:tc>
        <w:tc>
          <w:tcPr>
            <w:tcW w:w="2151" w:type="dxa"/>
          </w:tcPr>
          <w:p w14:paraId="3CBE4286" w14:textId="77777777" w:rsidR="009622EC" w:rsidRPr="008032C1" w:rsidRDefault="009622EC" w:rsidP="005871E8">
            <w:pPr>
              <w:spacing w:line="240" w:lineRule="auto"/>
              <w:ind w:firstLine="0"/>
            </w:pPr>
            <w:r w:rsidRPr="008032C1">
              <w:t>Fish larvae</w:t>
            </w:r>
          </w:p>
        </w:tc>
        <w:tc>
          <w:tcPr>
            <w:tcW w:w="4660" w:type="dxa"/>
          </w:tcPr>
          <w:p w14:paraId="6A0AF51B" w14:textId="77777777" w:rsidR="009622EC" w:rsidRPr="008032C1" w:rsidRDefault="009622EC" w:rsidP="005871E8">
            <w:pPr>
              <w:spacing w:line="240" w:lineRule="auto"/>
              <w:ind w:firstLine="0"/>
            </w:pPr>
            <w:r w:rsidRPr="008032C1">
              <w:t>Any material identified as fish larvae not belonging to a category listed above</w:t>
            </w:r>
          </w:p>
        </w:tc>
        <w:tc>
          <w:tcPr>
            <w:tcW w:w="624" w:type="dxa"/>
          </w:tcPr>
          <w:p w14:paraId="4169F243" w14:textId="77777777" w:rsidR="009622EC" w:rsidRPr="008032C1" w:rsidRDefault="009622EC" w:rsidP="005871E8">
            <w:pPr>
              <w:spacing w:line="240" w:lineRule="auto"/>
              <w:ind w:firstLine="0"/>
            </w:pPr>
            <w:r w:rsidRPr="008032C1">
              <w:t>446</w:t>
            </w:r>
          </w:p>
        </w:tc>
      </w:tr>
      <w:tr w:rsidR="009622EC" w:rsidRPr="008032C1" w14:paraId="2AA6304A" w14:textId="77777777" w:rsidTr="005871E8">
        <w:trPr>
          <w:trHeight w:val="642"/>
        </w:trPr>
        <w:tc>
          <w:tcPr>
            <w:tcW w:w="2148" w:type="dxa"/>
          </w:tcPr>
          <w:p w14:paraId="79BF5042" w14:textId="77777777" w:rsidR="009622EC" w:rsidRPr="008032C1" w:rsidRDefault="009622EC" w:rsidP="005871E8">
            <w:pPr>
              <w:spacing w:line="240" w:lineRule="auto"/>
              <w:ind w:firstLine="0"/>
            </w:pPr>
            <w:r w:rsidRPr="008032C1">
              <w:t>Fish eggs</w:t>
            </w:r>
          </w:p>
        </w:tc>
        <w:tc>
          <w:tcPr>
            <w:tcW w:w="2151" w:type="dxa"/>
          </w:tcPr>
          <w:p w14:paraId="3B76FC46" w14:textId="77777777" w:rsidR="009622EC" w:rsidRPr="008032C1" w:rsidRDefault="009622EC" w:rsidP="005871E8">
            <w:pPr>
              <w:spacing w:line="240" w:lineRule="auto"/>
              <w:ind w:firstLine="0"/>
            </w:pPr>
            <w:r w:rsidRPr="008032C1">
              <w:t>Fish eggs</w:t>
            </w:r>
          </w:p>
        </w:tc>
        <w:tc>
          <w:tcPr>
            <w:tcW w:w="4660" w:type="dxa"/>
          </w:tcPr>
          <w:p w14:paraId="5EB8CC7D" w14:textId="77777777" w:rsidR="009622EC" w:rsidRPr="008032C1" w:rsidRDefault="009622EC" w:rsidP="005871E8">
            <w:pPr>
              <w:spacing w:line="240" w:lineRule="auto"/>
              <w:ind w:firstLine="0"/>
            </w:pPr>
            <w:r w:rsidRPr="008032C1">
              <w:t>Any material identified as fish eggs not belonging to a category listed above</w:t>
            </w:r>
          </w:p>
        </w:tc>
        <w:tc>
          <w:tcPr>
            <w:tcW w:w="624" w:type="dxa"/>
          </w:tcPr>
          <w:p w14:paraId="7289C70D" w14:textId="77777777" w:rsidR="009622EC" w:rsidRPr="008032C1" w:rsidRDefault="009622EC" w:rsidP="005871E8">
            <w:pPr>
              <w:spacing w:line="240" w:lineRule="auto"/>
              <w:ind w:firstLine="0"/>
            </w:pPr>
            <w:r w:rsidRPr="008032C1">
              <w:t>204</w:t>
            </w:r>
          </w:p>
        </w:tc>
      </w:tr>
      <w:tr w:rsidR="009622EC" w:rsidRPr="008032C1" w14:paraId="40C37BAF" w14:textId="77777777" w:rsidTr="005871E8">
        <w:trPr>
          <w:trHeight w:val="861"/>
        </w:trPr>
        <w:tc>
          <w:tcPr>
            <w:tcW w:w="2148" w:type="dxa"/>
          </w:tcPr>
          <w:p w14:paraId="44975662" w14:textId="77777777" w:rsidR="009622EC" w:rsidRPr="008032C1" w:rsidRDefault="009622EC" w:rsidP="005871E8">
            <w:pPr>
              <w:spacing w:line="240" w:lineRule="auto"/>
              <w:ind w:firstLine="0"/>
            </w:pPr>
            <w:r w:rsidRPr="008032C1">
              <w:t>Longfin squid</w:t>
            </w:r>
          </w:p>
        </w:tc>
        <w:tc>
          <w:tcPr>
            <w:tcW w:w="2151" w:type="dxa"/>
          </w:tcPr>
          <w:p w14:paraId="7CD9BCB9" w14:textId="77777777" w:rsidR="009622EC" w:rsidRPr="008032C1" w:rsidRDefault="009622EC" w:rsidP="005871E8">
            <w:pPr>
              <w:spacing w:line="240" w:lineRule="auto"/>
              <w:ind w:firstLine="0"/>
            </w:pPr>
            <w:proofErr w:type="spellStart"/>
            <w:r w:rsidRPr="00E32AD2">
              <w:rPr>
                <w:i/>
              </w:rPr>
              <w:t>Loligo</w:t>
            </w:r>
            <w:proofErr w:type="spellEnd"/>
            <w:r w:rsidRPr="008032C1">
              <w:t xml:space="preserve"> spp.</w:t>
            </w:r>
          </w:p>
        </w:tc>
        <w:tc>
          <w:tcPr>
            <w:tcW w:w="4660" w:type="dxa"/>
          </w:tcPr>
          <w:p w14:paraId="4829FE37" w14:textId="77777777" w:rsidR="009622EC" w:rsidRPr="008032C1" w:rsidRDefault="009622EC" w:rsidP="005871E8">
            <w:pPr>
              <w:spacing w:line="240" w:lineRule="auto"/>
              <w:ind w:firstLine="0"/>
              <w:rPr>
                <w:i/>
                <w:iCs/>
              </w:rPr>
            </w:pPr>
            <w:r w:rsidRPr="008032C1">
              <w:t xml:space="preserve">Any material identified as belonging to the genus </w:t>
            </w:r>
            <w:proofErr w:type="spellStart"/>
            <w:r w:rsidRPr="008032C1">
              <w:rPr>
                <w:i/>
                <w:iCs/>
              </w:rPr>
              <w:t>Loligo</w:t>
            </w:r>
            <w:proofErr w:type="spellEnd"/>
            <w:r w:rsidRPr="008032C1">
              <w:t xml:space="preserve">, primarily the Longfin Inshore Squid now known as </w:t>
            </w:r>
            <w:proofErr w:type="spellStart"/>
            <w:r w:rsidRPr="008032C1">
              <w:rPr>
                <w:i/>
                <w:iCs/>
              </w:rPr>
              <w:t>Doryteuthis</w:t>
            </w:r>
            <w:proofErr w:type="spellEnd"/>
            <w:r w:rsidRPr="008032C1">
              <w:rPr>
                <w:i/>
                <w:iCs/>
              </w:rPr>
              <w:t xml:space="preserve"> </w:t>
            </w:r>
            <w:proofErr w:type="spellStart"/>
            <w:r w:rsidRPr="008032C1">
              <w:rPr>
                <w:i/>
                <w:iCs/>
              </w:rPr>
              <w:t>pealeii</w:t>
            </w:r>
            <w:proofErr w:type="spellEnd"/>
          </w:p>
        </w:tc>
        <w:tc>
          <w:tcPr>
            <w:tcW w:w="624" w:type="dxa"/>
          </w:tcPr>
          <w:p w14:paraId="0E0A6B4F" w14:textId="77777777" w:rsidR="009622EC" w:rsidRPr="008032C1" w:rsidRDefault="009622EC" w:rsidP="005871E8">
            <w:pPr>
              <w:spacing w:line="240" w:lineRule="auto"/>
              <w:ind w:firstLine="0"/>
            </w:pPr>
            <w:r w:rsidRPr="008032C1">
              <w:t>2218</w:t>
            </w:r>
          </w:p>
        </w:tc>
      </w:tr>
      <w:tr w:rsidR="009622EC" w:rsidRPr="008032C1" w14:paraId="17C1ED8F" w14:textId="77777777" w:rsidTr="005871E8">
        <w:trPr>
          <w:trHeight w:val="642"/>
        </w:trPr>
        <w:tc>
          <w:tcPr>
            <w:tcW w:w="2148" w:type="dxa"/>
          </w:tcPr>
          <w:p w14:paraId="266CB514" w14:textId="77777777" w:rsidR="009622EC" w:rsidRPr="008032C1" w:rsidRDefault="009622EC" w:rsidP="005871E8">
            <w:pPr>
              <w:spacing w:line="240" w:lineRule="auto"/>
              <w:ind w:firstLine="0"/>
            </w:pPr>
            <w:r w:rsidRPr="008032C1">
              <w:t>Shortfin squid</w:t>
            </w:r>
          </w:p>
        </w:tc>
        <w:tc>
          <w:tcPr>
            <w:tcW w:w="2151" w:type="dxa"/>
          </w:tcPr>
          <w:p w14:paraId="336B8533" w14:textId="77777777" w:rsidR="009622EC" w:rsidRPr="008032C1" w:rsidRDefault="009622EC" w:rsidP="005871E8">
            <w:pPr>
              <w:spacing w:line="240" w:lineRule="auto"/>
              <w:ind w:firstLine="0"/>
            </w:pPr>
            <w:proofErr w:type="spellStart"/>
            <w:r w:rsidRPr="008032C1">
              <w:rPr>
                <w:i/>
                <w:iCs/>
              </w:rPr>
              <w:t>Illex</w:t>
            </w:r>
            <w:proofErr w:type="spellEnd"/>
            <w:r w:rsidRPr="008032C1">
              <w:t xml:space="preserve"> spp.</w:t>
            </w:r>
          </w:p>
        </w:tc>
        <w:tc>
          <w:tcPr>
            <w:tcW w:w="4660" w:type="dxa"/>
          </w:tcPr>
          <w:p w14:paraId="3EE1D390" w14:textId="77777777" w:rsidR="009622EC" w:rsidRPr="008032C1" w:rsidRDefault="009622EC" w:rsidP="005871E8">
            <w:pPr>
              <w:spacing w:line="240" w:lineRule="auto"/>
              <w:ind w:firstLine="0"/>
            </w:pPr>
            <w:r w:rsidRPr="008032C1">
              <w:t xml:space="preserve">Any material identified as belonging to the genus </w:t>
            </w:r>
            <w:proofErr w:type="spellStart"/>
            <w:r w:rsidRPr="008032C1">
              <w:rPr>
                <w:i/>
                <w:iCs/>
              </w:rPr>
              <w:t>Illex</w:t>
            </w:r>
            <w:proofErr w:type="spellEnd"/>
            <w:r w:rsidRPr="008032C1">
              <w:t xml:space="preserve">, primarily </w:t>
            </w:r>
            <w:proofErr w:type="spellStart"/>
            <w:r w:rsidRPr="008032C1">
              <w:rPr>
                <w:i/>
                <w:iCs/>
              </w:rPr>
              <w:t>Illex</w:t>
            </w:r>
            <w:proofErr w:type="spellEnd"/>
            <w:r w:rsidRPr="008032C1">
              <w:rPr>
                <w:i/>
                <w:iCs/>
              </w:rPr>
              <w:t xml:space="preserve"> </w:t>
            </w:r>
            <w:proofErr w:type="spellStart"/>
            <w:r w:rsidRPr="008032C1">
              <w:rPr>
                <w:i/>
                <w:iCs/>
              </w:rPr>
              <w:t>illecebrosus</w:t>
            </w:r>
            <w:proofErr w:type="spellEnd"/>
          </w:p>
        </w:tc>
        <w:tc>
          <w:tcPr>
            <w:tcW w:w="624" w:type="dxa"/>
          </w:tcPr>
          <w:p w14:paraId="787E1393" w14:textId="77777777" w:rsidR="009622EC" w:rsidRPr="008032C1" w:rsidRDefault="009622EC" w:rsidP="005871E8">
            <w:pPr>
              <w:spacing w:line="240" w:lineRule="auto"/>
              <w:ind w:firstLine="0"/>
            </w:pPr>
            <w:r w:rsidRPr="008032C1">
              <w:t>371</w:t>
            </w:r>
          </w:p>
        </w:tc>
      </w:tr>
      <w:tr w:rsidR="009622EC" w:rsidRPr="008032C1" w14:paraId="6082DD54" w14:textId="77777777" w:rsidTr="005871E8">
        <w:trPr>
          <w:trHeight w:val="658"/>
        </w:trPr>
        <w:tc>
          <w:tcPr>
            <w:tcW w:w="2148" w:type="dxa"/>
          </w:tcPr>
          <w:p w14:paraId="05C343DF" w14:textId="77777777" w:rsidR="009622EC" w:rsidRPr="008032C1" w:rsidRDefault="009622EC" w:rsidP="005871E8">
            <w:pPr>
              <w:spacing w:line="240" w:lineRule="auto"/>
              <w:ind w:firstLine="0"/>
            </w:pPr>
            <w:r w:rsidRPr="008032C1">
              <w:t>Cephalopods</w:t>
            </w:r>
          </w:p>
        </w:tc>
        <w:tc>
          <w:tcPr>
            <w:tcW w:w="2151" w:type="dxa"/>
          </w:tcPr>
          <w:p w14:paraId="2F0F68FA" w14:textId="77777777" w:rsidR="009622EC" w:rsidRPr="008032C1" w:rsidRDefault="009622EC" w:rsidP="005871E8">
            <w:pPr>
              <w:spacing w:line="240" w:lineRule="auto"/>
              <w:ind w:firstLine="0"/>
            </w:pPr>
            <w:r w:rsidRPr="008032C1">
              <w:t>Cephalopoda</w:t>
            </w:r>
          </w:p>
        </w:tc>
        <w:tc>
          <w:tcPr>
            <w:tcW w:w="4660" w:type="dxa"/>
          </w:tcPr>
          <w:p w14:paraId="7D3B03AD" w14:textId="77777777" w:rsidR="009622EC" w:rsidRPr="008032C1" w:rsidRDefault="009622EC" w:rsidP="005871E8">
            <w:pPr>
              <w:spacing w:line="240" w:lineRule="auto"/>
              <w:ind w:firstLine="0"/>
              <w:rPr>
                <w:iCs/>
              </w:rPr>
            </w:pPr>
            <w:r w:rsidRPr="008032C1">
              <w:t xml:space="preserve">Any material identified belonging to the class </w:t>
            </w:r>
            <w:r w:rsidRPr="008032C1">
              <w:rPr>
                <w:i/>
                <w:iCs/>
              </w:rPr>
              <w:t>Cephalopoda</w:t>
            </w:r>
            <w:r w:rsidRPr="008032C1">
              <w:t xml:space="preserve"> but not further identified as </w:t>
            </w:r>
            <w:proofErr w:type="spellStart"/>
            <w:r w:rsidRPr="008032C1">
              <w:rPr>
                <w:i/>
                <w:iCs/>
              </w:rPr>
              <w:t>Loligo</w:t>
            </w:r>
            <w:proofErr w:type="spellEnd"/>
            <w:r w:rsidRPr="008032C1">
              <w:rPr>
                <w:i/>
                <w:iCs/>
              </w:rPr>
              <w:t xml:space="preserve"> </w:t>
            </w:r>
            <w:r w:rsidRPr="008032C1">
              <w:t>(</w:t>
            </w:r>
            <w:proofErr w:type="spellStart"/>
            <w:r w:rsidRPr="008032C1">
              <w:rPr>
                <w:i/>
              </w:rPr>
              <w:t>Doryteuthis</w:t>
            </w:r>
            <w:proofErr w:type="spellEnd"/>
            <w:r w:rsidRPr="008032C1">
              <w:rPr>
                <w:iCs/>
              </w:rPr>
              <w:t xml:space="preserve">) or </w:t>
            </w:r>
            <w:proofErr w:type="spellStart"/>
            <w:r w:rsidRPr="008032C1">
              <w:rPr>
                <w:i/>
              </w:rPr>
              <w:t>Illex</w:t>
            </w:r>
            <w:proofErr w:type="spellEnd"/>
          </w:p>
        </w:tc>
        <w:tc>
          <w:tcPr>
            <w:tcW w:w="624" w:type="dxa"/>
          </w:tcPr>
          <w:p w14:paraId="5C090147" w14:textId="77777777" w:rsidR="009622EC" w:rsidRPr="008032C1" w:rsidRDefault="009622EC" w:rsidP="005871E8">
            <w:pPr>
              <w:spacing w:line="240" w:lineRule="auto"/>
              <w:ind w:firstLine="0"/>
            </w:pPr>
            <w:r w:rsidRPr="008032C1">
              <w:t>4025</w:t>
            </w:r>
          </w:p>
        </w:tc>
      </w:tr>
      <w:tr w:rsidR="009622EC" w:rsidRPr="008032C1" w14:paraId="398CD49E" w14:textId="77777777" w:rsidTr="005871E8">
        <w:trPr>
          <w:trHeight w:val="203"/>
        </w:trPr>
        <w:tc>
          <w:tcPr>
            <w:tcW w:w="2148" w:type="dxa"/>
          </w:tcPr>
          <w:p w14:paraId="1771C5DF" w14:textId="77777777" w:rsidR="009622EC" w:rsidRPr="008032C1" w:rsidRDefault="009622EC" w:rsidP="005871E8">
            <w:pPr>
              <w:spacing w:line="240" w:lineRule="auto"/>
              <w:ind w:firstLine="0"/>
            </w:pPr>
            <w:r w:rsidRPr="008032C1">
              <w:t>Crangonids</w:t>
            </w:r>
          </w:p>
        </w:tc>
        <w:tc>
          <w:tcPr>
            <w:tcW w:w="2151" w:type="dxa"/>
          </w:tcPr>
          <w:p w14:paraId="02C0B423" w14:textId="77777777" w:rsidR="009622EC" w:rsidRPr="008032C1" w:rsidRDefault="009622EC" w:rsidP="005871E8">
            <w:pPr>
              <w:spacing w:line="240" w:lineRule="auto"/>
              <w:ind w:firstLine="0"/>
            </w:pPr>
            <w:proofErr w:type="spellStart"/>
            <w:r w:rsidRPr="008032C1">
              <w:t>Crangonidae</w:t>
            </w:r>
            <w:proofErr w:type="spellEnd"/>
          </w:p>
        </w:tc>
        <w:tc>
          <w:tcPr>
            <w:tcW w:w="4660" w:type="dxa"/>
          </w:tcPr>
          <w:p w14:paraId="35CB5811" w14:textId="77777777" w:rsidR="009622EC" w:rsidRPr="008032C1" w:rsidRDefault="009622EC" w:rsidP="005871E8">
            <w:pPr>
              <w:spacing w:line="240" w:lineRule="auto"/>
              <w:ind w:firstLine="0"/>
              <w:rPr>
                <w:i/>
                <w:iCs/>
              </w:rPr>
            </w:pPr>
            <w:r w:rsidRPr="008032C1">
              <w:t xml:space="preserve">Any material identified as belonging to the family </w:t>
            </w:r>
            <w:proofErr w:type="spellStart"/>
            <w:r w:rsidRPr="00907302">
              <w:t>Crangonidae</w:t>
            </w:r>
            <w:proofErr w:type="spellEnd"/>
          </w:p>
        </w:tc>
        <w:tc>
          <w:tcPr>
            <w:tcW w:w="624" w:type="dxa"/>
          </w:tcPr>
          <w:p w14:paraId="54FE443E" w14:textId="77777777" w:rsidR="009622EC" w:rsidRPr="008032C1" w:rsidRDefault="009622EC" w:rsidP="005871E8">
            <w:pPr>
              <w:spacing w:line="240" w:lineRule="auto"/>
              <w:ind w:firstLine="0"/>
            </w:pPr>
            <w:r w:rsidRPr="008032C1">
              <w:t>14338</w:t>
            </w:r>
          </w:p>
        </w:tc>
      </w:tr>
      <w:tr w:rsidR="009622EC" w:rsidRPr="008032C1" w14:paraId="0A27E7AD" w14:textId="77777777" w:rsidTr="005871E8">
        <w:trPr>
          <w:trHeight w:val="219"/>
        </w:trPr>
        <w:tc>
          <w:tcPr>
            <w:tcW w:w="2148" w:type="dxa"/>
          </w:tcPr>
          <w:p w14:paraId="6AC57FEC" w14:textId="77777777" w:rsidR="009622EC" w:rsidRPr="008032C1" w:rsidRDefault="009622EC" w:rsidP="005871E8">
            <w:pPr>
              <w:spacing w:line="240" w:lineRule="auto"/>
              <w:ind w:firstLine="0"/>
            </w:pPr>
            <w:r w:rsidRPr="008032C1">
              <w:t>Euphausiids</w:t>
            </w:r>
          </w:p>
        </w:tc>
        <w:tc>
          <w:tcPr>
            <w:tcW w:w="2151" w:type="dxa"/>
          </w:tcPr>
          <w:p w14:paraId="35C9685C" w14:textId="77777777" w:rsidR="009622EC" w:rsidRPr="008032C1" w:rsidRDefault="009622EC" w:rsidP="005871E8">
            <w:pPr>
              <w:spacing w:line="240" w:lineRule="auto"/>
              <w:ind w:firstLine="0"/>
            </w:pPr>
            <w:proofErr w:type="spellStart"/>
            <w:r w:rsidRPr="008032C1">
              <w:t>Euphausiidae</w:t>
            </w:r>
            <w:proofErr w:type="spellEnd"/>
          </w:p>
        </w:tc>
        <w:tc>
          <w:tcPr>
            <w:tcW w:w="4660" w:type="dxa"/>
          </w:tcPr>
          <w:p w14:paraId="0AB5735B" w14:textId="77777777" w:rsidR="009622EC" w:rsidRPr="008032C1" w:rsidRDefault="009622EC" w:rsidP="005871E8">
            <w:pPr>
              <w:spacing w:line="240" w:lineRule="auto"/>
              <w:ind w:firstLine="0"/>
            </w:pPr>
            <w:r w:rsidRPr="008032C1">
              <w:t xml:space="preserve">Any material identified as belonging to the family </w:t>
            </w:r>
            <w:proofErr w:type="spellStart"/>
            <w:r w:rsidRPr="00907302">
              <w:t>Euphausiidae</w:t>
            </w:r>
            <w:proofErr w:type="spellEnd"/>
            <w:r w:rsidRPr="008032C1">
              <w:t xml:space="preserve"> (including historic labeling </w:t>
            </w:r>
            <w:proofErr w:type="spellStart"/>
            <w:r w:rsidRPr="008032C1">
              <w:rPr>
                <w:i/>
                <w:iCs/>
              </w:rPr>
              <w:t>Euphausiacea</w:t>
            </w:r>
            <w:proofErr w:type="spellEnd"/>
            <w:r w:rsidRPr="008032C1">
              <w:t>)</w:t>
            </w:r>
          </w:p>
        </w:tc>
        <w:tc>
          <w:tcPr>
            <w:tcW w:w="624" w:type="dxa"/>
          </w:tcPr>
          <w:p w14:paraId="6E172D0B" w14:textId="77777777" w:rsidR="009622EC" w:rsidRPr="008032C1" w:rsidRDefault="009622EC" w:rsidP="005871E8">
            <w:pPr>
              <w:spacing w:line="240" w:lineRule="auto"/>
              <w:ind w:firstLine="0"/>
            </w:pPr>
            <w:r w:rsidRPr="008032C1">
              <w:t>18030</w:t>
            </w:r>
          </w:p>
        </w:tc>
      </w:tr>
      <w:tr w:rsidR="009622EC" w:rsidRPr="008032C1" w14:paraId="44AC51D6" w14:textId="77777777" w:rsidTr="005871E8">
        <w:trPr>
          <w:trHeight w:val="203"/>
        </w:trPr>
        <w:tc>
          <w:tcPr>
            <w:tcW w:w="2148" w:type="dxa"/>
          </w:tcPr>
          <w:p w14:paraId="37EF81E2" w14:textId="77777777" w:rsidR="009622EC" w:rsidRPr="008032C1" w:rsidRDefault="009622EC" w:rsidP="005871E8">
            <w:pPr>
              <w:spacing w:line="240" w:lineRule="auto"/>
              <w:ind w:firstLine="0"/>
            </w:pPr>
            <w:r w:rsidRPr="008032C1">
              <w:t>Pandalids</w:t>
            </w:r>
          </w:p>
        </w:tc>
        <w:tc>
          <w:tcPr>
            <w:tcW w:w="2151" w:type="dxa"/>
          </w:tcPr>
          <w:p w14:paraId="7A56911E" w14:textId="77777777" w:rsidR="009622EC" w:rsidRPr="008032C1" w:rsidRDefault="009622EC" w:rsidP="005871E8">
            <w:pPr>
              <w:spacing w:line="240" w:lineRule="auto"/>
              <w:ind w:firstLine="0"/>
            </w:pPr>
            <w:proofErr w:type="spellStart"/>
            <w:r w:rsidRPr="008032C1">
              <w:t>Pandalidae</w:t>
            </w:r>
            <w:proofErr w:type="spellEnd"/>
          </w:p>
        </w:tc>
        <w:tc>
          <w:tcPr>
            <w:tcW w:w="4660" w:type="dxa"/>
          </w:tcPr>
          <w:p w14:paraId="660A19D1" w14:textId="77777777" w:rsidR="009622EC" w:rsidRPr="008032C1" w:rsidRDefault="009622EC" w:rsidP="005871E8">
            <w:pPr>
              <w:spacing w:line="240" w:lineRule="auto"/>
              <w:ind w:firstLine="0"/>
              <w:rPr>
                <w:i/>
                <w:iCs/>
              </w:rPr>
            </w:pPr>
            <w:r w:rsidRPr="008032C1">
              <w:t xml:space="preserve">Any material identified as belonging to the family </w:t>
            </w:r>
            <w:proofErr w:type="spellStart"/>
            <w:r w:rsidRPr="001050E8">
              <w:t>Pandalidae</w:t>
            </w:r>
            <w:proofErr w:type="spellEnd"/>
          </w:p>
        </w:tc>
        <w:tc>
          <w:tcPr>
            <w:tcW w:w="624" w:type="dxa"/>
          </w:tcPr>
          <w:p w14:paraId="2C8D52C0" w14:textId="77777777" w:rsidR="009622EC" w:rsidRPr="008032C1" w:rsidRDefault="009622EC" w:rsidP="005871E8">
            <w:pPr>
              <w:spacing w:line="240" w:lineRule="auto"/>
              <w:ind w:firstLine="0"/>
            </w:pPr>
            <w:r w:rsidRPr="008032C1">
              <w:t>13634</w:t>
            </w:r>
          </w:p>
        </w:tc>
      </w:tr>
      <w:tr w:rsidR="009622EC" w:rsidRPr="008032C1" w14:paraId="0385C076" w14:textId="77777777" w:rsidTr="005871E8">
        <w:trPr>
          <w:trHeight w:val="219"/>
        </w:trPr>
        <w:tc>
          <w:tcPr>
            <w:tcW w:w="2148" w:type="dxa"/>
          </w:tcPr>
          <w:p w14:paraId="21CC6087" w14:textId="77777777" w:rsidR="009622EC" w:rsidRPr="008032C1" w:rsidRDefault="009622EC" w:rsidP="005871E8">
            <w:pPr>
              <w:spacing w:line="240" w:lineRule="auto"/>
              <w:ind w:firstLine="0"/>
            </w:pPr>
            <w:r w:rsidRPr="008032C1">
              <w:t>Mysids</w:t>
            </w:r>
          </w:p>
        </w:tc>
        <w:tc>
          <w:tcPr>
            <w:tcW w:w="2151" w:type="dxa"/>
          </w:tcPr>
          <w:p w14:paraId="389FD018" w14:textId="77777777" w:rsidR="009622EC" w:rsidRPr="008032C1" w:rsidRDefault="009622EC" w:rsidP="005871E8">
            <w:pPr>
              <w:spacing w:line="240" w:lineRule="auto"/>
              <w:ind w:firstLine="0"/>
            </w:pPr>
            <w:proofErr w:type="spellStart"/>
            <w:r w:rsidRPr="008032C1">
              <w:t>Mysidacea</w:t>
            </w:r>
            <w:proofErr w:type="spellEnd"/>
          </w:p>
        </w:tc>
        <w:tc>
          <w:tcPr>
            <w:tcW w:w="4660" w:type="dxa"/>
          </w:tcPr>
          <w:p w14:paraId="65FEF345" w14:textId="77777777" w:rsidR="009622EC" w:rsidRPr="008032C1" w:rsidRDefault="009622EC" w:rsidP="005871E8">
            <w:pPr>
              <w:spacing w:line="240" w:lineRule="auto"/>
              <w:ind w:firstLine="0"/>
              <w:rPr>
                <w:i/>
                <w:iCs/>
              </w:rPr>
            </w:pPr>
            <w:r w:rsidRPr="008032C1">
              <w:t xml:space="preserve">Any material identified as belonging to the taxa </w:t>
            </w:r>
            <w:proofErr w:type="spellStart"/>
            <w:r w:rsidRPr="001050E8">
              <w:t>Mysidacea</w:t>
            </w:r>
            <w:proofErr w:type="spellEnd"/>
          </w:p>
        </w:tc>
        <w:tc>
          <w:tcPr>
            <w:tcW w:w="624" w:type="dxa"/>
          </w:tcPr>
          <w:p w14:paraId="00C79402" w14:textId="77777777" w:rsidR="009622EC" w:rsidRPr="008032C1" w:rsidRDefault="009622EC" w:rsidP="005871E8">
            <w:pPr>
              <w:spacing w:line="240" w:lineRule="auto"/>
              <w:ind w:firstLine="0"/>
            </w:pPr>
            <w:r w:rsidRPr="008032C1">
              <w:t>4516</w:t>
            </w:r>
          </w:p>
        </w:tc>
      </w:tr>
      <w:tr w:rsidR="009622EC" w:rsidRPr="008032C1" w14:paraId="3C2B0B1A" w14:textId="77777777" w:rsidTr="005871E8">
        <w:trPr>
          <w:trHeight w:val="203"/>
        </w:trPr>
        <w:tc>
          <w:tcPr>
            <w:tcW w:w="2148" w:type="dxa"/>
          </w:tcPr>
          <w:p w14:paraId="3D351708" w14:textId="77777777" w:rsidR="009622EC" w:rsidRPr="008032C1" w:rsidRDefault="009622EC" w:rsidP="005871E8">
            <w:pPr>
              <w:spacing w:line="240" w:lineRule="auto"/>
              <w:ind w:firstLine="0"/>
            </w:pPr>
            <w:r w:rsidRPr="008032C1">
              <w:t>Crustacean shrimp</w:t>
            </w:r>
          </w:p>
        </w:tc>
        <w:tc>
          <w:tcPr>
            <w:tcW w:w="2151" w:type="dxa"/>
          </w:tcPr>
          <w:p w14:paraId="38C15AAB" w14:textId="77777777" w:rsidR="009622EC" w:rsidRPr="008032C1" w:rsidRDefault="009622EC" w:rsidP="005871E8">
            <w:pPr>
              <w:spacing w:line="240" w:lineRule="auto"/>
              <w:ind w:firstLine="0"/>
            </w:pPr>
            <w:r w:rsidRPr="008032C1">
              <w:t>Crustacean shrimp</w:t>
            </w:r>
          </w:p>
        </w:tc>
        <w:tc>
          <w:tcPr>
            <w:tcW w:w="4660" w:type="dxa"/>
          </w:tcPr>
          <w:p w14:paraId="6CC014A8" w14:textId="77777777" w:rsidR="009622EC" w:rsidRPr="008032C1" w:rsidRDefault="009622EC" w:rsidP="005871E8">
            <w:pPr>
              <w:spacing w:line="240" w:lineRule="auto"/>
              <w:ind w:firstLine="0"/>
            </w:pPr>
            <w:r w:rsidRPr="008032C1">
              <w:t xml:space="preserve">Any material identified as “shrimp-like” but which does not belong to the order </w:t>
            </w:r>
            <w:proofErr w:type="gramStart"/>
            <w:r w:rsidRPr="001050E8">
              <w:t>Decapoda</w:t>
            </w:r>
            <w:proofErr w:type="gramEnd"/>
            <w:r w:rsidRPr="008032C1">
              <w:rPr>
                <w:i/>
                <w:iCs/>
              </w:rPr>
              <w:t xml:space="preserve"> </w:t>
            </w:r>
            <w:r w:rsidRPr="008032C1">
              <w:t xml:space="preserve">or material identified as </w:t>
            </w:r>
            <w:proofErr w:type="spellStart"/>
            <w:r w:rsidRPr="001050E8">
              <w:t>Cumacea</w:t>
            </w:r>
            <w:proofErr w:type="spellEnd"/>
            <w:r w:rsidRPr="008032C1">
              <w:t xml:space="preserve"> or </w:t>
            </w:r>
            <w:proofErr w:type="spellStart"/>
            <w:r w:rsidRPr="001050E8">
              <w:t>Stomatopoda</w:t>
            </w:r>
            <w:proofErr w:type="spellEnd"/>
          </w:p>
        </w:tc>
        <w:tc>
          <w:tcPr>
            <w:tcW w:w="624" w:type="dxa"/>
          </w:tcPr>
          <w:p w14:paraId="1FE55643" w14:textId="77777777" w:rsidR="009622EC" w:rsidRPr="008032C1" w:rsidRDefault="009622EC" w:rsidP="005871E8">
            <w:pPr>
              <w:spacing w:line="240" w:lineRule="auto"/>
              <w:ind w:firstLine="0"/>
            </w:pPr>
            <w:r w:rsidRPr="008032C1">
              <w:t>20137</w:t>
            </w:r>
          </w:p>
        </w:tc>
      </w:tr>
      <w:tr w:rsidR="009622EC" w:rsidRPr="008032C1" w14:paraId="0C9FE269" w14:textId="77777777" w:rsidTr="005871E8">
        <w:trPr>
          <w:trHeight w:val="219"/>
        </w:trPr>
        <w:tc>
          <w:tcPr>
            <w:tcW w:w="2148" w:type="dxa"/>
          </w:tcPr>
          <w:p w14:paraId="5A55B837" w14:textId="77777777" w:rsidR="009622EC" w:rsidRPr="008032C1" w:rsidRDefault="009622EC" w:rsidP="005871E8">
            <w:pPr>
              <w:spacing w:line="240" w:lineRule="auto"/>
              <w:ind w:firstLine="0"/>
            </w:pPr>
            <w:r w:rsidRPr="008032C1">
              <w:t>Crustaceans</w:t>
            </w:r>
          </w:p>
        </w:tc>
        <w:tc>
          <w:tcPr>
            <w:tcW w:w="2151" w:type="dxa"/>
          </w:tcPr>
          <w:p w14:paraId="2588F2AB" w14:textId="77777777" w:rsidR="009622EC" w:rsidRPr="008032C1" w:rsidRDefault="009622EC" w:rsidP="005871E8">
            <w:pPr>
              <w:spacing w:line="240" w:lineRule="auto"/>
              <w:ind w:firstLine="0"/>
            </w:pPr>
            <w:r w:rsidRPr="008032C1">
              <w:t>Crustacea</w:t>
            </w:r>
          </w:p>
        </w:tc>
        <w:tc>
          <w:tcPr>
            <w:tcW w:w="4660" w:type="dxa"/>
          </w:tcPr>
          <w:p w14:paraId="11D2580D" w14:textId="77777777" w:rsidR="009622EC" w:rsidRPr="008032C1" w:rsidRDefault="009622EC" w:rsidP="005871E8">
            <w:pPr>
              <w:spacing w:line="240" w:lineRule="auto"/>
              <w:ind w:firstLine="0"/>
            </w:pPr>
            <w:r w:rsidRPr="008032C1">
              <w:t xml:space="preserve">Any material identified as belonging to the subphylum </w:t>
            </w:r>
            <w:r w:rsidRPr="008032C1">
              <w:rPr>
                <w:i/>
                <w:iCs/>
              </w:rPr>
              <w:t xml:space="preserve">Crustacea </w:t>
            </w:r>
            <w:r w:rsidRPr="008032C1">
              <w:t xml:space="preserve">which were not more </w:t>
            </w:r>
            <w:r w:rsidRPr="008032C1">
              <w:lastRenderedPageBreak/>
              <w:t xml:space="preserve">precisely </w:t>
            </w:r>
            <w:proofErr w:type="gramStart"/>
            <w:r w:rsidRPr="008032C1">
              <w:t>identified</w:t>
            </w:r>
            <w:proofErr w:type="gramEnd"/>
            <w:r w:rsidRPr="008032C1">
              <w:t xml:space="preserve"> or which belong to taxa that were not categorized elsewhere, e.g., </w:t>
            </w:r>
            <w:r w:rsidRPr="008032C1">
              <w:rPr>
                <w:i/>
                <w:iCs/>
              </w:rPr>
              <w:t>Cirripedia</w:t>
            </w:r>
          </w:p>
        </w:tc>
        <w:tc>
          <w:tcPr>
            <w:tcW w:w="624" w:type="dxa"/>
          </w:tcPr>
          <w:p w14:paraId="4D889A9A" w14:textId="77777777" w:rsidR="009622EC" w:rsidRPr="008032C1" w:rsidRDefault="009622EC" w:rsidP="005871E8">
            <w:pPr>
              <w:spacing w:line="240" w:lineRule="auto"/>
              <w:ind w:firstLine="0"/>
            </w:pPr>
            <w:r w:rsidRPr="008032C1">
              <w:lastRenderedPageBreak/>
              <w:t>7277</w:t>
            </w:r>
          </w:p>
        </w:tc>
      </w:tr>
      <w:tr w:rsidR="009622EC" w:rsidRPr="008032C1" w14:paraId="7F4EE3CF" w14:textId="77777777" w:rsidTr="005871E8">
        <w:trPr>
          <w:trHeight w:val="203"/>
        </w:trPr>
        <w:tc>
          <w:tcPr>
            <w:tcW w:w="2148" w:type="dxa"/>
          </w:tcPr>
          <w:p w14:paraId="6CBD8F2A" w14:textId="77777777" w:rsidR="009622EC" w:rsidRPr="008032C1" w:rsidRDefault="009622EC" w:rsidP="005871E8">
            <w:pPr>
              <w:spacing w:line="240" w:lineRule="auto"/>
              <w:ind w:firstLine="0"/>
            </w:pPr>
            <w:r w:rsidRPr="008032C1">
              <w:t>Zooplankton</w:t>
            </w:r>
          </w:p>
        </w:tc>
        <w:tc>
          <w:tcPr>
            <w:tcW w:w="2151" w:type="dxa"/>
          </w:tcPr>
          <w:p w14:paraId="3F2A20DD" w14:textId="77777777" w:rsidR="009622EC" w:rsidRPr="008032C1" w:rsidRDefault="009622EC" w:rsidP="005871E8">
            <w:pPr>
              <w:spacing w:line="240" w:lineRule="auto"/>
              <w:ind w:firstLine="0"/>
            </w:pPr>
            <w:r w:rsidRPr="008032C1">
              <w:t>Zooplankton</w:t>
            </w:r>
          </w:p>
        </w:tc>
        <w:tc>
          <w:tcPr>
            <w:tcW w:w="4660" w:type="dxa"/>
          </w:tcPr>
          <w:p w14:paraId="4E3B999F" w14:textId="77777777" w:rsidR="009622EC" w:rsidRPr="008032C1" w:rsidRDefault="009622EC" w:rsidP="005871E8">
            <w:pPr>
              <w:spacing w:line="240" w:lineRule="auto"/>
              <w:ind w:firstLine="0"/>
            </w:pPr>
            <w:r w:rsidRPr="008032C1">
              <w:t xml:space="preserve">Functional group of zooplankton including material identified as belonging to planktonic taxa such as </w:t>
            </w:r>
            <w:proofErr w:type="spellStart"/>
            <w:r w:rsidRPr="001050E8">
              <w:t>Copepoda</w:t>
            </w:r>
            <w:proofErr w:type="spellEnd"/>
            <w:r w:rsidRPr="008032C1">
              <w:t xml:space="preserve"> and </w:t>
            </w:r>
            <w:r w:rsidRPr="001050E8">
              <w:t>Ostracoda</w:t>
            </w:r>
            <w:r w:rsidRPr="008032C1">
              <w:t xml:space="preserve"> as well as life stages not identified by taxa, e.g., megalops or zoea</w:t>
            </w:r>
          </w:p>
        </w:tc>
        <w:tc>
          <w:tcPr>
            <w:tcW w:w="624" w:type="dxa"/>
          </w:tcPr>
          <w:p w14:paraId="5F8152B5" w14:textId="77777777" w:rsidR="009622EC" w:rsidRPr="008032C1" w:rsidRDefault="009622EC" w:rsidP="005871E8">
            <w:pPr>
              <w:spacing w:line="240" w:lineRule="auto"/>
              <w:ind w:firstLine="0"/>
            </w:pPr>
            <w:r w:rsidRPr="008032C1">
              <w:t>4561</w:t>
            </w:r>
          </w:p>
        </w:tc>
      </w:tr>
      <w:tr w:rsidR="009622EC" w:rsidRPr="008032C1" w14:paraId="35FF0A7E" w14:textId="77777777" w:rsidTr="005871E8">
        <w:trPr>
          <w:trHeight w:val="219"/>
        </w:trPr>
        <w:tc>
          <w:tcPr>
            <w:tcW w:w="2148" w:type="dxa"/>
          </w:tcPr>
          <w:p w14:paraId="10867849" w14:textId="77777777" w:rsidR="009622EC" w:rsidRPr="008032C1" w:rsidRDefault="009622EC" w:rsidP="005871E8">
            <w:pPr>
              <w:spacing w:line="240" w:lineRule="auto"/>
              <w:ind w:firstLine="0"/>
            </w:pPr>
            <w:r w:rsidRPr="008032C1">
              <w:t>Cancer crabs</w:t>
            </w:r>
          </w:p>
        </w:tc>
        <w:tc>
          <w:tcPr>
            <w:tcW w:w="2151" w:type="dxa"/>
          </w:tcPr>
          <w:p w14:paraId="11C13435" w14:textId="77777777" w:rsidR="009622EC" w:rsidRPr="008032C1" w:rsidRDefault="009622EC" w:rsidP="005871E8">
            <w:pPr>
              <w:spacing w:line="240" w:lineRule="auto"/>
              <w:ind w:firstLine="0"/>
            </w:pPr>
            <w:r w:rsidRPr="008032C1">
              <w:t>Cancridae</w:t>
            </w:r>
          </w:p>
        </w:tc>
        <w:tc>
          <w:tcPr>
            <w:tcW w:w="4660" w:type="dxa"/>
          </w:tcPr>
          <w:p w14:paraId="3BFC84C2" w14:textId="77777777" w:rsidR="009622EC" w:rsidRPr="008032C1" w:rsidRDefault="009622EC" w:rsidP="005871E8">
            <w:pPr>
              <w:spacing w:line="240" w:lineRule="auto"/>
              <w:ind w:firstLine="0"/>
              <w:rPr>
                <w:i/>
                <w:iCs/>
              </w:rPr>
            </w:pPr>
            <w:r w:rsidRPr="008032C1">
              <w:t xml:space="preserve">Any material identified as belonging to the family </w:t>
            </w:r>
            <w:r w:rsidRPr="001050E8">
              <w:t>Cancridae</w:t>
            </w:r>
          </w:p>
        </w:tc>
        <w:tc>
          <w:tcPr>
            <w:tcW w:w="624" w:type="dxa"/>
          </w:tcPr>
          <w:p w14:paraId="617DE675" w14:textId="77777777" w:rsidR="009622EC" w:rsidRPr="008032C1" w:rsidRDefault="009622EC" w:rsidP="005871E8">
            <w:pPr>
              <w:spacing w:line="240" w:lineRule="auto"/>
              <w:ind w:firstLine="0"/>
            </w:pPr>
            <w:r w:rsidRPr="008032C1">
              <w:t>11311</w:t>
            </w:r>
          </w:p>
        </w:tc>
      </w:tr>
      <w:tr w:rsidR="009622EC" w:rsidRPr="008032C1" w14:paraId="7A1A4CD1" w14:textId="77777777" w:rsidTr="005871E8">
        <w:trPr>
          <w:trHeight w:val="203"/>
        </w:trPr>
        <w:tc>
          <w:tcPr>
            <w:tcW w:w="2148" w:type="dxa"/>
          </w:tcPr>
          <w:p w14:paraId="14426482" w14:textId="77777777" w:rsidR="009622EC" w:rsidRPr="008032C1" w:rsidRDefault="009622EC" w:rsidP="005871E8">
            <w:pPr>
              <w:spacing w:line="240" w:lineRule="auto"/>
              <w:ind w:firstLine="0"/>
            </w:pPr>
            <w:r w:rsidRPr="008032C1">
              <w:t>Decapod crabs</w:t>
            </w:r>
          </w:p>
        </w:tc>
        <w:tc>
          <w:tcPr>
            <w:tcW w:w="2151" w:type="dxa"/>
          </w:tcPr>
          <w:p w14:paraId="521695CF" w14:textId="77777777" w:rsidR="009622EC" w:rsidRPr="008032C1" w:rsidRDefault="009622EC" w:rsidP="005871E8">
            <w:pPr>
              <w:spacing w:line="240" w:lineRule="auto"/>
              <w:ind w:firstLine="0"/>
            </w:pPr>
            <w:r w:rsidRPr="008032C1">
              <w:t>Decapoda crabs</w:t>
            </w:r>
          </w:p>
        </w:tc>
        <w:tc>
          <w:tcPr>
            <w:tcW w:w="4660" w:type="dxa"/>
          </w:tcPr>
          <w:p w14:paraId="477E0416" w14:textId="77777777" w:rsidR="009622EC" w:rsidRPr="008032C1" w:rsidRDefault="009622EC" w:rsidP="005871E8">
            <w:pPr>
              <w:spacing w:line="240" w:lineRule="auto"/>
              <w:ind w:firstLine="0"/>
            </w:pPr>
            <w:r w:rsidRPr="008032C1">
              <w:t xml:space="preserve">Any material identified as “crab-like” or belonging to a </w:t>
            </w:r>
            <w:proofErr w:type="gramStart"/>
            <w:r w:rsidRPr="008032C1">
              <w:t>taxa</w:t>
            </w:r>
            <w:proofErr w:type="gramEnd"/>
            <w:r w:rsidRPr="008032C1">
              <w:t xml:space="preserve"> not within the family </w:t>
            </w:r>
            <w:r w:rsidRPr="001050E8">
              <w:t>Cancridae</w:t>
            </w:r>
          </w:p>
        </w:tc>
        <w:tc>
          <w:tcPr>
            <w:tcW w:w="624" w:type="dxa"/>
          </w:tcPr>
          <w:p w14:paraId="486F8A52" w14:textId="77777777" w:rsidR="009622EC" w:rsidRPr="008032C1" w:rsidRDefault="009622EC" w:rsidP="005871E8">
            <w:pPr>
              <w:spacing w:line="240" w:lineRule="auto"/>
              <w:ind w:firstLine="0"/>
            </w:pPr>
            <w:r w:rsidRPr="008032C1">
              <w:t>11060</w:t>
            </w:r>
          </w:p>
        </w:tc>
      </w:tr>
      <w:tr w:rsidR="009622EC" w:rsidRPr="008032C1" w14:paraId="14305E8F" w14:textId="77777777" w:rsidTr="005871E8">
        <w:trPr>
          <w:trHeight w:val="219"/>
        </w:trPr>
        <w:tc>
          <w:tcPr>
            <w:tcW w:w="2148" w:type="dxa"/>
          </w:tcPr>
          <w:p w14:paraId="5E01F6BE" w14:textId="77777777" w:rsidR="009622EC" w:rsidRPr="008032C1" w:rsidRDefault="009622EC" w:rsidP="005871E8">
            <w:pPr>
              <w:spacing w:line="240" w:lineRule="auto"/>
              <w:ind w:firstLine="0"/>
            </w:pPr>
            <w:r w:rsidRPr="008032C1">
              <w:t>Decapod shrimp</w:t>
            </w:r>
          </w:p>
        </w:tc>
        <w:tc>
          <w:tcPr>
            <w:tcW w:w="2151" w:type="dxa"/>
          </w:tcPr>
          <w:p w14:paraId="0C63CAF1" w14:textId="77777777" w:rsidR="009622EC" w:rsidRPr="008032C1" w:rsidRDefault="009622EC" w:rsidP="005871E8">
            <w:pPr>
              <w:spacing w:line="240" w:lineRule="auto"/>
              <w:ind w:firstLine="0"/>
            </w:pPr>
            <w:r w:rsidRPr="008032C1">
              <w:t>Decapoda shrimp</w:t>
            </w:r>
          </w:p>
        </w:tc>
        <w:tc>
          <w:tcPr>
            <w:tcW w:w="4660" w:type="dxa"/>
          </w:tcPr>
          <w:p w14:paraId="6B6D32F3" w14:textId="77777777" w:rsidR="009622EC" w:rsidRPr="008032C1" w:rsidRDefault="009622EC" w:rsidP="005871E8">
            <w:pPr>
              <w:spacing w:line="240" w:lineRule="auto"/>
              <w:ind w:firstLine="0"/>
            </w:pPr>
            <w:r w:rsidRPr="008032C1">
              <w:t xml:space="preserve">Any material identified as “shrimp-like” or that are categorized as </w:t>
            </w:r>
            <w:proofErr w:type="spellStart"/>
            <w:r w:rsidRPr="001050E8">
              <w:t>Penaeidae</w:t>
            </w:r>
            <w:proofErr w:type="spellEnd"/>
            <w:r w:rsidRPr="001050E8">
              <w:t xml:space="preserve">, </w:t>
            </w:r>
            <w:proofErr w:type="spellStart"/>
            <w:r w:rsidRPr="001050E8">
              <w:t>Scyllaridae</w:t>
            </w:r>
            <w:proofErr w:type="spellEnd"/>
            <w:r w:rsidRPr="001050E8">
              <w:t xml:space="preserve">, </w:t>
            </w:r>
            <w:proofErr w:type="spellStart"/>
            <w:r w:rsidRPr="001050E8">
              <w:t>Palinura</w:t>
            </w:r>
            <w:proofErr w:type="spellEnd"/>
            <w:r w:rsidRPr="008032C1">
              <w:t xml:space="preserve">, or </w:t>
            </w:r>
            <w:r w:rsidRPr="008032C1">
              <w:rPr>
                <w:i/>
                <w:iCs/>
              </w:rPr>
              <w:t>Homarus americanus</w:t>
            </w:r>
            <w:r w:rsidRPr="008032C1">
              <w:t xml:space="preserve"> </w:t>
            </w:r>
          </w:p>
        </w:tc>
        <w:tc>
          <w:tcPr>
            <w:tcW w:w="624" w:type="dxa"/>
          </w:tcPr>
          <w:p w14:paraId="57488558" w14:textId="77777777" w:rsidR="009622EC" w:rsidRPr="008032C1" w:rsidRDefault="009622EC" w:rsidP="005871E8">
            <w:pPr>
              <w:spacing w:line="240" w:lineRule="auto"/>
              <w:ind w:firstLine="0"/>
            </w:pPr>
            <w:r w:rsidRPr="008032C1">
              <w:t>4158</w:t>
            </w:r>
          </w:p>
        </w:tc>
      </w:tr>
      <w:tr w:rsidR="009622EC" w:rsidRPr="008032C1" w14:paraId="7C7B1BF6" w14:textId="77777777" w:rsidTr="005871E8">
        <w:trPr>
          <w:trHeight w:val="203"/>
        </w:trPr>
        <w:tc>
          <w:tcPr>
            <w:tcW w:w="2148" w:type="dxa"/>
          </w:tcPr>
          <w:p w14:paraId="1EA84268" w14:textId="77777777" w:rsidR="009622EC" w:rsidRPr="008032C1" w:rsidRDefault="009622EC" w:rsidP="005871E8">
            <w:pPr>
              <w:spacing w:line="240" w:lineRule="auto"/>
              <w:ind w:firstLine="0"/>
            </w:pPr>
            <w:r w:rsidRPr="008032C1">
              <w:t>Hermit crabs</w:t>
            </w:r>
          </w:p>
        </w:tc>
        <w:tc>
          <w:tcPr>
            <w:tcW w:w="2151" w:type="dxa"/>
          </w:tcPr>
          <w:p w14:paraId="38085AEF" w14:textId="77777777" w:rsidR="009622EC" w:rsidRPr="008032C1" w:rsidRDefault="009622EC" w:rsidP="005871E8">
            <w:pPr>
              <w:spacing w:line="240" w:lineRule="auto"/>
              <w:ind w:firstLine="0"/>
            </w:pPr>
            <w:proofErr w:type="spellStart"/>
            <w:r w:rsidRPr="008032C1">
              <w:t>Paguroidea</w:t>
            </w:r>
            <w:proofErr w:type="spellEnd"/>
          </w:p>
        </w:tc>
        <w:tc>
          <w:tcPr>
            <w:tcW w:w="4660" w:type="dxa"/>
          </w:tcPr>
          <w:p w14:paraId="339563C8" w14:textId="77777777" w:rsidR="009622EC" w:rsidRPr="008032C1" w:rsidRDefault="009622EC" w:rsidP="005871E8">
            <w:pPr>
              <w:spacing w:line="240" w:lineRule="auto"/>
              <w:ind w:firstLine="0"/>
              <w:rPr>
                <w:i/>
                <w:iCs/>
              </w:rPr>
            </w:pPr>
            <w:r w:rsidRPr="008032C1">
              <w:t xml:space="preserve">Any material identified as belonging to the super-family </w:t>
            </w:r>
            <w:proofErr w:type="spellStart"/>
            <w:r w:rsidRPr="001050E8">
              <w:t>Paguoidea</w:t>
            </w:r>
            <w:proofErr w:type="spellEnd"/>
          </w:p>
        </w:tc>
        <w:tc>
          <w:tcPr>
            <w:tcW w:w="624" w:type="dxa"/>
          </w:tcPr>
          <w:p w14:paraId="0521CB26" w14:textId="77777777" w:rsidR="009622EC" w:rsidRPr="008032C1" w:rsidRDefault="009622EC" w:rsidP="005871E8">
            <w:pPr>
              <w:spacing w:line="240" w:lineRule="auto"/>
              <w:ind w:firstLine="0"/>
            </w:pPr>
            <w:r w:rsidRPr="008032C1">
              <w:t>3812</w:t>
            </w:r>
          </w:p>
        </w:tc>
      </w:tr>
      <w:tr w:rsidR="009622EC" w:rsidRPr="008032C1" w14:paraId="19E6B940" w14:textId="77777777" w:rsidTr="005871E8">
        <w:trPr>
          <w:trHeight w:val="219"/>
        </w:trPr>
        <w:tc>
          <w:tcPr>
            <w:tcW w:w="2148" w:type="dxa"/>
          </w:tcPr>
          <w:p w14:paraId="19EC9E30" w14:textId="77777777" w:rsidR="009622EC" w:rsidRPr="008032C1" w:rsidRDefault="009622EC" w:rsidP="005871E8">
            <w:pPr>
              <w:spacing w:line="240" w:lineRule="auto"/>
              <w:ind w:firstLine="0"/>
            </w:pPr>
            <w:r w:rsidRPr="008032C1">
              <w:t>Hyperiid amphipods</w:t>
            </w:r>
          </w:p>
        </w:tc>
        <w:tc>
          <w:tcPr>
            <w:tcW w:w="2151" w:type="dxa"/>
          </w:tcPr>
          <w:p w14:paraId="257D479E" w14:textId="77777777" w:rsidR="009622EC" w:rsidRPr="008032C1" w:rsidRDefault="009622EC" w:rsidP="005871E8">
            <w:pPr>
              <w:spacing w:line="240" w:lineRule="auto"/>
              <w:ind w:firstLine="0"/>
            </w:pPr>
            <w:proofErr w:type="spellStart"/>
            <w:r w:rsidRPr="008032C1">
              <w:t>Hyperiidae</w:t>
            </w:r>
            <w:proofErr w:type="spellEnd"/>
          </w:p>
        </w:tc>
        <w:tc>
          <w:tcPr>
            <w:tcW w:w="4660" w:type="dxa"/>
          </w:tcPr>
          <w:p w14:paraId="52314A5F" w14:textId="77777777" w:rsidR="009622EC" w:rsidRPr="008032C1" w:rsidRDefault="009622EC" w:rsidP="005871E8">
            <w:pPr>
              <w:spacing w:line="240" w:lineRule="auto"/>
              <w:ind w:firstLine="0"/>
              <w:rPr>
                <w:i/>
                <w:iCs/>
              </w:rPr>
            </w:pPr>
            <w:r w:rsidRPr="008032C1">
              <w:t xml:space="preserve">Any material identified as belonging to the family </w:t>
            </w:r>
            <w:proofErr w:type="spellStart"/>
            <w:r w:rsidRPr="001050E8">
              <w:t>Hyperiidae</w:t>
            </w:r>
            <w:proofErr w:type="spellEnd"/>
          </w:p>
        </w:tc>
        <w:tc>
          <w:tcPr>
            <w:tcW w:w="624" w:type="dxa"/>
          </w:tcPr>
          <w:p w14:paraId="47FEED69" w14:textId="77777777" w:rsidR="009622EC" w:rsidRPr="008032C1" w:rsidRDefault="009622EC" w:rsidP="005871E8">
            <w:pPr>
              <w:spacing w:line="240" w:lineRule="auto"/>
              <w:ind w:firstLine="0"/>
            </w:pPr>
            <w:r w:rsidRPr="008032C1">
              <w:t>4007</w:t>
            </w:r>
          </w:p>
        </w:tc>
      </w:tr>
      <w:tr w:rsidR="009622EC" w:rsidRPr="008032C1" w14:paraId="6A71B25A" w14:textId="77777777" w:rsidTr="005871E8">
        <w:trPr>
          <w:trHeight w:val="423"/>
        </w:trPr>
        <w:tc>
          <w:tcPr>
            <w:tcW w:w="2148" w:type="dxa"/>
          </w:tcPr>
          <w:p w14:paraId="435D9980" w14:textId="77777777" w:rsidR="009622EC" w:rsidRPr="008032C1" w:rsidRDefault="009622EC" w:rsidP="005871E8">
            <w:pPr>
              <w:spacing w:line="240" w:lineRule="auto"/>
              <w:ind w:firstLine="0"/>
            </w:pPr>
            <w:r w:rsidRPr="008032C1">
              <w:t>Gammarid amphipods</w:t>
            </w:r>
          </w:p>
        </w:tc>
        <w:tc>
          <w:tcPr>
            <w:tcW w:w="2151" w:type="dxa"/>
          </w:tcPr>
          <w:p w14:paraId="78D6A7C0" w14:textId="77777777" w:rsidR="009622EC" w:rsidRPr="008032C1" w:rsidRDefault="009622EC" w:rsidP="005871E8">
            <w:pPr>
              <w:spacing w:line="240" w:lineRule="auto"/>
              <w:ind w:firstLine="0"/>
            </w:pPr>
            <w:r w:rsidRPr="008032C1">
              <w:t>Gammaridae</w:t>
            </w:r>
          </w:p>
        </w:tc>
        <w:tc>
          <w:tcPr>
            <w:tcW w:w="4660" w:type="dxa"/>
          </w:tcPr>
          <w:p w14:paraId="5DEE724D" w14:textId="77777777" w:rsidR="009622EC" w:rsidRPr="008032C1" w:rsidRDefault="009622EC" w:rsidP="005871E8">
            <w:pPr>
              <w:spacing w:line="240" w:lineRule="auto"/>
              <w:ind w:firstLine="0"/>
              <w:rPr>
                <w:i/>
                <w:iCs/>
              </w:rPr>
            </w:pPr>
            <w:r w:rsidRPr="008032C1">
              <w:t xml:space="preserve">Any material identified as belonging to the family </w:t>
            </w:r>
            <w:r w:rsidRPr="00E71140">
              <w:t>Gammaridae</w:t>
            </w:r>
          </w:p>
        </w:tc>
        <w:tc>
          <w:tcPr>
            <w:tcW w:w="624" w:type="dxa"/>
          </w:tcPr>
          <w:p w14:paraId="1FA3D010" w14:textId="77777777" w:rsidR="009622EC" w:rsidRPr="008032C1" w:rsidRDefault="009622EC" w:rsidP="005871E8">
            <w:pPr>
              <w:spacing w:line="240" w:lineRule="auto"/>
              <w:ind w:firstLine="0"/>
            </w:pPr>
            <w:r w:rsidRPr="008032C1">
              <w:t>27775</w:t>
            </w:r>
          </w:p>
        </w:tc>
      </w:tr>
      <w:tr w:rsidR="009622EC" w:rsidRPr="008032C1" w14:paraId="7389A630" w14:textId="77777777" w:rsidTr="005871E8">
        <w:trPr>
          <w:trHeight w:val="203"/>
        </w:trPr>
        <w:tc>
          <w:tcPr>
            <w:tcW w:w="2148" w:type="dxa"/>
          </w:tcPr>
          <w:p w14:paraId="26D41DE8" w14:textId="77777777" w:rsidR="009622EC" w:rsidRPr="008032C1" w:rsidRDefault="009622EC" w:rsidP="005871E8">
            <w:pPr>
              <w:spacing w:line="240" w:lineRule="auto"/>
              <w:ind w:firstLine="0"/>
            </w:pPr>
            <w:r w:rsidRPr="008032C1">
              <w:t>Amphipods</w:t>
            </w:r>
          </w:p>
        </w:tc>
        <w:tc>
          <w:tcPr>
            <w:tcW w:w="2151" w:type="dxa"/>
          </w:tcPr>
          <w:p w14:paraId="328C26BF" w14:textId="77777777" w:rsidR="009622EC" w:rsidRPr="008032C1" w:rsidRDefault="009622EC" w:rsidP="005871E8">
            <w:pPr>
              <w:spacing w:line="240" w:lineRule="auto"/>
              <w:ind w:firstLine="0"/>
            </w:pPr>
            <w:r w:rsidRPr="008032C1">
              <w:t>Amphipoda</w:t>
            </w:r>
          </w:p>
        </w:tc>
        <w:tc>
          <w:tcPr>
            <w:tcW w:w="4660" w:type="dxa"/>
          </w:tcPr>
          <w:p w14:paraId="45B74295" w14:textId="77777777" w:rsidR="009622EC" w:rsidRPr="008032C1" w:rsidRDefault="009622EC" w:rsidP="005871E8">
            <w:pPr>
              <w:spacing w:line="240" w:lineRule="auto"/>
              <w:ind w:firstLine="0"/>
            </w:pPr>
            <w:r w:rsidRPr="008032C1">
              <w:t xml:space="preserve">Any material identified as belonging to the order </w:t>
            </w:r>
            <w:r w:rsidRPr="009B667C">
              <w:t>Amphipoda</w:t>
            </w:r>
            <w:r w:rsidRPr="008032C1">
              <w:rPr>
                <w:i/>
                <w:iCs/>
              </w:rPr>
              <w:t xml:space="preserve"> </w:t>
            </w:r>
            <w:r w:rsidRPr="008032C1">
              <w:t xml:space="preserve">which were not further identified as </w:t>
            </w:r>
            <w:r w:rsidRPr="009B667C">
              <w:t>Gammaridae</w:t>
            </w:r>
            <w:r w:rsidRPr="008032C1">
              <w:t xml:space="preserve"> or </w:t>
            </w:r>
            <w:proofErr w:type="spellStart"/>
            <w:r w:rsidRPr="009B667C">
              <w:t>Hyperiidae</w:t>
            </w:r>
            <w:proofErr w:type="spellEnd"/>
            <w:r w:rsidRPr="008032C1">
              <w:t xml:space="preserve"> </w:t>
            </w:r>
          </w:p>
        </w:tc>
        <w:tc>
          <w:tcPr>
            <w:tcW w:w="624" w:type="dxa"/>
          </w:tcPr>
          <w:p w14:paraId="228215C3" w14:textId="77777777" w:rsidR="009622EC" w:rsidRPr="008032C1" w:rsidRDefault="009622EC" w:rsidP="005871E8">
            <w:pPr>
              <w:spacing w:line="240" w:lineRule="auto"/>
              <w:ind w:firstLine="0"/>
            </w:pPr>
            <w:r w:rsidRPr="008032C1">
              <w:t>7091</w:t>
            </w:r>
          </w:p>
        </w:tc>
      </w:tr>
      <w:tr w:rsidR="009622EC" w:rsidRPr="008032C1" w14:paraId="643322A2" w14:textId="77777777" w:rsidTr="005871E8">
        <w:trPr>
          <w:trHeight w:val="219"/>
        </w:trPr>
        <w:tc>
          <w:tcPr>
            <w:tcW w:w="2148" w:type="dxa"/>
          </w:tcPr>
          <w:p w14:paraId="02B9832A" w14:textId="77777777" w:rsidR="009622EC" w:rsidRPr="008032C1" w:rsidRDefault="009622EC" w:rsidP="005871E8">
            <w:pPr>
              <w:spacing w:line="240" w:lineRule="auto"/>
              <w:ind w:firstLine="0"/>
            </w:pPr>
            <w:r w:rsidRPr="008032C1">
              <w:t>Isopods</w:t>
            </w:r>
          </w:p>
        </w:tc>
        <w:tc>
          <w:tcPr>
            <w:tcW w:w="2151" w:type="dxa"/>
          </w:tcPr>
          <w:p w14:paraId="21E9A253" w14:textId="77777777" w:rsidR="009622EC" w:rsidRPr="008032C1" w:rsidRDefault="009622EC" w:rsidP="005871E8">
            <w:pPr>
              <w:spacing w:line="240" w:lineRule="auto"/>
              <w:ind w:firstLine="0"/>
            </w:pPr>
            <w:r w:rsidRPr="008032C1">
              <w:t>Isopoda</w:t>
            </w:r>
          </w:p>
        </w:tc>
        <w:tc>
          <w:tcPr>
            <w:tcW w:w="4660" w:type="dxa"/>
          </w:tcPr>
          <w:p w14:paraId="1B05093F" w14:textId="77777777" w:rsidR="009622EC" w:rsidRPr="008032C1" w:rsidRDefault="009622EC" w:rsidP="005871E8">
            <w:pPr>
              <w:spacing w:line="240" w:lineRule="auto"/>
              <w:ind w:firstLine="0"/>
            </w:pPr>
            <w:r w:rsidRPr="008032C1">
              <w:t xml:space="preserve">Any material identified as belonging to the order </w:t>
            </w:r>
            <w:r w:rsidRPr="009B667C">
              <w:t>Isopoda</w:t>
            </w:r>
          </w:p>
        </w:tc>
        <w:tc>
          <w:tcPr>
            <w:tcW w:w="624" w:type="dxa"/>
          </w:tcPr>
          <w:p w14:paraId="2B407E1F" w14:textId="77777777" w:rsidR="009622EC" w:rsidRPr="008032C1" w:rsidRDefault="009622EC" w:rsidP="005871E8">
            <w:pPr>
              <w:spacing w:line="240" w:lineRule="auto"/>
              <w:ind w:firstLine="0"/>
            </w:pPr>
            <w:r w:rsidRPr="008032C1">
              <w:t>6491</w:t>
            </w:r>
          </w:p>
        </w:tc>
      </w:tr>
      <w:tr w:rsidR="009622EC" w:rsidRPr="008032C1" w14:paraId="417DCD1D" w14:textId="77777777" w:rsidTr="005871E8">
        <w:trPr>
          <w:trHeight w:val="203"/>
        </w:trPr>
        <w:tc>
          <w:tcPr>
            <w:tcW w:w="2148" w:type="dxa"/>
          </w:tcPr>
          <w:p w14:paraId="18C4839C" w14:textId="77777777" w:rsidR="009622EC" w:rsidRPr="008032C1" w:rsidRDefault="009622EC" w:rsidP="005871E8">
            <w:pPr>
              <w:spacing w:line="240" w:lineRule="auto"/>
              <w:ind w:firstLine="0"/>
            </w:pPr>
            <w:r w:rsidRPr="008032C1">
              <w:t>Bivalves</w:t>
            </w:r>
          </w:p>
        </w:tc>
        <w:tc>
          <w:tcPr>
            <w:tcW w:w="2151" w:type="dxa"/>
          </w:tcPr>
          <w:p w14:paraId="45F9BA95" w14:textId="77777777" w:rsidR="009622EC" w:rsidRPr="008032C1" w:rsidRDefault="009622EC" w:rsidP="005871E8">
            <w:pPr>
              <w:spacing w:line="240" w:lineRule="auto"/>
              <w:ind w:firstLine="0"/>
            </w:pPr>
            <w:r w:rsidRPr="008032C1">
              <w:t>Bivalvia</w:t>
            </w:r>
          </w:p>
        </w:tc>
        <w:tc>
          <w:tcPr>
            <w:tcW w:w="4660" w:type="dxa"/>
          </w:tcPr>
          <w:p w14:paraId="1877C7D7" w14:textId="77777777" w:rsidR="009622EC" w:rsidRPr="008032C1" w:rsidRDefault="009622EC" w:rsidP="005871E8">
            <w:pPr>
              <w:spacing w:line="240" w:lineRule="auto"/>
              <w:ind w:firstLine="0"/>
              <w:rPr>
                <w:i/>
                <w:iCs/>
              </w:rPr>
            </w:pPr>
            <w:r w:rsidRPr="008032C1">
              <w:t xml:space="preserve">Any material identified as belonging to the class </w:t>
            </w:r>
            <w:r w:rsidRPr="009B667C">
              <w:t>Bivalvia</w:t>
            </w:r>
          </w:p>
        </w:tc>
        <w:tc>
          <w:tcPr>
            <w:tcW w:w="624" w:type="dxa"/>
          </w:tcPr>
          <w:p w14:paraId="463A3130" w14:textId="77777777" w:rsidR="009622EC" w:rsidRPr="008032C1" w:rsidRDefault="009622EC" w:rsidP="005871E8">
            <w:pPr>
              <w:spacing w:line="240" w:lineRule="auto"/>
              <w:ind w:firstLine="0"/>
            </w:pPr>
            <w:r w:rsidRPr="008032C1">
              <w:t>7964</w:t>
            </w:r>
          </w:p>
        </w:tc>
      </w:tr>
      <w:tr w:rsidR="009622EC" w:rsidRPr="008032C1" w14:paraId="4D6E61AD" w14:textId="77777777" w:rsidTr="005871E8">
        <w:trPr>
          <w:trHeight w:val="219"/>
        </w:trPr>
        <w:tc>
          <w:tcPr>
            <w:tcW w:w="2148" w:type="dxa"/>
          </w:tcPr>
          <w:p w14:paraId="1232A0BD" w14:textId="77777777" w:rsidR="009622EC" w:rsidRPr="008032C1" w:rsidRDefault="009622EC" w:rsidP="005871E8">
            <w:pPr>
              <w:spacing w:line="240" w:lineRule="auto"/>
              <w:ind w:firstLine="0"/>
            </w:pPr>
            <w:r w:rsidRPr="008032C1">
              <w:t>Gastropods</w:t>
            </w:r>
          </w:p>
        </w:tc>
        <w:tc>
          <w:tcPr>
            <w:tcW w:w="2151" w:type="dxa"/>
          </w:tcPr>
          <w:p w14:paraId="3B4D25E9" w14:textId="77777777" w:rsidR="009622EC" w:rsidRPr="008032C1" w:rsidRDefault="009622EC" w:rsidP="005871E8">
            <w:pPr>
              <w:spacing w:line="240" w:lineRule="auto"/>
              <w:ind w:firstLine="0"/>
            </w:pPr>
            <w:proofErr w:type="spellStart"/>
            <w:r w:rsidRPr="008032C1">
              <w:t>Gastropoda</w:t>
            </w:r>
            <w:proofErr w:type="spellEnd"/>
          </w:p>
        </w:tc>
        <w:tc>
          <w:tcPr>
            <w:tcW w:w="4660" w:type="dxa"/>
          </w:tcPr>
          <w:p w14:paraId="19B43EC7" w14:textId="77777777" w:rsidR="009622EC" w:rsidRPr="008032C1" w:rsidRDefault="009622EC" w:rsidP="005871E8">
            <w:pPr>
              <w:spacing w:line="240" w:lineRule="auto"/>
              <w:ind w:firstLine="0"/>
              <w:rPr>
                <w:i/>
                <w:iCs/>
              </w:rPr>
            </w:pPr>
            <w:r w:rsidRPr="008032C1">
              <w:t xml:space="preserve">Any material identified as belonging to the class </w:t>
            </w:r>
            <w:proofErr w:type="spellStart"/>
            <w:r w:rsidRPr="009B667C">
              <w:t>Gastropoda</w:t>
            </w:r>
            <w:proofErr w:type="spellEnd"/>
          </w:p>
        </w:tc>
        <w:tc>
          <w:tcPr>
            <w:tcW w:w="624" w:type="dxa"/>
          </w:tcPr>
          <w:p w14:paraId="32D917AF" w14:textId="77777777" w:rsidR="009622EC" w:rsidRPr="008032C1" w:rsidRDefault="009622EC" w:rsidP="005871E8">
            <w:pPr>
              <w:spacing w:line="240" w:lineRule="auto"/>
              <w:ind w:firstLine="0"/>
            </w:pPr>
            <w:r w:rsidRPr="008032C1">
              <w:t>1835</w:t>
            </w:r>
          </w:p>
        </w:tc>
      </w:tr>
      <w:tr w:rsidR="009622EC" w:rsidRPr="008032C1" w14:paraId="07D1970C" w14:textId="77777777" w:rsidTr="005871E8">
        <w:trPr>
          <w:trHeight w:val="203"/>
        </w:trPr>
        <w:tc>
          <w:tcPr>
            <w:tcW w:w="2148" w:type="dxa"/>
          </w:tcPr>
          <w:p w14:paraId="1EA6002B" w14:textId="77777777" w:rsidR="009622EC" w:rsidRPr="008032C1" w:rsidRDefault="009622EC" w:rsidP="005871E8">
            <w:pPr>
              <w:spacing w:line="240" w:lineRule="auto"/>
              <w:ind w:firstLine="0"/>
            </w:pPr>
            <w:r w:rsidRPr="008032C1">
              <w:t>Mollusks</w:t>
            </w:r>
          </w:p>
        </w:tc>
        <w:tc>
          <w:tcPr>
            <w:tcW w:w="2151" w:type="dxa"/>
          </w:tcPr>
          <w:p w14:paraId="61612EB0" w14:textId="77777777" w:rsidR="009622EC" w:rsidRPr="008032C1" w:rsidRDefault="009622EC" w:rsidP="005871E8">
            <w:pPr>
              <w:spacing w:line="240" w:lineRule="auto"/>
              <w:ind w:firstLine="0"/>
            </w:pPr>
            <w:r w:rsidRPr="008032C1">
              <w:t>Mollusca</w:t>
            </w:r>
          </w:p>
        </w:tc>
        <w:tc>
          <w:tcPr>
            <w:tcW w:w="4660" w:type="dxa"/>
          </w:tcPr>
          <w:p w14:paraId="6848F133" w14:textId="77777777" w:rsidR="009622EC" w:rsidRPr="008032C1" w:rsidRDefault="009622EC" w:rsidP="005871E8">
            <w:pPr>
              <w:spacing w:line="240" w:lineRule="auto"/>
              <w:ind w:firstLine="0"/>
            </w:pPr>
            <w:r w:rsidRPr="008032C1">
              <w:t xml:space="preserve">Any material identified as belonging to the phylum </w:t>
            </w:r>
            <w:r w:rsidRPr="009B667C">
              <w:t>Mollusca</w:t>
            </w:r>
            <w:r w:rsidRPr="008032C1">
              <w:t xml:space="preserve"> which could not be further identified as</w:t>
            </w:r>
            <w:r w:rsidRPr="008032C1">
              <w:rPr>
                <w:i/>
                <w:iCs/>
              </w:rPr>
              <w:t xml:space="preserve"> </w:t>
            </w:r>
            <w:r w:rsidRPr="009B667C">
              <w:t>Cephalopoda, Bivalvia,</w:t>
            </w:r>
            <w:r w:rsidRPr="008032C1">
              <w:t xml:space="preserve"> or </w:t>
            </w:r>
            <w:proofErr w:type="spellStart"/>
            <w:r w:rsidRPr="009B667C">
              <w:t>Gastropoda</w:t>
            </w:r>
            <w:proofErr w:type="spellEnd"/>
          </w:p>
        </w:tc>
        <w:tc>
          <w:tcPr>
            <w:tcW w:w="624" w:type="dxa"/>
          </w:tcPr>
          <w:p w14:paraId="515A1482" w14:textId="77777777" w:rsidR="009622EC" w:rsidRPr="008032C1" w:rsidRDefault="009622EC" w:rsidP="005871E8">
            <w:pPr>
              <w:spacing w:line="240" w:lineRule="auto"/>
              <w:ind w:firstLine="0"/>
            </w:pPr>
            <w:r w:rsidRPr="008032C1">
              <w:t>1951</w:t>
            </w:r>
          </w:p>
        </w:tc>
      </w:tr>
      <w:tr w:rsidR="009622EC" w:rsidRPr="008032C1" w14:paraId="3E941745" w14:textId="77777777" w:rsidTr="005871E8">
        <w:trPr>
          <w:trHeight w:val="219"/>
        </w:trPr>
        <w:tc>
          <w:tcPr>
            <w:tcW w:w="2148" w:type="dxa"/>
          </w:tcPr>
          <w:p w14:paraId="0E9C5658" w14:textId="77777777" w:rsidR="009622EC" w:rsidRPr="008032C1" w:rsidRDefault="009622EC" w:rsidP="005871E8">
            <w:pPr>
              <w:spacing w:line="240" w:lineRule="auto"/>
              <w:ind w:firstLine="0"/>
            </w:pPr>
            <w:r w:rsidRPr="008032C1">
              <w:t>Echinoderms</w:t>
            </w:r>
          </w:p>
        </w:tc>
        <w:tc>
          <w:tcPr>
            <w:tcW w:w="2151" w:type="dxa"/>
          </w:tcPr>
          <w:p w14:paraId="1EA91D2D" w14:textId="77777777" w:rsidR="009622EC" w:rsidRPr="008032C1" w:rsidRDefault="009622EC" w:rsidP="005871E8">
            <w:pPr>
              <w:spacing w:line="240" w:lineRule="auto"/>
              <w:ind w:firstLine="0"/>
            </w:pPr>
            <w:r w:rsidRPr="008032C1">
              <w:t>Echinodermata</w:t>
            </w:r>
          </w:p>
        </w:tc>
        <w:tc>
          <w:tcPr>
            <w:tcW w:w="4660" w:type="dxa"/>
          </w:tcPr>
          <w:p w14:paraId="58D10B75" w14:textId="77777777" w:rsidR="009622EC" w:rsidRPr="008032C1" w:rsidRDefault="009622EC" w:rsidP="005871E8">
            <w:pPr>
              <w:spacing w:line="240" w:lineRule="auto"/>
              <w:ind w:firstLine="0"/>
            </w:pPr>
            <w:r w:rsidRPr="008032C1">
              <w:t xml:space="preserve">Any material identified as belonging to the phylum </w:t>
            </w:r>
            <w:r w:rsidRPr="009B667C">
              <w:t>Echinodermata</w:t>
            </w:r>
            <w:r w:rsidRPr="008032C1">
              <w:rPr>
                <w:i/>
                <w:iCs/>
              </w:rPr>
              <w:t xml:space="preserve"> </w:t>
            </w:r>
            <w:r w:rsidRPr="008032C1">
              <w:t xml:space="preserve">which could not be </w:t>
            </w:r>
            <w:r w:rsidRPr="008032C1">
              <w:lastRenderedPageBreak/>
              <w:t>further identified as brittle stars or sea cucumbers</w:t>
            </w:r>
            <w:r w:rsidRPr="008032C1">
              <w:rPr>
                <w:i/>
                <w:iCs/>
              </w:rPr>
              <w:t xml:space="preserve"> </w:t>
            </w:r>
            <w:r w:rsidRPr="009B667C">
              <w:t>Ophiuroidea</w:t>
            </w:r>
            <w:r w:rsidRPr="008032C1">
              <w:rPr>
                <w:i/>
                <w:iCs/>
              </w:rPr>
              <w:t xml:space="preserve"> </w:t>
            </w:r>
            <w:r w:rsidRPr="008032C1">
              <w:t xml:space="preserve">or </w:t>
            </w:r>
            <w:r w:rsidRPr="009B667C">
              <w:t>Holothuroidea</w:t>
            </w:r>
          </w:p>
        </w:tc>
        <w:tc>
          <w:tcPr>
            <w:tcW w:w="624" w:type="dxa"/>
          </w:tcPr>
          <w:p w14:paraId="66B1659D" w14:textId="77777777" w:rsidR="009622EC" w:rsidRPr="008032C1" w:rsidRDefault="009622EC" w:rsidP="005871E8">
            <w:pPr>
              <w:spacing w:line="240" w:lineRule="auto"/>
              <w:ind w:firstLine="0"/>
            </w:pPr>
            <w:r w:rsidRPr="008032C1">
              <w:lastRenderedPageBreak/>
              <w:t>2157</w:t>
            </w:r>
          </w:p>
        </w:tc>
      </w:tr>
      <w:tr w:rsidR="009622EC" w:rsidRPr="008032C1" w14:paraId="6C93E9A5" w14:textId="77777777" w:rsidTr="005871E8">
        <w:trPr>
          <w:trHeight w:val="203"/>
        </w:trPr>
        <w:tc>
          <w:tcPr>
            <w:tcW w:w="2148" w:type="dxa"/>
          </w:tcPr>
          <w:p w14:paraId="524D86BC" w14:textId="77777777" w:rsidR="009622EC" w:rsidRPr="008032C1" w:rsidRDefault="009622EC" w:rsidP="005871E8">
            <w:pPr>
              <w:spacing w:line="240" w:lineRule="auto"/>
              <w:ind w:firstLine="0"/>
            </w:pPr>
            <w:r w:rsidRPr="008032C1">
              <w:t>Brittle stars</w:t>
            </w:r>
          </w:p>
        </w:tc>
        <w:tc>
          <w:tcPr>
            <w:tcW w:w="2151" w:type="dxa"/>
          </w:tcPr>
          <w:p w14:paraId="0336BDE1" w14:textId="77777777" w:rsidR="009622EC" w:rsidRPr="008032C1" w:rsidRDefault="009622EC" w:rsidP="005871E8">
            <w:pPr>
              <w:spacing w:line="240" w:lineRule="auto"/>
              <w:ind w:firstLine="0"/>
            </w:pPr>
            <w:r w:rsidRPr="008032C1">
              <w:t>Ophiuroidea</w:t>
            </w:r>
          </w:p>
        </w:tc>
        <w:tc>
          <w:tcPr>
            <w:tcW w:w="4660" w:type="dxa"/>
          </w:tcPr>
          <w:p w14:paraId="661F2393" w14:textId="77777777" w:rsidR="009622EC" w:rsidRPr="008032C1" w:rsidRDefault="009622EC" w:rsidP="005871E8">
            <w:pPr>
              <w:spacing w:line="240" w:lineRule="auto"/>
              <w:ind w:firstLine="0"/>
              <w:rPr>
                <w:i/>
                <w:iCs/>
              </w:rPr>
            </w:pPr>
            <w:r w:rsidRPr="008032C1">
              <w:t xml:space="preserve">Any material identified as belonging to the class </w:t>
            </w:r>
            <w:r w:rsidRPr="009B667C">
              <w:t>Ophiuroidea</w:t>
            </w:r>
          </w:p>
        </w:tc>
        <w:tc>
          <w:tcPr>
            <w:tcW w:w="624" w:type="dxa"/>
          </w:tcPr>
          <w:p w14:paraId="53A49924" w14:textId="77777777" w:rsidR="009622EC" w:rsidRPr="008032C1" w:rsidRDefault="009622EC" w:rsidP="005871E8">
            <w:pPr>
              <w:spacing w:line="240" w:lineRule="auto"/>
              <w:ind w:firstLine="0"/>
            </w:pPr>
            <w:r w:rsidRPr="008032C1">
              <w:t>6752</w:t>
            </w:r>
          </w:p>
        </w:tc>
      </w:tr>
      <w:tr w:rsidR="009622EC" w:rsidRPr="008032C1" w14:paraId="2C2150A5" w14:textId="77777777" w:rsidTr="005871E8">
        <w:trPr>
          <w:trHeight w:val="219"/>
        </w:trPr>
        <w:tc>
          <w:tcPr>
            <w:tcW w:w="2148" w:type="dxa"/>
          </w:tcPr>
          <w:p w14:paraId="01774A8B" w14:textId="77777777" w:rsidR="009622EC" w:rsidRPr="008032C1" w:rsidRDefault="009622EC" w:rsidP="005871E8">
            <w:pPr>
              <w:spacing w:line="240" w:lineRule="auto"/>
              <w:ind w:firstLine="0"/>
            </w:pPr>
            <w:r w:rsidRPr="008032C1">
              <w:t>Sea cucumbers</w:t>
            </w:r>
          </w:p>
        </w:tc>
        <w:tc>
          <w:tcPr>
            <w:tcW w:w="2151" w:type="dxa"/>
          </w:tcPr>
          <w:p w14:paraId="587363AD" w14:textId="77777777" w:rsidR="009622EC" w:rsidRPr="008032C1" w:rsidRDefault="009622EC" w:rsidP="005871E8">
            <w:pPr>
              <w:spacing w:line="240" w:lineRule="auto"/>
              <w:ind w:firstLine="0"/>
            </w:pPr>
            <w:r w:rsidRPr="008032C1">
              <w:t>Holothuroidea</w:t>
            </w:r>
          </w:p>
        </w:tc>
        <w:tc>
          <w:tcPr>
            <w:tcW w:w="4660" w:type="dxa"/>
          </w:tcPr>
          <w:p w14:paraId="5DC3D1FE" w14:textId="77777777" w:rsidR="009622EC" w:rsidRPr="008032C1" w:rsidRDefault="009622EC" w:rsidP="005871E8">
            <w:pPr>
              <w:spacing w:line="240" w:lineRule="auto"/>
              <w:ind w:firstLine="0"/>
              <w:rPr>
                <w:i/>
                <w:iCs/>
              </w:rPr>
            </w:pPr>
            <w:r w:rsidRPr="008032C1">
              <w:t xml:space="preserve">Any material identified as belonging to the class </w:t>
            </w:r>
            <w:r w:rsidRPr="009B667C">
              <w:t>Holothuroidea</w:t>
            </w:r>
          </w:p>
        </w:tc>
        <w:tc>
          <w:tcPr>
            <w:tcW w:w="624" w:type="dxa"/>
          </w:tcPr>
          <w:p w14:paraId="3C5BE307" w14:textId="77777777" w:rsidR="009622EC" w:rsidRPr="008032C1" w:rsidRDefault="009622EC" w:rsidP="005871E8">
            <w:pPr>
              <w:spacing w:line="240" w:lineRule="auto"/>
              <w:ind w:firstLine="0"/>
            </w:pPr>
            <w:r w:rsidRPr="008032C1">
              <w:t>432</w:t>
            </w:r>
          </w:p>
        </w:tc>
      </w:tr>
      <w:tr w:rsidR="009622EC" w:rsidRPr="008032C1" w14:paraId="7F8CB260" w14:textId="77777777" w:rsidTr="005871E8">
        <w:trPr>
          <w:trHeight w:val="203"/>
        </w:trPr>
        <w:tc>
          <w:tcPr>
            <w:tcW w:w="2148" w:type="dxa"/>
          </w:tcPr>
          <w:p w14:paraId="151FA043" w14:textId="77777777" w:rsidR="009622EC" w:rsidRPr="008032C1" w:rsidRDefault="009622EC" w:rsidP="005871E8">
            <w:pPr>
              <w:spacing w:line="240" w:lineRule="auto"/>
              <w:ind w:firstLine="0"/>
            </w:pPr>
            <w:r w:rsidRPr="008032C1">
              <w:t>Hydrozoans</w:t>
            </w:r>
          </w:p>
        </w:tc>
        <w:tc>
          <w:tcPr>
            <w:tcW w:w="2151" w:type="dxa"/>
          </w:tcPr>
          <w:p w14:paraId="7953E767" w14:textId="77777777" w:rsidR="009622EC" w:rsidRPr="008032C1" w:rsidRDefault="009622EC" w:rsidP="005871E8">
            <w:pPr>
              <w:spacing w:line="240" w:lineRule="auto"/>
              <w:ind w:firstLine="0"/>
            </w:pPr>
            <w:r w:rsidRPr="008032C1">
              <w:t>Hydrozoa</w:t>
            </w:r>
          </w:p>
        </w:tc>
        <w:tc>
          <w:tcPr>
            <w:tcW w:w="4660" w:type="dxa"/>
          </w:tcPr>
          <w:p w14:paraId="22E15C0C" w14:textId="77777777" w:rsidR="009622EC" w:rsidRPr="008032C1" w:rsidRDefault="009622EC" w:rsidP="005871E8">
            <w:pPr>
              <w:spacing w:line="240" w:lineRule="auto"/>
              <w:ind w:firstLine="0"/>
              <w:rPr>
                <w:i/>
                <w:iCs/>
              </w:rPr>
            </w:pPr>
            <w:r w:rsidRPr="008032C1">
              <w:t xml:space="preserve">Any material identified as belonging to the class </w:t>
            </w:r>
            <w:r w:rsidRPr="009B667C">
              <w:t>Hydrozoa</w:t>
            </w:r>
          </w:p>
        </w:tc>
        <w:tc>
          <w:tcPr>
            <w:tcW w:w="624" w:type="dxa"/>
          </w:tcPr>
          <w:p w14:paraId="3A94F520" w14:textId="77777777" w:rsidR="009622EC" w:rsidRPr="008032C1" w:rsidRDefault="009622EC" w:rsidP="005871E8">
            <w:pPr>
              <w:spacing w:line="240" w:lineRule="auto"/>
              <w:ind w:firstLine="0"/>
            </w:pPr>
            <w:r w:rsidRPr="008032C1">
              <w:t>662</w:t>
            </w:r>
          </w:p>
        </w:tc>
      </w:tr>
      <w:tr w:rsidR="009622EC" w:rsidRPr="008032C1" w14:paraId="13835381" w14:textId="77777777" w:rsidTr="005871E8">
        <w:trPr>
          <w:trHeight w:val="219"/>
        </w:trPr>
        <w:tc>
          <w:tcPr>
            <w:tcW w:w="2148" w:type="dxa"/>
          </w:tcPr>
          <w:p w14:paraId="53A40057" w14:textId="77777777" w:rsidR="009622EC" w:rsidRPr="008032C1" w:rsidRDefault="009622EC" w:rsidP="005871E8">
            <w:pPr>
              <w:spacing w:line="240" w:lineRule="auto"/>
              <w:ind w:firstLine="0"/>
            </w:pPr>
            <w:r w:rsidRPr="008032C1">
              <w:t>Anthozoans</w:t>
            </w:r>
          </w:p>
        </w:tc>
        <w:tc>
          <w:tcPr>
            <w:tcW w:w="2151" w:type="dxa"/>
          </w:tcPr>
          <w:p w14:paraId="55ADDFFF" w14:textId="77777777" w:rsidR="009622EC" w:rsidRPr="008032C1" w:rsidRDefault="009622EC" w:rsidP="005871E8">
            <w:pPr>
              <w:spacing w:line="240" w:lineRule="auto"/>
              <w:ind w:firstLine="0"/>
            </w:pPr>
            <w:r w:rsidRPr="008032C1">
              <w:t>Anthozoa</w:t>
            </w:r>
          </w:p>
        </w:tc>
        <w:tc>
          <w:tcPr>
            <w:tcW w:w="4660" w:type="dxa"/>
          </w:tcPr>
          <w:p w14:paraId="0A77240A" w14:textId="77777777" w:rsidR="009622EC" w:rsidRPr="008032C1" w:rsidRDefault="009622EC" w:rsidP="005871E8">
            <w:pPr>
              <w:spacing w:line="240" w:lineRule="auto"/>
              <w:ind w:firstLine="0"/>
              <w:rPr>
                <w:i/>
                <w:iCs/>
              </w:rPr>
            </w:pPr>
            <w:r w:rsidRPr="008032C1">
              <w:t xml:space="preserve">Any material identified as belonging to the class </w:t>
            </w:r>
            <w:r w:rsidRPr="009B667C">
              <w:t>Anthozoa</w:t>
            </w:r>
          </w:p>
        </w:tc>
        <w:tc>
          <w:tcPr>
            <w:tcW w:w="624" w:type="dxa"/>
          </w:tcPr>
          <w:p w14:paraId="17AE446A" w14:textId="77777777" w:rsidR="009622EC" w:rsidRPr="008032C1" w:rsidRDefault="009622EC" w:rsidP="005871E8">
            <w:pPr>
              <w:spacing w:line="240" w:lineRule="auto"/>
              <w:ind w:firstLine="0"/>
            </w:pPr>
            <w:r w:rsidRPr="008032C1">
              <w:t>1453</w:t>
            </w:r>
          </w:p>
        </w:tc>
      </w:tr>
      <w:tr w:rsidR="009622EC" w:rsidRPr="008032C1" w14:paraId="083FB46C" w14:textId="77777777" w:rsidTr="005871E8">
        <w:trPr>
          <w:trHeight w:val="203"/>
        </w:trPr>
        <w:tc>
          <w:tcPr>
            <w:tcW w:w="2148" w:type="dxa"/>
          </w:tcPr>
          <w:p w14:paraId="302729CC" w14:textId="77777777" w:rsidR="009622EC" w:rsidRPr="008032C1" w:rsidRDefault="009622EC" w:rsidP="005871E8">
            <w:pPr>
              <w:spacing w:line="240" w:lineRule="auto"/>
              <w:ind w:firstLine="0"/>
            </w:pPr>
            <w:r w:rsidRPr="008032C1">
              <w:t>Cnidarians</w:t>
            </w:r>
          </w:p>
        </w:tc>
        <w:tc>
          <w:tcPr>
            <w:tcW w:w="2151" w:type="dxa"/>
          </w:tcPr>
          <w:p w14:paraId="697B37D8" w14:textId="77777777" w:rsidR="009622EC" w:rsidRPr="008032C1" w:rsidRDefault="009622EC" w:rsidP="005871E8">
            <w:pPr>
              <w:spacing w:line="240" w:lineRule="auto"/>
              <w:ind w:firstLine="0"/>
            </w:pPr>
            <w:r w:rsidRPr="008032C1">
              <w:t>Cnidaria</w:t>
            </w:r>
          </w:p>
        </w:tc>
        <w:tc>
          <w:tcPr>
            <w:tcW w:w="4660" w:type="dxa"/>
          </w:tcPr>
          <w:p w14:paraId="371A5746" w14:textId="77777777" w:rsidR="009622EC" w:rsidRPr="008032C1" w:rsidRDefault="009622EC" w:rsidP="005871E8">
            <w:pPr>
              <w:spacing w:line="240" w:lineRule="auto"/>
              <w:ind w:firstLine="0"/>
            </w:pPr>
            <w:r w:rsidRPr="008032C1">
              <w:t xml:space="preserve">Any material identified as belonging to the phylum </w:t>
            </w:r>
            <w:r w:rsidRPr="009B667C">
              <w:t>Cnidaria</w:t>
            </w:r>
            <w:r w:rsidRPr="008032C1">
              <w:t xml:space="preserve"> which could not be further identified as </w:t>
            </w:r>
            <w:r w:rsidRPr="00296161">
              <w:t>Hydrozoa</w:t>
            </w:r>
            <w:r w:rsidRPr="008032C1">
              <w:t xml:space="preserve"> or </w:t>
            </w:r>
            <w:r w:rsidRPr="00296161">
              <w:t>Anthozoa</w:t>
            </w:r>
          </w:p>
        </w:tc>
        <w:tc>
          <w:tcPr>
            <w:tcW w:w="624" w:type="dxa"/>
          </w:tcPr>
          <w:p w14:paraId="0892F14C" w14:textId="77777777" w:rsidR="009622EC" w:rsidRPr="008032C1" w:rsidRDefault="009622EC" w:rsidP="005871E8">
            <w:pPr>
              <w:spacing w:line="240" w:lineRule="auto"/>
              <w:ind w:firstLine="0"/>
            </w:pPr>
            <w:r w:rsidRPr="008032C1">
              <w:t>245</w:t>
            </w:r>
          </w:p>
        </w:tc>
      </w:tr>
      <w:tr w:rsidR="009622EC" w:rsidRPr="008032C1" w14:paraId="00CFFEFB" w14:textId="77777777" w:rsidTr="005871E8">
        <w:trPr>
          <w:trHeight w:val="219"/>
        </w:trPr>
        <w:tc>
          <w:tcPr>
            <w:tcW w:w="2148" w:type="dxa"/>
          </w:tcPr>
          <w:p w14:paraId="0EF95579" w14:textId="77777777" w:rsidR="009622EC" w:rsidRPr="008032C1" w:rsidRDefault="009622EC" w:rsidP="005871E8">
            <w:pPr>
              <w:spacing w:line="240" w:lineRule="auto"/>
              <w:ind w:firstLine="0"/>
            </w:pPr>
            <w:r w:rsidRPr="008032C1">
              <w:t>Ctenophores</w:t>
            </w:r>
          </w:p>
        </w:tc>
        <w:tc>
          <w:tcPr>
            <w:tcW w:w="2151" w:type="dxa"/>
          </w:tcPr>
          <w:p w14:paraId="0E50CC51" w14:textId="77777777" w:rsidR="009622EC" w:rsidRPr="008032C1" w:rsidRDefault="009622EC" w:rsidP="005871E8">
            <w:pPr>
              <w:spacing w:line="240" w:lineRule="auto"/>
              <w:ind w:firstLine="0"/>
            </w:pPr>
            <w:r w:rsidRPr="008032C1">
              <w:t>Ctenophora</w:t>
            </w:r>
          </w:p>
        </w:tc>
        <w:tc>
          <w:tcPr>
            <w:tcW w:w="4660" w:type="dxa"/>
          </w:tcPr>
          <w:p w14:paraId="4CBAEC3C" w14:textId="77777777" w:rsidR="009622EC" w:rsidRPr="008032C1" w:rsidRDefault="009622EC" w:rsidP="005871E8">
            <w:pPr>
              <w:spacing w:line="240" w:lineRule="auto"/>
              <w:ind w:firstLine="0"/>
              <w:rPr>
                <w:i/>
                <w:iCs/>
              </w:rPr>
            </w:pPr>
            <w:r w:rsidRPr="008032C1">
              <w:t xml:space="preserve">Any material identified as belonging to the phylum </w:t>
            </w:r>
            <w:r w:rsidRPr="00296161">
              <w:t>Ctenophora</w:t>
            </w:r>
          </w:p>
        </w:tc>
        <w:tc>
          <w:tcPr>
            <w:tcW w:w="624" w:type="dxa"/>
          </w:tcPr>
          <w:p w14:paraId="3A05851A" w14:textId="77777777" w:rsidR="009622EC" w:rsidRPr="008032C1" w:rsidRDefault="009622EC" w:rsidP="005871E8">
            <w:pPr>
              <w:spacing w:line="240" w:lineRule="auto"/>
              <w:ind w:firstLine="0"/>
            </w:pPr>
            <w:r w:rsidRPr="008032C1">
              <w:t>8160</w:t>
            </w:r>
          </w:p>
        </w:tc>
      </w:tr>
      <w:tr w:rsidR="009622EC" w:rsidRPr="008032C1" w14:paraId="185D8E79" w14:textId="77777777" w:rsidTr="005871E8">
        <w:trPr>
          <w:trHeight w:val="203"/>
        </w:trPr>
        <w:tc>
          <w:tcPr>
            <w:tcW w:w="2148" w:type="dxa"/>
          </w:tcPr>
          <w:p w14:paraId="46759011" w14:textId="77777777" w:rsidR="009622EC" w:rsidRPr="008032C1" w:rsidRDefault="009622EC" w:rsidP="005871E8">
            <w:pPr>
              <w:spacing w:line="240" w:lineRule="auto"/>
              <w:ind w:firstLine="0"/>
            </w:pPr>
            <w:r w:rsidRPr="008032C1">
              <w:t>Polychaete worms</w:t>
            </w:r>
          </w:p>
        </w:tc>
        <w:tc>
          <w:tcPr>
            <w:tcW w:w="2151" w:type="dxa"/>
          </w:tcPr>
          <w:p w14:paraId="2724AE73" w14:textId="77777777" w:rsidR="009622EC" w:rsidRPr="008032C1" w:rsidRDefault="009622EC" w:rsidP="005871E8">
            <w:pPr>
              <w:spacing w:line="240" w:lineRule="auto"/>
              <w:ind w:firstLine="0"/>
            </w:pPr>
            <w:r w:rsidRPr="008032C1">
              <w:t>Polychaeta</w:t>
            </w:r>
          </w:p>
        </w:tc>
        <w:tc>
          <w:tcPr>
            <w:tcW w:w="4660" w:type="dxa"/>
          </w:tcPr>
          <w:p w14:paraId="454541A7" w14:textId="77777777" w:rsidR="009622EC" w:rsidRPr="008032C1" w:rsidRDefault="009622EC" w:rsidP="005871E8">
            <w:pPr>
              <w:spacing w:line="240" w:lineRule="auto"/>
              <w:ind w:firstLine="0"/>
            </w:pPr>
            <w:r w:rsidRPr="008032C1">
              <w:t xml:space="preserve">Any material identified as belonging to the class </w:t>
            </w:r>
            <w:r w:rsidRPr="00296161">
              <w:t>Polychaeta</w:t>
            </w:r>
            <w:r w:rsidRPr="008032C1">
              <w:t xml:space="preserve"> or a family therein</w:t>
            </w:r>
          </w:p>
        </w:tc>
        <w:tc>
          <w:tcPr>
            <w:tcW w:w="624" w:type="dxa"/>
          </w:tcPr>
          <w:p w14:paraId="0CF46F46" w14:textId="77777777" w:rsidR="009622EC" w:rsidRPr="008032C1" w:rsidRDefault="009622EC" w:rsidP="005871E8">
            <w:pPr>
              <w:spacing w:line="240" w:lineRule="auto"/>
              <w:ind w:firstLine="0"/>
            </w:pPr>
            <w:r w:rsidRPr="008032C1">
              <w:t>28691</w:t>
            </w:r>
          </w:p>
        </w:tc>
      </w:tr>
      <w:tr w:rsidR="009622EC" w:rsidRPr="008032C1" w14:paraId="08D04C99" w14:textId="77777777" w:rsidTr="005871E8">
        <w:trPr>
          <w:trHeight w:val="219"/>
        </w:trPr>
        <w:tc>
          <w:tcPr>
            <w:tcW w:w="2148" w:type="dxa"/>
          </w:tcPr>
          <w:p w14:paraId="582F7AB8" w14:textId="77777777" w:rsidR="009622EC" w:rsidRPr="008032C1" w:rsidRDefault="009622EC" w:rsidP="005871E8">
            <w:pPr>
              <w:spacing w:line="240" w:lineRule="auto"/>
              <w:ind w:firstLine="0"/>
            </w:pPr>
            <w:r w:rsidRPr="008032C1">
              <w:t>Worms</w:t>
            </w:r>
          </w:p>
        </w:tc>
        <w:tc>
          <w:tcPr>
            <w:tcW w:w="2151" w:type="dxa"/>
          </w:tcPr>
          <w:p w14:paraId="3083B89D" w14:textId="77777777" w:rsidR="009622EC" w:rsidRPr="008032C1" w:rsidRDefault="009622EC" w:rsidP="005871E8">
            <w:pPr>
              <w:spacing w:line="240" w:lineRule="auto"/>
              <w:ind w:firstLine="0"/>
            </w:pPr>
            <w:r w:rsidRPr="008032C1">
              <w:t>Worms</w:t>
            </w:r>
          </w:p>
        </w:tc>
        <w:tc>
          <w:tcPr>
            <w:tcW w:w="4660" w:type="dxa"/>
          </w:tcPr>
          <w:p w14:paraId="484E3BB9" w14:textId="77777777" w:rsidR="009622EC" w:rsidRPr="008032C1" w:rsidRDefault="009622EC" w:rsidP="005871E8">
            <w:pPr>
              <w:spacing w:line="240" w:lineRule="auto"/>
              <w:ind w:firstLine="0"/>
            </w:pPr>
            <w:r w:rsidRPr="008032C1">
              <w:t xml:space="preserve">Any material identified as worm-like that is not further identified as </w:t>
            </w:r>
            <w:r w:rsidRPr="00296161">
              <w:t>Polychaeta</w:t>
            </w:r>
            <w:r w:rsidRPr="008032C1">
              <w:t xml:space="preserve"> or that was categorized as </w:t>
            </w:r>
            <w:r w:rsidRPr="00296161">
              <w:t>Oligochaeta</w:t>
            </w:r>
            <w:r w:rsidRPr="008032C1">
              <w:t xml:space="preserve"> or </w:t>
            </w:r>
            <w:r w:rsidRPr="00296161">
              <w:t>Hirudinea</w:t>
            </w:r>
          </w:p>
        </w:tc>
        <w:tc>
          <w:tcPr>
            <w:tcW w:w="624" w:type="dxa"/>
          </w:tcPr>
          <w:p w14:paraId="7C55F621" w14:textId="77777777" w:rsidR="009622EC" w:rsidRPr="008032C1" w:rsidRDefault="009622EC" w:rsidP="005871E8">
            <w:pPr>
              <w:spacing w:line="240" w:lineRule="auto"/>
              <w:ind w:firstLine="0"/>
            </w:pPr>
            <w:r w:rsidRPr="008032C1">
              <w:t>2160</w:t>
            </w:r>
          </w:p>
        </w:tc>
      </w:tr>
      <w:tr w:rsidR="009622EC" w:rsidRPr="008032C1" w14:paraId="66DC7A3A" w14:textId="77777777" w:rsidTr="005871E8">
        <w:trPr>
          <w:trHeight w:val="203"/>
        </w:trPr>
        <w:tc>
          <w:tcPr>
            <w:tcW w:w="2148" w:type="dxa"/>
          </w:tcPr>
          <w:p w14:paraId="3A173FC2" w14:textId="77777777" w:rsidR="009622EC" w:rsidRPr="008032C1" w:rsidRDefault="009622EC" w:rsidP="005871E8">
            <w:pPr>
              <w:spacing w:line="240" w:lineRule="auto"/>
              <w:ind w:firstLine="0"/>
            </w:pPr>
            <w:r w:rsidRPr="008032C1">
              <w:t>Other invertebrates</w:t>
            </w:r>
          </w:p>
        </w:tc>
        <w:tc>
          <w:tcPr>
            <w:tcW w:w="2151" w:type="dxa"/>
          </w:tcPr>
          <w:p w14:paraId="28F5B578" w14:textId="77777777" w:rsidR="009622EC" w:rsidRPr="008032C1" w:rsidRDefault="009622EC" w:rsidP="005871E8">
            <w:pPr>
              <w:spacing w:line="240" w:lineRule="auto"/>
              <w:ind w:firstLine="0"/>
            </w:pPr>
            <w:r w:rsidRPr="008032C1">
              <w:t>Other invertebrates</w:t>
            </w:r>
          </w:p>
        </w:tc>
        <w:tc>
          <w:tcPr>
            <w:tcW w:w="4660" w:type="dxa"/>
          </w:tcPr>
          <w:p w14:paraId="753F74B6" w14:textId="77777777" w:rsidR="009622EC" w:rsidRPr="008032C1" w:rsidRDefault="009622EC" w:rsidP="005871E8">
            <w:pPr>
              <w:spacing w:line="240" w:lineRule="auto"/>
              <w:ind w:firstLine="0"/>
            </w:pPr>
            <w:r w:rsidRPr="008032C1">
              <w:t xml:space="preserve">Any material identified to be an invertebrate which could not be categorized elsewhere, e.g., </w:t>
            </w:r>
            <w:r w:rsidRPr="00296161">
              <w:t>Bryozoa</w:t>
            </w:r>
            <w:r w:rsidRPr="008032C1">
              <w:rPr>
                <w:i/>
                <w:iCs/>
              </w:rPr>
              <w:t xml:space="preserve"> </w:t>
            </w:r>
            <w:r w:rsidRPr="008032C1">
              <w:t>or</w:t>
            </w:r>
            <w:r w:rsidRPr="008032C1">
              <w:rPr>
                <w:i/>
                <w:iCs/>
              </w:rPr>
              <w:t xml:space="preserve"> </w:t>
            </w:r>
            <w:r w:rsidRPr="00296161">
              <w:t>Porifera</w:t>
            </w:r>
          </w:p>
        </w:tc>
        <w:tc>
          <w:tcPr>
            <w:tcW w:w="624" w:type="dxa"/>
          </w:tcPr>
          <w:p w14:paraId="1E6D6C32" w14:textId="77777777" w:rsidR="009622EC" w:rsidRPr="008032C1" w:rsidRDefault="009622EC" w:rsidP="005871E8">
            <w:pPr>
              <w:spacing w:line="240" w:lineRule="auto"/>
              <w:ind w:firstLine="0"/>
            </w:pPr>
            <w:r w:rsidRPr="008032C1">
              <w:t>4471</w:t>
            </w:r>
          </w:p>
        </w:tc>
      </w:tr>
      <w:tr w:rsidR="009622EC" w:rsidRPr="008032C1" w14:paraId="2485CE1E" w14:textId="77777777" w:rsidTr="005871E8">
        <w:trPr>
          <w:trHeight w:val="219"/>
        </w:trPr>
        <w:tc>
          <w:tcPr>
            <w:tcW w:w="2148" w:type="dxa"/>
          </w:tcPr>
          <w:p w14:paraId="3349E886" w14:textId="77777777" w:rsidR="009622EC" w:rsidRPr="008032C1" w:rsidRDefault="009622EC" w:rsidP="005871E8">
            <w:pPr>
              <w:spacing w:line="240" w:lineRule="auto"/>
              <w:ind w:firstLine="0"/>
            </w:pPr>
            <w:r w:rsidRPr="008032C1">
              <w:t>Other</w:t>
            </w:r>
          </w:p>
        </w:tc>
        <w:tc>
          <w:tcPr>
            <w:tcW w:w="2151" w:type="dxa"/>
          </w:tcPr>
          <w:p w14:paraId="356A3446" w14:textId="77777777" w:rsidR="009622EC" w:rsidRPr="008032C1" w:rsidRDefault="009622EC" w:rsidP="005871E8">
            <w:pPr>
              <w:spacing w:line="240" w:lineRule="auto"/>
              <w:ind w:firstLine="0"/>
            </w:pPr>
            <w:r w:rsidRPr="008032C1">
              <w:t>Other</w:t>
            </w:r>
          </w:p>
        </w:tc>
        <w:tc>
          <w:tcPr>
            <w:tcW w:w="4660" w:type="dxa"/>
          </w:tcPr>
          <w:p w14:paraId="466421DE" w14:textId="77777777" w:rsidR="009622EC" w:rsidRPr="008032C1" w:rsidRDefault="009622EC" w:rsidP="005871E8">
            <w:pPr>
              <w:spacing w:line="240" w:lineRule="auto"/>
              <w:ind w:firstLine="0"/>
            </w:pPr>
            <w:r w:rsidRPr="008032C1">
              <w:t xml:space="preserve">Any material identified as not an invertebrate and which could not be categorized elsewhere, e.g., </w:t>
            </w:r>
            <w:r w:rsidRPr="00296161">
              <w:t>Cephalochordate</w:t>
            </w:r>
          </w:p>
        </w:tc>
        <w:tc>
          <w:tcPr>
            <w:tcW w:w="624" w:type="dxa"/>
          </w:tcPr>
          <w:p w14:paraId="0A742395" w14:textId="77777777" w:rsidR="009622EC" w:rsidRPr="008032C1" w:rsidRDefault="009622EC" w:rsidP="005871E8">
            <w:pPr>
              <w:spacing w:line="240" w:lineRule="auto"/>
              <w:ind w:firstLine="0"/>
            </w:pPr>
            <w:r w:rsidRPr="008032C1">
              <w:t>335</w:t>
            </w:r>
          </w:p>
        </w:tc>
      </w:tr>
      <w:tr w:rsidR="009622EC" w:rsidRPr="008032C1" w14:paraId="58315822" w14:textId="77777777" w:rsidTr="005871E8">
        <w:trPr>
          <w:trHeight w:val="203"/>
        </w:trPr>
        <w:tc>
          <w:tcPr>
            <w:tcW w:w="2148" w:type="dxa"/>
          </w:tcPr>
          <w:p w14:paraId="3C411736" w14:textId="77777777" w:rsidR="009622EC" w:rsidRPr="008032C1" w:rsidRDefault="009622EC" w:rsidP="005871E8">
            <w:pPr>
              <w:spacing w:line="240" w:lineRule="auto"/>
              <w:ind w:firstLine="0"/>
            </w:pPr>
            <w:r w:rsidRPr="008032C1">
              <w:t>Animal remains</w:t>
            </w:r>
          </w:p>
        </w:tc>
        <w:tc>
          <w:tcPr>
            <w:tcW w:w="2151" w:type="dxa"/>
          </w:tcPr>
          <w:p w14:paraId="282442F1" w14:textId="77777777" w:rsidR="009622EC" w:rsidRPr="008032C1" w:rsidRDefault="009622EC" w:rsidP="005871E8">
            <w:pPr>
              <w:spacing w:line="240" w:lineRule="auto"/>
              <w:ind w:firstLine="0"/>
            </w:pPr>
            <w:r w:rsidRPr="008032C1">
              <w:t>Animal remains</w:t>
            </w:r>
          </w:p>
        </w:tc>
        <w:tc>
          <w:tcPr>
            <w:tcW w:w="4660" w:type="dxa"/>
          </w:tcPr>
          <w:p w14:paraId="1228E69A" w14:textId="77777777" w:rsidR="009622EC" w:rsidRPr="008032C1" w:rsidRDefault="009622EC" w:rsidP="005871E8">
            <w:pPr>
              <w:spacing w:line="240" w:lineRule="auto"/>
              <w:ind w:firstLine="0"/>
            </w:pPr>
            <w:r w:rsidRPr="008032C1">
              <w:t xml:space="preserve">Any material identified as coming from any </w:t>
            </w:r>
            <w:proofErr w:type="gramStart"/>
            <w:r w:rsidRPr="008032C1">
              <w:t>animal</w:t>
            </w:r>
            <w:proofErr w:type="gramEnd"/>
            <w:r w:rsidRPr="008032C1">
              <w:t xml:space="preserve"> but which could not be further identified; often this material was highly digested</w:t>
            </w:r>
          </w:p>
        </w:tc>
        <w:tc>
          <w:tcPr>
            <w:tcW w:w="624" w:type="dxa"/>
          </w:tcPr>
          <w:p w14:paraId="46236D9F" w14:textId="77777777" w:rsidR="009622EC" w:rsidRPr="008032C1" w:rsidRDefault="009622EC" w:rsidP="005871E8">
            <w:pPr>
              <w:spacing w:line="240" w:lineRule="auto"/>
              <w:ind w:firstLine="0"/>
            </w:pPr>
            <w:r w:rsidRPr="008032C1">
              <w:t>50419</w:t>
            </w:r>
          </w:p>
        </w:tc>
      </w:tr>
      <w:tr w:rsidR="009622EC" w:rsidRPr="008032C1" w14:paraId="6541DB84" w14:textId="77777777" w:rsidTr="005871E8">
        <w:trPr>
          <w:trHeight w:val="219"/>
        </w:trPr>
        <w:tc>
          <w:tcPr>
            <w:tcW w:w="2148" w:type="dxa"/>
          </w:tcPr>
          <w:p w14:paraId="780EF55A" w14:textId="77777777" w:rsidR="009622EC" w:rsidRPr="008032C1" w:rsidRDefault="009622EC" w:rsidP="005871E8">
            <w:pPr>
              <w:spacing w:line="240" w:lineRule="auto"/>
              <w:ind w:firstLine="0"/>
            </w:pPr>
            <w:r w:rsidRPr="008032C1">
              <w:t>Miscellaneous</w:t>
            </w:r>
          </w:p>
        </w:tc>
        <w:tc>
          <w:tcPr>
            <w:tcW w:w="2151" w:type="dxa"/>
          </w:tcPr>
          <w:p w14:paraId="70E77833" w14:textId="77777777" w:rsidR="009622EC" w:rsidRPr="008032C1" w:rsidRDefault="009622EC" w:rsidP="005871E8">
            <w:pPr>
              <w:spacing w:line="240" w:lineRule="auto"/>
              <w:ind w:firstLine="0"/>
            </w:pPr>
            <w:r w:rsidRPr="008032C1">
              <w:t>Miscellaneous</w:t>
            </w:r>
          </w:p>
        </w:tc>
        <w:tc>
          <w:tcPr>
            <w:tcW w:w="4660" w:type="dxa"/>
          </w:tcPr>
          <w:p w14:paraId="7AFB3C21" w14:textId="77777777" w:rsidR="009622EC" w:rsidRPr="008032C1" w:rsidRDefault="009622EC" w:rsidP="005871E8">
            <w:pPr>
              <w:spacing w:line="240" w:lineRule="auto"/>
              <w:ind w:firstLine="0"/>
            </w:pPr>
            <w:r w:rsidRPr="008032C1">
              <w:t>Any foreign material not considered to be food</w:t>
            </w:r>
          </w:p>
        </w:tc>
        <w:tc>
          <w:tcPr>
            <w:tcW w:w="624" w:type="dxa"/>
          </w:tcPr>
          <w:p w14:paraId="133EA4B8" w14:textId="77777777" w:rsidR="009622EC" w:rsidRPr="008032C1" w:rsidRDefault="009622EC" w:rsidP="005871E8">
            <w:pPr>
              <w:spacing w:line="240" w:lineRule="auto"/>
              <w:ind w:firstLine="0"/>
            </w:pPr>
            <w:r w:rsidRPr="008032C1">
              <w:t>3554</w:t>
            </w:r>
          </w:p>
        </w:tc>
      </w:tr>
      <w:tr w:rsidR="009622EC" w:rsidRPr="008032C1" w14:paraId="33C7796C" w14:textId="77777777" w:rsidTr="005871E8">
        <w:trPr>
          <w:trHeight w:val="423"/>
        </w:trPr>
        <w:tc>
          <w:tcPr>
            <w:tcW w:w="2148" w:type="dxa"/>
          </w:tcPr>
          <w:p w14:paraId="2A8F4B65" w14:textId="77777777" w:rsidR="009622EC" w:rsidRPr="008032C1" w:rsidRDefault="009622EC" w:rsidP="005871E8">
            <w:pPr>
              <w:spacing w:line="240" w:lineRule="auto"/>
              <w:ind w:firstLine="0"/>
            </w:pPr>
            <w:r w:rsidRPr="008032C1">
              <w:t>Empty</w:t>
            </w:r>
          </w:p>
        </w:tc>
        <w:tc>
          <w:tcPr>
            <w:tcW w:w="2151" w:type="dxa"/>
          </w:tcPr>
          <w:p w14:paraId="564C1F82" w14:textId="77777777" w:rsidR="009622EC" w:rsidRPr="008032C1" w:rsidRDefault="009622EC" w:rsidP="005871E8">
            <w:pPr>
              <w:spacing w:line="240" w:lineRule="auto"/>
              <w:ind w:firstLine="0"/>
            </w:pPr>
            <w:r w:rsidRPr="008032C1">
              <w:t>Empty</w:t>
            </w:r>
          </w:p>
        </w:tc>
        <w:tc>
          <w:tcPr>
            <w:tcW w:w="4660" w:type="dxa"/>
          </w:tcPr>
          <w:p w14:paraId="41619272" w14:textId="77777777" w:rsidR="009622EC" w:rsidRPr="008032C1" w:rsidRDefault="009622EC" w:rsidP="005871E8">
            <w:pPr>
              <w:spacing w:line="240" w:lineRule="auto"/>
              <w:ind w:firstLine="0"/>
            </w:pPr>
            <w:r w:rsidRPr="008032C1">
              <w:t>An indication of a stomach which had no contents upon analysis</w:t>
            </w:r>
          </w:p>
        </w:tc>
        <w:tc>
          <w:tcPr>
            <w:tcW w:w="624" w:type="dxa"/>
          </w:tcPr>
          <w:p w14:paraId="573BFF8C" w14:textId="77777777" w:rsidR="009622EC" w:rsidRPr="008032C1" w:rsidRDefault="009622EC" w:rsidP="005871E8">
            <w:pPr>
              <w:spacing w:line="240" w:lineRule="auto"/>
              <w:ind w:firstLine="0"/>
            </w:pPr>
            <w:r w:rsidRPr="008032C1">
              <w:t>150452</w:t>
            </w:r>
          </w:p>
        </w:tc>
      </w:tr>
      <w:tr w:rsidR="009622EC" w:rsidRPr="008032C1" w14:paraId="18CA1C71" w14:textId="77777777" w:rsidTr="005871E8">
        <w:trPr>
          <w:trHeight w:val="719"/>
        </w:trPr>
        <w:tc>
          <w:tcPr>
            <w:tcW w:w="2148" w:type="dxa"/>
          </w:tcPr>
          <w:p w14:paraId="0689FCBB" w14:textId="77777777" w:rsidR="009622EC" w:rsidRPr="008032C1" w:rsidRDefault="009622EC" w:rsidP="005871E8">
            <w:pPr>
              <w:spacing w:line="240" w:lineRule="auto"/>
              <w:ind w:firstLine="0"/>
            </w:pPr>
            <w:r w:rsidRPr="008032C1">
              <w:t>Unobserved</w:t>
            </w:r>
          </w:p>
        </w:tc>
        <w:tc>
          <w:tcPr>
            <w:tcW w:w="2151" w:type="dxa"/>
          </w:tcPr>
          <w:p w14:paraId="76B132E6" w14:textId="77777777" w:rsidR="009622EC" w:rsidRPr="008032C1" w:rsidRDefault="009622EC" w:rsidP="005871E8">
            <w:pPr>
              <w:spacing w:line="240" w:lineRule="auto"/>
              <w:ind w:firstLine="0"/>
            </w:pPr>
            <w:r w:rsidRPr="008032C1">
              <w:t>Unobserved</w:t>
            </w:r>
          </w:p>
        </w:tc>
        <w:tc>
          <w:tcPr>
            <w:tcW w:w="4660" w:type="dxa"/>
          </w:tcPr>
          <w:p w14:paraId="06FA9EC4" w14:textId="77777777" w:rsidR="009622EC" w:rsidRPr="008032C1" w:rsidRDefault="009622EC" w:rsidP="005871E8">
            <w:pPr>
              <w:spacing w:line="240" w:lineRule="auto"/>
              <w:ind w:firstLine="0"/>
            </w:pPr>
            <w:r w:rsidRPr="008032C1">
              <w:t>An indication of a stomach which was not properly analyzed</w:t>
            </w:r>
          </w:p>
        </w:tc>
        <w:tc>
          <w:tcPr>
            <w:tcW w:w="624" w:type="dxa"/>
          </w:tcPr>
          <w:p w14:paraId="57A96665" w14:textId="77777777" w:rsidR="009622EC" w:rsidRPr="008032C1" w:rsidRDefault="009622EC" w:rsidP="005871E8">
            <w:pPr>
              <w:spacing w:line="240" w:lineRule="auto"/>
              <w:ind w:firstLine="0"/>
            </w:pPr>
            <w:r w:rsidRPr="008032C1">
              <w:t>19</w:t>
            </w:r>
          </w:p>
        </w:tc>
      </w:tr>
    </w:tbl>
    <w:p w14:paraId="1CB1D62C" w14:textId="2A54CCFD" w:rsidR="009622EC" w:rsidRDefault="009622EC" w:rsidP="009622EC">
      <w:pPr>
        <w:pStyle w:val="Heading3"/>
        <w:rPr>
          <w:rFonts w:eastAsia="Calibri"/>
        </w:rPr>
      </w:pPr>
      <w:bookmarkStart w:id="19" w:name="_Toc195612158"/>
      <w:bookmarkStart w:id="20" w:name="_Toc149206353"/>
      <w:r w:rsidRPr="008032C1">
        <w:rPr>
          <w:rFonts w:eastAsia="Calibri"/>
        </w:rPr>
        <w:lastRenderedPageBreak/>
        <w:t>Table 3</w:t>
      </w:r>
      <w:bookmarkEnd w:id="19"/>
    </w:p>
    <w:p w14:paraId="6D721585" w14:textId="77777777" w:rsidR="009622EC" w:rsidRPr="000F3315" w:rsidRDefault="009622EC" w:rsidP="009622EC">
      <w:pPr>
        <w:spacing w:line="240" w:lineRule="auto"/>
        <w:ind w:firstLine="0"/>
      </w:pPr>
      <w:r>
        <w:t xml:space="preserve">Factors for fish predators used in </w:t>
      </w:r>
      <w:r>
        <w:rPr>
          <w:i/>
          <w:iCs/>
        </w:rPr>
        <w:t xml:space="preserve">post-hoc </w:t>
      </w:r>
      <w:r>
        <w:t>analyses on drivers of dietary responses. Factor categories are included along with the source for data leading to the value or the value itself.</w:t>
      </w:r>
    </w:p>
    <w:tbl>
      <w:tblPr>
        <w:tblStyle w:val="TableGrid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3"/>
        <w:gridCol w:w="1843"/>
        <w:gridCol w:w="4306"/>
        <w:gridCol w:w="1338"/>
      </w:tblGrid>
      <w:tr w:rsidR="009622EC" w:rsidRPr="008032C1" w14:paraId="5EB1C376" w14:textId="77777777" w:rsidTr="005871E8">
        <w:tc>
          <w:tcPr>
            <w:tcW w:w="1843" w:type="dxa"/>
            <w:tcBorders>
              <w:top w:val="double" w:sz="4" w:space="0" w:color="auto"/>
              <w:left w:val="double" w:sz="4" w:space="0" w:color="auto"/>
              <w:bottom w:val="double" w:sz="4" w:space="0" w:color="auto"/>
            </w:tcBorders>
          </w:tcPr>
          <w:p w14:paraId="4CB090B8" w14:textId="77777777" w:rsidR="009622EC" w:rsidRPr="008032C1" w:rsidRDefault="009622EC" w:rsidP="005871E8">
            <w:pPr>
              <w:tabs>
                <w:tab w:val="left" w:pos="1608"/>
              </w:tabs>
              <w:spacing w:after="60" w:line="240" w:lineRule="auto"/>
              <w:ind w:left="60" w:hanging="60"/>
            </w:pPr>
            <w:r w:rsidRPr="008032C1">
              <w:t>Factor</w:t>
            </w:r>
            <w:r w:rsidRPr="008032C1">
              <w:tab/>
            </w:r>
          </w:p>
        </w:tc>
        <w:tc>
          <w:tcPr>
            <w:tcW w:w="1843" w:type="dxa"/>
            <w:tcBorders>
              <w:top w:val="double" w:sz="4" w:space="0" w:color="auto"/>
              <w:bottom w:val="double" w:sz="4" w:space="0" w:color="auto"/>
            </w:tcBorders>
          </w:tcPr>
          <w:p w14:paraId="2CACB0FF" w14:textId="77777777" w:rsidR="009622EC" w:rsidRPr="008032C1" w:rsidRDefault="009622EC" w:rsidP="005871E8">
            <w:pPr>
              <w:spacing w:after="60" w:line="240" w:lineRule="auto"/>
              <w:ind w:left="105" w:hanging="105"/>
            </w:pPr>
            <w:r w:rsidRPr="008032C1">
              <w:t>Category</w:t>
            </w:r>
          </w:p>
        </w:tc>
        <w:tc>
          <w:tcPr>
            <w:tcW w:w="4306" w:type="dxa"/>
            <w:tcBorders>
              <w:top w:val="double" w:sz="4" w:space="0" w:color="auto"/>
              <w:bottom w:val="double" w:sz="4" w:space="0" w:color="auto"/>
            </w:tcBorders>
          </w:tcPr>
          <w:p w14:paraId="780EEB6B" w14:textId="77777777" w:rsidR="009622EC" w:rsidRPr="008032C1" w:rsidRDefault="009622EC" w:rsidP="005871E8">
            <w:pPr>
              <w:spacing w:after="60" w:line="240" w:lineRule="auto"/>
              <w:ind w:left="60" w:hanging="60"/>
            </w:pPr>
            <w:r w:rsidRPr="008032C1">
              <w:t>Description</w:t>
            </w:r>
          </w:p>
        </w:tc>
        <w:tc>
          <w:tcPr>
            <w:tcW w:w="1338" w:type="dxa"/>
            <w:tcBorders>
              <w:top w:val="double" w:sz="4" w:space="0" w:color="auto"/>
              <w:bottom w:val="double" w:sz="4" w:space="0" w:color="auto"/>
              <w:right w:val="double" w:sz="4" w:space="0" w:color="auto"/>
            </w:tcBorders>
          </w:tcPr>
          <w:p w14:paraId="6F6A5E55" w14:textId="77777777" w:rsidR="009622EC" w:rsidRPr="008032C1" w:rsidRDefault="009622EC" w:rsidP="005871E8">
            <w:pPr>
              <w:spacing w:after="60" w:line="240" w:lineRule="auto"/>
              <w:ind w:left="75" w:hanging="75"/>
            </w:pPr>
            <w:r w:rsidRPr="008032C1">
              <w:t>Source</w:t>
            </w:r>
          </w:p>
        </w:tc>
      </w:tr>
      <w:tr w:rsidR="009622EC" w:rsidRPr="008032C1" w14:paraId="0623284D" w14:textId="77777777" w:rsidTr="005871E8">
        <w:tc>
          <w:tcPr>
            <w:tcW w:w="1843" w:type="dxa"/>
            <w:tcBorders>
              <w:top w:val="double" w:sz="4" w:space="0" w:color="auto"/>
              <w:left w:val="double" w:sz="4" w:space="0" w:color="auto"/>
            </w:tcBorders>
          </w:tcPr>
          <w:p w14:paraId="64A464F3" w14:textId="77777777" w:rsidR="009622EC" w:rsidRPr="008032C1" w:rsidRDefault="009622EC" w:rsidP="005871E8">
            <w:pPr>
              <w:spacing w:after="60" w:line="240" w:lineRule="auto"/>
              <w:ind w:left="60" w:hanging="60"/>
            </w:pPr>
            <w:r w:rsidRPr="008032C1">
              <w:t>Feeding Guild</w:t>
            </w:r>
          </w:p>
        </w:tc>
        <w:tc>
          <w:tcPr>
            <w:tcW w:w="1843" w:type="dxa"/>
            <w:tcBorders>
              <w:top w:val="double" w:sz="4" w:space="0" w:color="auto"/>
            </w:tcBorders>
          </w:tcPr>
          <w:p w14:paraId="11C1AB60" w14:textId="77777777" w:rsidR="009622EC" w:rsidRPr="008032C1" w:rsidRDefault="009622EC" w:rsidP="005871E8">
            <w:pPr>
              <w:spacing w:after="60" w:line="240" w:lineRule="auto"/>
              <w:ind w:left="105" w:hanging="105"/>
            </w:pPr>
            <w:r w:rsidRPr="008032C1">
              <w:t>Adaptive Capacities</w:t>
            </w:r>
          </w:p>
        </w:tc>
        <w:tc>
          <w:tcPr>
            <w:tcW w:w="4306" w:type="dxa"/>
            <w:tcBorders>
              <w:top w:val="double" w:sz="4" w:space="0" w:color="auto"/>
            </w:tcBorders>
          </w:tcPr>
          <w:p w14:paraId="4DD84755" w14:textId="77777777" w:rsidR="009622EC" w:rsidRPr="008032C1" w:rsidRDefault="009622EC" w:rsidP="005871E8">
            <w:pPr>
              <w:spacing w:after="60" w:line="240" w:lineRule="auto"/>
              <w:ind w:left="60" w:hanging="60"/>
            </w:pPr>
            <w:r w:rsidRPr="008032C1">
              <w:t>Cluster group of adult class based on diet composition</w:t>
            </w:r>
          </w:p>
        </w:tc>
        <w:tc>
          <w:tcPr>
            <w:tcW w:w="1338" w:type="dxa"/>
            <w:tcBorders>
              <w:top w:val="double" w:sz="4" w:space="0" w:color="auto"/>
              <w:right w:val="double" w:sz="4" w:space="0" w:color="auto"/>
            </w:tcBorders>
          </w:tcPr>
          <w:p w14:paraId="7D357053" w14:textId="77777777" w:rsidR="009622EC" w:rsidRPr="00BD2844" w:rsidRDefault="009622EC" w:rsidP="005871E8">
            <w:pPr>
              <w:spacing w:after="60" w:line="240" w:lineRule="auto"/>
              <w:ind w:left="75" w:hanging="75"/>
              <w:rPr>
                <w:i/>
              </w:rPr>
            </w:pPr>
            <w:r w:rsidRPr="00BD2844">
              <w:rPr>
                <w:i/>
              </w:rPr>
              <w:t>This study</w:t>
            </w:r>
          </w:p>
        </w:tc>
      </w:tr>
      <w:tr w:rsidR="009622EC" w:rsidRPr="008032C1" w14:paraId="717648B3" w14:textId="77777777" w:rsidTr="005871E8">
        <w:tc>
          <w:tcPr>
            <w:tcW w:w="1843" w:type="dxa"/>
            <w:tcBorders>
              <w:left w:val="double" w:sz="4" w:space="0" w:color="auto"/>
            </w:tcBorders>
            <w:shd w:val="clear" w:color="auto" w:fill="F2F2F2" w:themeFill="background1" w:themeFillShade="F2"/>
          </w:tcPr>
          <w:p w14:paraId="0DCDC71A" w14:textId="77777777" w:rsidR="009622EC" w:rsidRPr="008032C1" w:rsidRDefault="009622EC" w:rsidP="005871E8">
            <w:pPr>
              <w:spacing w:after="60" w:line="240" w:lineRule="auto"/>
              <w:ind w:left="60" w:hanging="60"/>
            </w:pPr>
            <w:r w:rsidRPr="008032C1">
              <w:t>Sensitivity to Temperature</w:t>
            </w:r>
          </w:p>
        </w:tc>
        <w:tc>
          <w:tcPr>
            <w:tcW w:w="1843" w:type="dxa"/>
            <w:shd w:val="clear" w:color="auto" w:fill="F2F2F2" w:themeFill="background1" w:themeFillShade="F2"/>
          </w:tcPr>
          <w:p w14:paraId="2A5BDB9B" w14:textId="77777777" w:rsidR="009622EC" w:rsidRPr="008032C1" w:rsidRDefault="009622EC" w:rsidP="005871E8">
            <w:pPr>
              <w:spacing w:after="60" w:line="240" w:lineRule="auto"/>
              <w:ind w:left="105" w:hanging="105"/>
            </w:pPr>
            <w:r w:rsidRPr="008032C1">
              <w:t>Adaptive Capacities</w:t>
            </w:r>
          </w:p>
        </w:tc>
        <w:tc>
          <w:tcPr>
            <w:tcW w:w="4306" w:type="dxa"/>
            <w:shd w:val="clear" w:color="auto" w:fill="F2F2F2" w:themeFill="background1" w:themeFillShade="F2"/>
          </w:tcPr>
          <w:p w14:paraId="210494C3" w14:textId="77777777" w:rsidR="009622EC" w:rsidRPr="008032C1" w:rsidRDefault="009622EC" w:rsidP="005871E8">
            <w:pPr>
              <w:spacing w:after="60" w:line="240" w:lineRule="auto"/>
              <w:ind w:left="60" w:hanging="60"/>
            </w:pPr>
            <w:r w:rsidRPr="008032C1">
              <w:t>Uses species distributions as a proxy for sensitivity to temperature</w:t>
            </w:r>
          </w:p>
        </w:tc>
        <w:tc>
          <w:tcPr>
            <w:tcW w:w="1338" w:type="dxa"/>
            <w:tcBorders>
              <w:right w:val="double" w:sz="4" w:space="0" w:color="auto"/>
            </w:tcBorders>
            <w:shd w:val="clear" w:color="auto" w:fill="F2F2F2" w:themeFill="background1" w:themeFillShade="F2"/>
          </w:tcPr>
          <w:p w14:paraId="47CBD34F" w14:textId="77777777" w:rsidR="009622EC" w:rsidRPr="008032C1" w:rsidRDefault="009622EC" w:rsidP="005871E8">
            <w:pPr>
              <w:spacing w:after="60" w:line="240" w:lineRule="auto"/>
              <w:ind w:left="75" w:hanging="75"/>
            </w:pPr>
            <w:r w:rsidRPr="008032C1">
              <w:t>Hare et al. 2016</w:t>
            </w:r>
          </w:p>
        </w:tc>
      </w:tr>
      <w:tr w:rsidR="009622EC" w:rsidRPr="008032C1" w14:paraId="5AE8AF4A" w14:textId="77777777" w:rsidTr="005871E8">
        <w:tc>
          <w:tcPr>
            <w:tcW w:w="1843" w:type="dxa"/>
            <w:tcBorders>
              <w:left w:val="double" w:sz="4" w:space="0" w:color="auto"/>
            </w:tcBorders>
          </w:tcPr>
          <w:p w14:paraId="61CFF469" w14:textId="77777777" w:rsidR="009622EC" w:rsidRPr="008032C1" w:rsidRDefault="009622EC" w:rsidP="005871E8">
            <w:pPr>
              <w:spacing w:after="60" w:line="240" w:lineRule="auto"/>
              <w:ind w:left="60" w:hanging="60"/>
            </w:pPr>
            <w:r w:rsidRPr="008032C1">
              <w:t>Habitat Specificity</w:t>
            </w:r>
          </w:p>
        </w:tc>
        <w:tc>
          <w:tcPr>
            <w:tcW w:w="1843" w:type="dxa"/>
          </w:tcPr>
          <w:p w14:paraId="01E043E1" w14:textId="77777777" w:rsidR="009622EC" w:rsidRPr="008032C1" w:rsidRDefault="009622EC" w:rsidP="005871E8">
            <w:pPr>
              <w:spacing w:after="60" w:line="240" w:lineRule="auto"/>
              <w:ind w:left="105" w:hanging="105"/>
            </w:pPr>
            <w:r w:rsidRPr="008032C1">
              <w:t>Adaptive Capacities</w:t>
            </w:r>
          </w:p>
        </w:tc>
        <w:tc>
          <w:tcPr>
            <w:tcW w:w="4306" w:type="dxa"/>
          </w:tcPr>
          <w:p w14:paraId="1398B927" w14:textId="77777777" w:rsidR="009622EC" w:rsidRPr="008032C1" w:rsidRDefault="009622EC" w:rsidP="005871E8">
            <w:pPr>
              <w:spacing w:after="60" w:line="240" w:lineRule="auto"/>
              <w:ind w:left="60" w:hanging="60"/>
            </w:pPr>
            <w:r w:rsidRPr="008032C1">
              <w:t xml:space="preserve">A relative scale describing a </w:t>
            </w:r>
            <w:proofErr w:type="gramStart"/>
            <w:r w:rsidRPr="008032C1">
              <w:t>predators</w:t>
            </w:r>
            <w:proofErr w:type="gramEnd"/>
            <w:r w:rsidRPr="008032C1">
              <w:t xml:space="preserve"> as a habitat generalist or habitat specialist while incorporating information on the type and abundance of key habitats</w:t>
            </w:r>
          </w:p>
        </w:tc>
        <w:tc>
          <w:tcPr>
            <w:tcW w:w="1338" w:type="dxa"/>
            <w:tcBorders>
              <w:right w:val="double" w:sz="4" w:space="0" w:color="auto"/>
            </w:tcBorders>
          </w:tcPr>
          <w:p w14:paraId="6503B94D" w14:textId="77777777" w:rsidR="009622EC" w:rsidRPr="008032C1" w:rsidRDefault="009622EC" w:rsidP="005871E8">
            <w:pPr>
              <w:spacing w:after="60" w:line="240" w:lineRule="auto"/>
              <w:ind w:left="75" w:hanging="75"/>
            </w:pPr>
            <w:r w:rsidRPr="008032C1">
              <w:t>Hare et al. 2016</w:t>
            </w:r>
          </w:p>
        </w:tc>
      </w:tr>
      <w:tr w:rsidR="009622EC" w:rsidRPr="008032C1" w14:paraId="5C20957F" w14:textId="77777777" w:rsidTr="005871E8">
        <w:tc>
          <w:tcPr>
            <w:tcW w:w="1843" w:type="dxa"/>
            <w:tcBorders>
              <w:left w:val="double" w:sz="4" w:space="0" w:color="auto"/>
            </w:tcBorders>
            <w:shd w:val="clear" w:color="auto" w:fill="F2F2F2" w:themeFill="background1" w:themeFillShade="F2"/>
          </w:tcPr>
          <w:p w14:paraId="2B998E70" w14:textId="77777777" w:rsidR="009622EC" w:rsidRPr="008032C1" w:rsidRDefault="009622EC" w:rsidP="005871E8">
            <w:pPr>
              <w:spacing w:after="60" w:line="240" w:lineRule="auto"/>
              <w:ind w:left="60" w:hanging="60"/>
            </w:pPr>
            <w:r w:rsidRPr="008032C1">
              <w:t>Prey Specificity</w:t>
            </w:r>
          </w:p>
        </w:tc>
        <w:tc>
          <w:tcPr>
            <w:tcW w:w="1843" w:type="dxa"/>
            <w:shd w:val="clear" w:color="auto" w:fill="F2F2F2" w:themeFill="background1" w:themeFillShade="F2"/>
          </w:tcPr>
          <w:p w14:paraId="3CFA2F63" w14:textId="77777777" w:rsidR="009622EC" w:rsidRPr="008032C1" w:rsidRDefault="009622EC" w:rsidP="005871E8">
            <w:pPr>
              <w:spacing w:after="60" w:line="240" w:lineRule="auto"/>
              <w:ind w:left="105" w:hanging="105"/>
            </w:pPr>
            <w:r w:rsidRPr="008032C1">
              <w:t>Adaptive Capacities</w:t>
            </w:r>
          </w:p>
        </w:tc>
        <w:tc>
          <w:tcPr>
            <w:tcW w:w="4306" w:type="dxa"/>
            <w:shd w:val="clear" w:color="auto" w:fill="F2F2F2" w:themeFill="background1" w:themeFillShade="F2"/>
          </w:tcPr>
          <w:p w14:paraId="64F8B47E" w14:textId="77777777" w:rsidR="009622EC" w:rsidRPr="008032C1" w:rsidRDefault="009622EC" w:rsidP="005871E8">
            <w:pPr>
              <w:spacing w:after="60" w:line="240" w:lineRule="auto"/>
              <w:ind w:left="60" w:hanging="60"/>
            </w:pPr>
            <w:r w:rsidRPr="008032C1">
              <w:t>A relative scale describing a predator as a prey generalist of a prey specialist</w:t>
            </w:r>
          </w:p>
        </w:tc>
        <w:tc>
          <w:tcPr>
            <w:tcW w:w="1338" w:type="dxa"/>
            <w:tcBorders>
              <w:right w:val="double" w:sz="4" w:space="0" w:color="auto"/>
            </w:tcBorders>
            <w:shd w:val="clear" w:color="auto" w:fill="F2F2F2" w:themeFill="background1" w:themeFillShade="F2"/>
          </w:tcPr>
          <w:p w14:paraId="34312336" w14:textId="77777777" w:rsidR="009622EC" w:rsidRPr="008032C1" w:rsidRDefault="009622EC" w:rsidP="005871E8">
            <w:pPr>
              <w:spacing w:after="60" w:line="240" w:lineRule="auto"/>
              <w:ind w:left="75" w:hanging="75"/>
            </w:pPr>
            <w:r w:rsidRPr="008032C1">
              <w:t>Hare et al. 2016</w:t>
            </w:r>
          </w:p>
        </w:tc>
      </w:tr>
      <w:tr w:rsidR="009622EC" w:rsidRPr="008032C1" w14:paraId="4AC3B5FE" w14:textId="77777777" w:rsidTr="005871E8">
        <w:tc>
          <w:tcPr>
            <w:tcW w:w="1843" w:type="dxa"/>
            <w:tcBorders>
              <w:left w:val="double" w:sz="4" w:space="0" w:color="auto"/>
            </w:tcBorders>
          </w:tcPr>
          <w:p w14:paraId="691422E5" w14:textId="77777777" w:rsidR="009622EC" w:rsidRPr="008032C1" w:rsidRDefault="009622EC" w:rsidP="005871E8">
            <w:pPr>
              <w:spacing w:after="60" w:line="240" w:lineRule="auto"/>
              <w:ind w:left="60" w:hanging="60"/>
            </w:pPr>
            <w:r w:rsidRPr="008032C1">
              <w:t>Spawning Cycle</w:t>
            </w:r>
          </w:p>
        </w:tc>
        <w:tc>
          <w:tcPr>
            <w:tcW w:w="1843" w:type="dxa"/>
          </w:tcPr>
          <w:p w14:paraId="448B8B66" w14:textId="77777777" w:rsidR="009622EC" w:rsidRPr="008032C1" w:rsidRDefault="009622EC" w:rsidP="005871E8">
            <w:pPr>
              <w:spacing w:after="60" w:line="240" w:lineRule="auto"/>
              <w:ind w:left="105" w:hanging="105"/>
            </w:pPr>
            <w:r w:rsidRPr="008032C1">
              <w:t>Reproductive Capacities</w:t>
            </w:r>
          </w:p>
        </w:tc>
        <w:tc>
          <w:tcPr>
            <w:tcW w:w="4306" w:type="dxa"/>
          </w:tcPr>
          <w:p w14:paraId="386FAA96" w14:textId="77777777" w:rsidR="009622EC" w:rsidRPr="008032C1" w:rsidRDefault="009622EC" w:rsidP="005871E8">
            <w:pPr>
              <w:spacing w:after="60" w:line="240" w:lineRule="auto"/>
              <w:ind w:left="60" w:hanging="60"/>
            </w:pPr>
            <w:r w:rsidRPr="008032C1">
              <w:t>A relative scale describing the duration of the spawning cycle</w:t>
            </w:r>
          </w:p>
        </w:tc>
        <w:tc>
          <w:tcPr>
            <w:tcW w:w="1338" w:type="dxa"/>
            <w:tcBorders>
              <w:right w:val="double" w:sz="4" w:space="0" w:color="auto"/>
            </w:tcBorders>
          </w:tcPr>
          <w:p w14:paraId="2EF010DD" w14:textId="77777777" w:rsidR="009622EC" w:rsidRPr="008032C1" w:rsidRDefault="009622EC" w:rsidP="005871E8">
            <w:pPr>
              <w:spacing w:after="60" w:line="240" w:lineRule="auto"/>
              <w:ind w:left="75" w:hanging="75"/>
            </w:pPr>
            <w:r w:rsidRPr="008032C1">
              <w:t>Hare et al. 2016</w:t>
            </w:r>
          </w:p>
        </w:tc>
      </w:tr>
      <w:tr w:rsidR="009622EC" w:rsidRPr="008032C1" w14:paraId="10A87B46" w14:textId="77777777" w:rsidTr="005871E8">
        <w:tc>
          <w:tcPr>
            <w:tcW w:w="1843" w:type="dxa"/>
            <w:tcBorders>
              <w:left w:val="double" w:sz="4" w:space="0" w:color="auto"/>
            </w:tcBorders>
            <w:shd w:val="clear" w:color="auto" w:fill="F2F2F2" w:themeFill="background1" w:themeFillShade="F2"/>
          </w:tcPr>
          <w:p w14:paraId="5129A498" w14:textId="77777777" w:rsidR="009622EC" w:rsidRPr="008032C1" w:rsidRDefault="009622EC" w:rsidP="005871E8">
            <w:pPr>
              <w:spacing w:after="60" w:line="240" w:lineRule="auto"/>
              <w:ind w:left="60" w:hanging="60"/>
            </w:pPr>
            <w:r w:rsidRPr="008032C1">
              <w:t>Stock Size/Status</w:t>
            </w:r>
          </w:p>
        </w:tc>
        <w:tc>
          <w:tcPr>
            <w:tcW w:w="1843" w:type="dxa"/>
            <w:shd w:val="clear" w:color="auto" w:fill="F2F2F2" w:themeFill="background1" w:themeFillShade="F2"/>
          </w:tcPr>
          <w:p w14:paraId="459C3475" w14:textId="77777777" w:rsidR="009622EC" w:rsidRPr="008032C1" w:rsidRDefault="009622EC" w:rsidP="005871E8">
            <w:pPr>
              <w:spacing w:after="60" w:line="240" w:lineRule="auto"/>
              <w:ind w:left="105" w:hanging="105"/>
            </w:pPr>
            <w:r w:rsidRPr="008032C1">
              <w:t>Reproductive Capacities</w:t>
            </w:r>
          </w:p>
        </w:tc>
        <w:tc>
          <w:tcPr>
            <w:tcW w:w="4306" w:type="dxa"/>
            <w:shd w:val="clear" w:color="auto" w:fill="F2F2F2" w:themeFill="background1" w:themeFillShade="F2"/>
          </w:tcPr>
          <w:p w14:paraId="14955329" w14:textId="77777777" w:rsidR="009622EC" w:rsidRPr="008032C1" w:rsidRDefault="009622EC" w:rsidP="005871E8">
            <w:pPr>
              <w:spacing w:after="60" w:line="240" w:lineRule="auto"/>
              <w:ind w:left="60" w:hanging="60"/>
            </w:pPr>
            <w:r w:rsidRPr="008032C1">
              <w:t>A relative scale on the abundance of a species’ stocks</w:t>
            </w:r>
          </w:p>
        </w:tc>
        <w:tc>
          <w:tcPr>
            <w:tcW w:w="1338" w:type="dxa"/>
            <w:tcBorders>
              <w:right w:val="double" w:sz="4" w:space="0" w:color="auto"/>
            </w:tcBorders>
            <w:shd w:val="clear" w:color="auto" w:fill="F2F2F2" w:themeFill="background1" w:themeFillShade="F2"/>
          </w:tcPr>
          <w:p w14:paraId="3FA3F987" w14:textId="77777777" w:rsidR="009622EC" w:rsidRPr="008032C1" w:rsidRDefault="009622EC" w:rsidP="005871E8">
            <w:pPr>
              <w:spacing w:after="60" w:line="240" w:lineRule="auto"/>
              <w:ind w:left="75" w:hanging="75"/>
            </w:pPr>
            <w:r w:rsidRPr="008032C1">
              <w:t>Hare et al. 2016</w:t>
            </w:r>
          </w:p>
        </w:tc>
      </w:tr>
      <w:tr w:rsidR="009622EC" w:rsidRPr="008032C1" w14:paraId="025C9C7B" w14:textId="77777777" w:rsidTr="005871E8">
        <w:tc>
          <w:tcPr>
            <w:tcW w:w="1843" w:type="dxa"/>
            <w:tcBorders>
              <w:left w:val="double" w:sz="4" w:space="0" w:color="auto"/>
            </w:tcBorders>
          </w:tcPr>
          <w:p w14:paraId="2A8DEDFE" w14:textId="77777777" w:rsidR="009622EC" w:rsidRPr="008032C1" w:rsidRDefault="009622EC" w:rsidP="005871E8">
            <w:pPr>
              <w:spacing w:after="60" w:line="240" w:lineRule="auto"/>
              <w:ind w:left="60" w:hanging="60"/>
            </w:pPr>
            <w:r w:rsidRPr="008032C1">
              <w:t>Complexity in Reproductive Strategy</w:t>
            </w:r>
          </w:p>
        </w:tc>
        <w:tc>
          <w:tcPr>
            <w:tcW w:w="1843" w:type="dxa"/>
          </w:tcPr>
          <w:p w14:paraId="21F000A4" w14:textId="77777777" w:rsidR="009622EC" w:rsidRPr="008032C1" w:rsidRDefault="009622EC" w:rsidP="005871E8">
            <w:pPr>
              <w:spacing w:after="60" w:line="240" w:lineRule="auto"/>
              <w:ind w:left="105" w:hanging="105"/>
            </w:pPr>
            <w:r w:rsidRPr="008032C1">
              <w:t>Reproductive Capacities</w:t>
            </w:r>
          </w:p>
        </w:tc>
        <w:tc>
          <w:tcPr>
            <w:tcW w:w="4306" w:type="dxa"/>
          </w:tcPr>
          <w:p w14:paraId="0F55657A" w14:textId="77777777" w:rsidR="009622EC" w:rsidRPr="008032C1" w:rsidRDefault="009622EC" w:rsidP="005871E8">
            <w:pPr>
              <w:spacing w:after="60" w:line="240" w:lineRule="auto"/>
              <w:ind w:left="60" w:hanging="60"/>
            </w:pPr>
            <w:r w:rsidRPr="008032C1">
              <w:t>A relative scale describing the complexity of a species’ reproductive strategy and dependence of success on environmental conditions</w:t>
            </w:r>
          </w:p>
        </w:tc>
        <w:tc>
          <w:tcPr>
            <w:tcW w:w="1338" w:type="dxa"/>
            <w:tcBorders>
              <w:right w:val="double" w:sz="4" w:space="0" w:color="auto"/>
            </w:tcBorders>
          </w:tcPr>
          <w:p w14:paraId="5A22C140" w14:textId="77777777" w:rsidR="009622EC" w:rsidRPr="008032C1" w:rsidRDefault="009622EC" w:rsidP="005871E8">
            <w:pPr>
              <w:spacing w:after="60" w:line="240" w:lineRule="auto"/>
              <w:ind w:left="75" w:hanging="75"/>
            </w:pPr>
            <w:r w:rsidRPr="008032C1">
              <w:t>Hare et al. 2016</w:t>
            </w:r>
          </w:p>
        </w:tc>
      </w:tr>
      <w:tr w:rsidR="009622EC" w:rsidRPr="008032C1" w14:paraId="7B298EC4" w14:textId="77777777" w:rsidTr="005871E8">
        <w:tc>
          <w:tcPr>
            <w:tcW w:w="1843" w:type="dxa"/>
            <w:tcBorders>
              <w:left w:val="double" w:sz="4" w:space="0" w:color="auto"/>
            </w:tcBorders>
            <w:shd w:val="clear" w:color="auto" w:fill="F2F2F2" w:themeFill="background1" w:themeFillShade="F2"/>
          </w:tcPr>
          <w:p w14:paraId="35EBC133" w14:textId="77777777" w:rsidR="009622EC" w:rsidRPr="008032C1" w:rsidRDefault="009622EC" w:rsidP="005871E8">
            <w:pPr>
              <w:spacing w:after="60" w:line="240" w:lineRule="auto"/>
              <w:ind w:left="60" w:hanging="60"/>
            </w:pPr>
            <w:r w:rsidRPr="008032C1">
              <w:t>Population Growth Rate</w:t>
            </w:r>
          </w:p>
        </w:tc>
        <w:tc>
          <w:tcPr>
            <w:tcW w:w="1843" w:type="dxa"/>
            <w:shd w:val="clear" w:color="auto" w:fill="F2F2F2" w:themeFill="background1" w:themeFillShade="F2"/>
          </w:tcPr>
          <w:p w14:paraId="305F82F2" w14:textId="77777777" w:rsidR="009622EC" w:rsidRPr="008032C1" w:rsidRDefault="009622EC" w:rsidP="005871E8">
            <w:pPr>
              <w:spacing w:after="60" w:line="240" w:lineRule="auto"/>
              <w:ind w:left="105" w:hanging="105"/>
            </w:pPr>
            <w:r w:rsidRPr="008032C1">
              <w:t>Reproductive Capacities</w:t>
            </w:r>
          </w:p>
        </w:tc>
        <w:tc>
          <w:tcPr>
            <w:tcW w:w="4306" w:type="dxa"/>
            <w:shd w:val="clear" w:color="auto" w:fill="F2F2F2" w:themeFill="background1" w:themeFillShade="F2"/>
          </w:tcPr>
          <w:p w14:paraId="5B2F37FB" w14:textId="77777777" w:rsidR="009622EC" w:rsidRPr="008032C1" w:rsidRDefault="009622EC" w:rsidP="005871E8">
            <w:pPr>
              <w:spacing w:after="60" w:line="240" w:lineRule="auto"/>
              <w:ind w:left="60" w:hanging="60"/>
            </w:pPr>
            <w:r w:rsidRPr="008032C1">
              <w:t>A relative scale of the productivity of a species</w:t>
            </w:r>
          </w:p>
        </w:tc>
        <w:tc>
          <w:tcPr>
            <w:tcW w:w="1338" w:type="dxa"/>
            <w:tcBorders>
              <w:right w:val="double" w:sz="4" w:space="0" w:color="auto"/>
            </w:tcBorders>
            <w:shd w:val="clear" w:color="auto" w:fill="F2F2F2" w:themeFill="background1" w:themeFillShade="F2"/>
          </w:tcPr>
          <w:p w14:paraId="3D838F9F" w14:textId="77777777" w:rsidR="009622EC" w:rsidRPr="008032C1" w:rsidRDefault="009622EC" w:rsidP="005871E8">
            <w:pPr>
              <w:spacing w:after="60" w:line="240" w:lineRule="auto"/>
              <w:ind w:left="75" w:hanging="75"/>
            </w:pPr>
            <w:r w:rsidRPr="008032C1">
              <w:t>Hare et al. 2016</w:t>
            </w:r>
          </w:p>
        </w:tc>
      </w:tr>
      <w:tr w:rsidR="009622EC" w:rsidRPr="008032C1" w14:paraId="687087D7" w14:textId="77777777" w:rsidTr="005871E8">
        <w:tc>
          <w:tcPr>
            <w:tcW w:w="1843" w:type="dxa"/>
            <w:tcBorders>
              <w:left w:val="double" w:sz="4" w:space="0" w:color="auto"/>
            </w:tcBorders>
          </w:tcPr>
          <w:p w14:paraId="0456E467" w14:textId="77777777" w:rsidR="009622EC" w:rsidRPr="008032C1" w:rsidRDefault="009622EC" w:rsidP="005871E8">
            <w:pPr>
              <w:spacing w:after="60" w:line="240" w:lineRule="auto"/>
              <w:ind w:left="60" w:hanging="60"/>
            </w:pPr>
            <w:r w:rsidRPr="008032C1">
              <w:t>Longitude Mean</w:t>
            </w:r>
          </w:p>
        </w:tc>
        <w:tc>
          <w:tcPr>
            <w:tcW w:w="1843" w:type="dxa"/>
          </w:tcPr>
          <w:p w14:paraId="1484E5D0" w14:textId="77777777" w:rsidR="009622EC" w:rsidRPr="008032C1" w:rsidRDefault="009622EC" w:rsidP="005871E8">
            <w:pPr>
              <w:spacing w:after="60" w:line="240" w:lineRule="auto"/>
              <w:ind w:left="105" w:hanging="105"/>
            </w:pPr>
            <w:r w:rsidRPr="008032C1">
              <w:t>Distribution Features</w:t>
            </w:r>
          </w:p>
        </w:tc>
        <w:tc>
          <w:tcPr>
            <w:tcW w:w="4306" w:type="dxa"/>
          </w:tcPr>
          <w:p w14:paraId="49711E59" w14:textId="77777777" w:rsidR="009622EC" w:rsidRPr="008032C1" w:rsidRDefault="009622EC" w:rsidP="005871E8">
            <w:pPr>
              <w:spacing w:after="60" w:line="240" w:lineRule="auto"/>
              <w:ind w:left="60" w:hanging="60"/>
            </w:pPr>
            <w:r w:rsidRPr="008032C1">
              <w:t>Mean longitude position of population center of biomass</w:t>
            </w:r>
          </w:p>
        </w:tc>
        <w:tc>
          <w:tcPr>
            <w:tcW w:w="1338" w:type="dxa"/>
            <w:tcBorders>
              <w:right w:val="double" w:sz="4" w:space="0" w:color="auto"/>
            </w:tcBorders>
          </w:tcPr>
          <w:p w14:paraId="13A6289B" w14:textId="77777777" w:rsidR="009622EC" w:rsidRPr="008032C1" w:rsidRDefault="009622EC" w:rsidP="005871E8">
            <w:pPr>
              <w:spacing w:after="60" w:line="240" w:lineRule="auto"/>
              <w:ind w:left="75" w:hanging="75"/>
            </w:pPr>
            <w:r w:rsidRPr="008032C1">
              <w:t>Trawl survey</w:t>
            </w:r>
          </w:p>
        </w:tc>
      </w:tr>
      <w:tr w:rsidR="009622EC" w:rsidRPr="008032C1" w14:paraId="63DE7868" w14:textId="77777777" w:rsidTr="005871E8">
        <w:tc>
          <w:tcPr>
            <w:tcW w:w="1843" w:type="dxa"/>
            <w:tcBorders>
              <w:left w:val="double" w:sz="4" w:space="0" w:color="auto"/>
            </w:tcBorders>
            <w:shd w:val="clear" w:color="auto" w:fill="F2F2F2" w:themeFill="background1" w:themeFillShade="F2"/>
          </w:tcPr>
          <w:p w14:paraId="40183286" w14:textId="77777777" w:rsidR="009622EC" w:rsidRPr="008032C1" w:rsidRDefault="009622EC" w:rsidP="005871E8">
            <w:pPr>
              <w:spacing w:after="60" w:line="240" w:lineRule="auto"/>
              <w:ind w:left="60" w:hanging="60"/>
            </w:pPr>
            <w:r w:rsidRPr="008032C1">
              <w:t>Latitude Mean</w:t>
            </w:r>
          </w:p>
        </w:tc>
        <w:tc>
          <w:tcPr>
            <w:tcW w:w="1843" w:type="dxa"/>
            <w:shd w:val="clear" w:color="auto" w:fill="F2F2F2" w:themeFill="background1" w:themeFillShade="F2"/>
          </w:tcPr>
          <w:p w14:paraId="7B571C56" w14:textId="77777777" w:rsidR="009622EC" w:rsidRPr="008032C1" w:rsidRDefault="009622EC" w:rsidP="005871E8">
            <w:pPr>
              <w:spacing w:after="60" w:line="240" w:lineRule="auto"/>
              <w:ind w:left="105" w:hanging="105"/>
            </w:pPr>
            <w:r w:rsidRPr="008032C1">
              <w:t>Distribution Features</w:t>
            </w:r>
          </w:p>
        </w:tc>
        <w:tc>
          <w:tcPr>
            <w:tcW w:w="4306" w:type="dxa"/>
            <w:shd w:val="clear" w:color="auto" w:fill="F2F2F2" w:themeFill="background1" w:themeFillShade="F2"/>
          </w:tcPr>
          <w:p w14:paraId="57E71164" w14:textId="77777777" w:rsidR="009622EC" w:rsidRPr="008032C1" w:rsidRDefault="009622EC" w:rsidP="005871E8">
            <w:pPr>
              <w:spacing w:after="60" w:line="240" w:lineRule="auto"/>
              <w:ind w:left="60" w:hanging="60"/>
            </w:pPr>
            <w:r w:rsidRPr="008032C1">
              <w:t>Mean latitude position of population center of biomass</w:t>
            </w:r>
          </w:p>
        </w:tc>
        <w:tc>
          <w:tcPr>
            <w:tcW w:w="1338" w:type="dxa"/>
            <w:tcBorders>
              <w:right w:val="double" w:sz="4" w:space="0" w:color="auto"/>
            </w:tcBorders>
            <w:shd w:val="clear" w:color="auto" w:fill="F2F2F2" w:themeFill="background1" w:themeFillShade="F2"/>
          </w:tcPr>
          <w:p w14:paraId="569316CC" w14:textId="77777777" w:rsidR="009622EC" w:rsidRPr="008032C1" w:rsidRDefault="009622EC" w:rsidP="005871E8">
            <w:pPr>
              <w:spacing w:after="60" w:line="240" w:lineRule="auto"/>
              <w:ind w:left="75" w:hanging="75"/>
            </w:pPr>
            <w:r w:rsidRPr="008032C1">
              <w:t>Trawl survey</w:t>
            </w:r>
          </w:p>
        </w:tc>
      </w:tr>
      <w:tr w:rsidR="009622EC" w:rsidRPr="008032C1" w14:paraId="7354EFE9" w14:textId="77777777" w:rsidTr="005871E8">
        <w:tc>
          <w:tcPr>
            <w:tcW w:w="1843" w:type="dxa"/>
            <w:tcBorders>
              <w:left w:val="double" w:sz="4" w:space="0" w:color="auto"/>
            </w:tcBorders>
          </w:tcPr>
          <w:p w14:paraId="68BE27FD" w14:textId="77777777" w:rsidR="009622EC" w:rsidRPr="008032C1" w:rsidRDefault="009622EC" w:rsidP="005871E8">
            <w:pPr>
              <w:spacing w:after="60" w:line="240" w:lineRule="auto"/>
              <w:ind w:left="60" w:hanging="60"/>
            </w:pPr>
            <w:r w:rsidRPr="008032C1">
              <w:t>Latitude Variance</w:t>
            </w:r>
          </w:p>
        </w:tc>
        <w:tc>
          <w:tcPr>
            <w:tcW w:w="1843" w:type="dxa"/>
          </w:tcPr>
          <w:p w14:paraId="6210F890" w14:textId="77777777" w:rsidR="009622EC" w:rsidRPr="008032C1" w:rsidRDefault="009622EC" w:rsidP="005871E8">
            <w:pPr>
              <w:spacing w:after="60" w:line="240" w:lineRule="auto"/>
              <w:ind w:left="105" w:hanging="105"/>
            </w:pPr>
            <w:r w:rsidRPr="008032C1">
              <w:t>Distribution Features</w:t>
            </w:r>
          </w:p>
        </w:tc>
        <w:tc>
          <w:tcPr>
            <w:tcW w:w="4306" w:type="dxa"/>
          </w:tcPr>
          <w:p w14:paraId="401C9C7B" w14:textId="77777777" w:rsidR="009622EC" w:rsidRPr="008032C1" w:rsidRDefault="009622EC" w:rsidP="005871E8">
            <w:pPr>
              <w:spacing w:after="60" w:line="240" w:lineRule="auto"/>
              <w:ind w:left="60" w:hanging="60"/>
            </w:pPr>
            <w:r w:rsidRPr="008032C1">
              <w:t>Variance in annual latitudes of position of population center of biomass</w:t>
            </w:r>
          </w:p>
        </w:tc>
        <w:tc>
          <w:tcPr>
            <w:tcW w:w="1338" w:type="dxa"/>
            <w:tcBorders>
              <w:right w:val="double" w:sz="4" w:space="0" w:color="auto"/>
            </w:tcBorders>
          </w:tcPr>
          <w:p w14:paraId="24ABF14D" w14:textId="77777777" w:rsidR="009622EC" w:rsidRPr="008032C1" w:rsidRDefault="009622EC" w:rsidP="005871E8">
            <w:pPr>
              <w:spacing w:after="60" w:line="240" w:lineRule="auto"/>
              <w:ind w:left="75" w:hanging="75"/>
            </w:pPr>
            <w:r w:rsidRPr="008032C1">
              <w:t>Trawl survey</w:t>
            </w:r>
          </w:p>
        </w:tc>
      </w:tr>
      <w:tr w:rsidR="009622EC" w:rsidRPr="008032C1" w14:paraId="23052319" w14:textId="77777777" w:rsidTr="005871E8">
        <w:tc>
          <w:tcPr>
            <w:tcW w:w="1843" w:type="dxa"/>
            <w:tcBorders>
              <w:left w:val="double" w:sz="4" w:space="0" w:color="auto"/>
            </w:tcBorders>
            <w:shd w:val="clear" w:color="auto" w:fill="F2F2F2" w:themeFill="background1" w:themeFillShade="F2"/>
          </w:tcPr>
          <w:p w14:paraId="1C84AECA" w14:textId="77777777" w:rsidR="009622EC" w:rsidRPr="008032C1" w:rsidRDefault="009622EC" w:rsidP="005871E8">
            <w:pPr>
              <w:spacing w:after="60" w:line="240" w:lineRule="auto"/>
              <w:ind w:left="60" w:hanging="60"/>
            </w:pPr>
            <w:r w:rsidRPr="008032C1">
              <w:t>Longitude Variance</w:t>
            </w:r>
          </w:p>
        </w:tc>
        <w:tc>
          <w:tcPr>
            <w:tcW w:w="1843" w:type="dxa"/>
            <w:shd w:val="clear" w:color="auto" w:fill="F2F2F2" w:themeFill="background1" w:themeFillShade="F2"/>
          </w:tcPr>
          <w:p w14:paraId="293239A6" w14:textId="77777777" w:rsidR="009622EC" w:rsidRPr="008032C1" w:rsidRDefault="009622EC" w:rsidP="005871E8">
            <w:pPr>
              <w:spacing w:after="60" w:line="240" w:lineRule="auto"/>
              <w:ind w:left="105" w:hanging="105"/>
            </w:pPr>
            <w:r w:rsidRPr="008032C1">
              <w:t>Distribution Features</w:t>
            </w:r>
          </w:p>
        </w:tc>
        <w:tc>
          <w:tcPr>
            <w:tcW w:w="4306" w:type="dxa"/>
            <w:shd w:val="clear" w:color="auto" w:fill="F2F2F2" w:themeFill="background1" w:themeFillShade="F2"/>
          </w:tcPr>
          <w:p w14:paraId="06DA6CF9" w14:textId="77777777" w:rsidR="009622EC" w:rsidRPr="008032C1" w:rsidRDefault="009622EC" w:rsidP="005871E8">
            <w:pPr>
              <w:spacing w:after="60" w:line="240" w:lineRule="auto"/>
              <w:ind w:left="60" w:hanging="60"/>
            </w:pPr>
            <w:r w:rsidRPr="008032C1">
              <w:t>Variance in annual longitudes of position of population center of biomass</w:t>
            </w:r>
          </w:p>
        </w:tc>
        <w:tc>
          <w:tcPr>
            <w:tcW w:w="1338" w:type="dxa"/>
            <w:tcBorders>
              <w:right w:val="double" w:sz="4" w:space="0" w:color="auto"/>
            </w:tcBorders>
            <w:shd w:val="clear" w:color="auto" w:fill="F2F2F2" w:themeFill="background1" w:themeFillShade="F2"/>
          </w:tcPr>
          <w:p w14:paraId="049353DE" w14:textId="77777777" w:rsidR="009622EC" w:rsidRPr="008032C1" w:rsidRDefault="009622EC" w:rsidP="005871E8">
            <w:pPr>
              <w:spacing w:after="60" w:line="240" w:lineRule="auto"/>
              <w:ind w:left="75" w:hanging="75"/>
            </w:pPr>
            <w:r w:rsidRPr="008032C1">
              <w:t>Trawl survey</w:t>
            </w:r>
          </w:p>
        </w:tc>
      </w:tr>
      <w:tr w:rsidR="009622EC" w:rsidRPr="008032C1" w14:paraId="50E11FAC" w14:textId="77777777" w:rsidTr="005871E8">
        <w:tc>
          <w:tcPr>
            <w:tcW w:w="1843" w:type="dxa"/>
            <w:tcBorders>
              <w:left w:val="double" w:sz="4" w:space="0" w:color="auto"/>
            </w:tcBorders>
          </w:tcPr>
          <w:p w14:paraId="17203972" w14:textId="77777777" w:rsidR="009622EC" w:rsidRPr="008032C1" w:rsidRDefault="009622EC" w:rsidP="005871E8">
            <w:pPr>
              <w:spacing w:after="60" w:line="240" w:lineRule="auto"/>
              <w:ind w:left="60" w:hanging="60"/>
            </w:pPr>
            <w:r w:rsidRPr="008032C1">
              <w:t>Rate of Change Latitude</w:t>
            </w:r>
          </w:p>
        </w:tc>
        <w:tc>
          <w:tcPr>
            <w:tcW w:w="1843" w:type="dxa"/>
          </w:tcPr>
          <w:p w14:paraId="4A488934" w14:textId="77777777" w:rsidR="009622EC" w:rsidRPr="008032C1" w:rsidRDefault="009622EC" w:rsidP="005871E8">
            <w:pPr>
              <w:spacing w:after="60" w:line="240" w:lineRule="auto"/>
              <w:ind w:left="105" w:hanging="105"/>
            </w:pPr>
            <w:r w:rsidRPr="008032C1">
              <w:t>Population Trend</w:t>
            </w:r>
          </w:p>
        </w:tc>
        <w:tc>
          <w:tcPr>
            <w:tcW w:w="4306" w:type="dxa"/>
          </w:tcPr>
          <w:p w14:paraId="5BC471F8" w14:textId="77777777" w:rsidR="009622EC" w:rsidRPr="008032C1" w:rsidRDefault="009622EC" w:rsidP="005871E8">
            <w:pPr>
              <w:spacing w:after="60" w:line="240" w:lineRule="auto"/>
              <w:ind w:left="60" w:hanging="60"/>
            </w:pPr>
            <w:r w:rsidRPr="008032C1">
              <w:t>Slope of regression fit to latitude of annual center of biomass position</w:t>
            </w:r>
          </w:p>
        </w:tc>
        <w:tc>
          <w:tcPr>
            <w:tcW w:w="1338" w:type="dxa"/>
            <w:tcBorders>
              <w:right w:val="double" w:sz="4" w:space="0" w:color="auto"/>
            </w:tcBorders>
          </w:tcPr>
          <w:p w14:paraId="1A552E62" w14:textId="77777777" w:rsidR="009622EC" w:rsidRPr="008032C1" w:rsidRDefault="009622EC" w:rsidP="005871E8">
            <w:pPr>
              <w:spacing w:after="60" w:line="240" w:lineRule="auto"/>
              <w:ind w:left="75" w:hanging="75"/>
            </w:pPr>
            <w:r w:rsidRPr="008032C1">
              <w:t>Trawl survey</w:t>
            </w:r>
          </w:p>
        </w:tc>
      </w:tr>
      <w:tr w:rsidR="009622EC" w:rsidRPr="008032C1" w14:paraId="0EE9DC4A" w14:textId="77777777" w:rsidTr="005871E8">
        <w:tc>
          <w:tcPr>
            <w:tcW w:w="1843" w:type="dxa"/>
            <w:tcBorders>
              <w:left w:val="double" w:sz="4" w:space="0" w:color="auto"/>
            </w:tcBorders>
            <w:shd w:val="clear" w:color="auto" w:fill="F2F2F2" w:themeFill="background1" w:themeFillShade="F2"/>
          </w:tcPr>
          <w:p w14:paraId="6788DA8E" w14:textId="77777777" w:rsidR="009622EC" w:rsidRPr="008032C1" w:rsidRDefault="009622EC" w:rsidP="005871E8">
            <w:pPr>
              <w:spacing w:after="60" w:line="240" w:lineRule="auto"/>
              <w:ind w:left="60" w:hanging="60"/>
            </w:pPr>
            <w:r w:rsidRPr="008032C1">
              <w:t>Rate of Change Longitude</w:t>
            </w:r>
          </w:p>
        </w:tc>
        <w:tc>
          <w:tcPr>
            <w:tcW w:w="1843" w:type="dxa"/>
            <w:shd w:val="clear" w:color="auto" w:fill="F2F2F2" w:themeFill="background1" w:themeFillShade="F2"/>
          </w:tcPr>
          <w:p w14:paraId="083567F6" w14:textId="77777777" w:rsidR="009622EC" w:rsidRPr="008032C1" w:rsidRDefault="009622EC" w:rsidP="005871E8">
            <w:pPr>
              <w:spacing w:after="60" w:line="240" w:lineRule="auto"/>
              <w:ind w:left="105" w:hanging="105"/>
            </w:pPr>
            <w:r w:rsidRPr="008032C1">
              <w:t>Population Trend</w:t>
            </w:r>
          </w:p>
        </w:tc>
        <w:tc>
          <w:tcPr>
            <w:tcW w:w="4306" w:type="dxa"/>
            <w:shd w:val="clear" w:color="auto" w:fill="F2F2F2" w:themeFill="background1" w:themeFillShade="F2"/>
          </w:tcPr>
          <w:p w14:paraId="03E1EAD7" w14:textId="77777777" w:rsidR="009622EC" w:rsidRPr="008032C1" w:rsidRDefault="009622EC" w:rsidP="005871E8">
            <w:pPr>
              <w:spacing w:after="60" w:line="240" w:lineRule="auto"/>
              <w:ind w:left="60" w:hanging="60"/>
            </w:pPr>
            <w:r w:rsidRPr="008032C1">
              <w:t>Slope of regression fit to longitude of annual center of biomass position</w:t>
            </w:r>
          </w:p>
        </w:tc>
        <w:tc>
          <w:tcPr>
            <w:tcW w:w="1338" w:type="dxa"/>
            <w:tcBorders>
              <w:right w:val="double" w:sz="4" w:space="0" w:color="auto"/>
            </w:tcBorders>
            <w:shd w:val="clear" w:color="auto" w:fill="F2F2F2" w:themeFill="background1" w:themeFillShade="F2"/>
          </w:tcPr>
          <w:p w14:paraId="0CFADC80" w14:textId="77777777" w:rsidR="009622EC" w:rsidRPr="008032C1" w:rsidRDefault="009622EC" w:rsidP="005871E8">
            <w:pPr>
              <w:spacing w:after="60" w:line="240" w:lineRule="auto"/>
              <w:ind w:left="75" w:hanging="75"/>
            </w:pPr>
            <w:r w:rsidRPr="008032C1">
              <w:t>Trawl survey</w:t>
            </w:r>
          </w:p>
        </w:tc>
      </w:tr>
      <w:tr w:rsidR="009622EC" w:rsidRPr="008032C1" w14:paraId="5D4E0873" w14:textId="77777777" w:rsidTr="005871E8">
        <w:tc>
          <w:tcPr>
            <w:tcW w:w="1843" w:type="dxa"/>
            <w:tcBorders>
              <w:left w:val="double" w:sz="4" w:space="0" w:color="auto"/>
            </w:tcBorders>
          </w:tcPr>
          <w:p w14:paraId="3CB4C8CB" w14:textId="77777777" w:rsidR="009622EC" w:rsidRPr="008032C1" w:rsidRDefault="009622EC" w:rsidP="005871E8">
            <w:pPr>
              <w:spacing w:after="60" w:line="240" w:lineRule="auto"/>
              <w:ind w:left="60" w:hanging="60"/>
            </w:pPr>
            <w:r w:rsidRPr="008032C1">
              <w:t>Rate of Change Migration Distance</w:t>
            </w:r>
          </w:p>
        </w:tc>
        <w:tc>
          <w:tcPr>
            <w:tcW w:w="1843" w:type="dxa"/>
          </w:tcPr>
          <w:p w14:paraId="7E87D947" w14:textId="77777777" w:rsidR="009622EC" w:rsidRPr="008032C1" w:rsidRDefault="009622EC" w:rsidP="005871E8">
            <w:pPr>
              <w:spacing w:after="60" w:line="240" w:lineRule="auto"/>
              <w:ind w:left="105" w:hanging="105"/>
            </w:pPr>
            <w:r w:rsidRPr="008032C1">
              <w:t>Population Trend</w:t>
            </w:r>
          </w:p>
        </w:tc>
        <w:tc>
          <w:tcPr>
            <w:tcW w:w="4306" w:type="dxa"/>
          </w:tcPr>
          <w:p w14:paraId="3CA76836" w14:textId="77777777" w:rsidR="009622EC" w:rsidRPr="008032C1" w:rsidRDefault="009622EC" w:rsidP="005871E8">
            <w:pPr>
              <w:spacing w:after="60" w:line="240" w:lineRule="auto"/>
              <w:ind w:left="60" w:hanging="60"/>
            </w:pPr>
            <w:r w:rsidRPr="008032C1">
              <w:t>Slope of regression fit to distance (km) between seasonal centers of biomass</w:t>
            </w:r>
          </w:p>
        </w:tc>
        <w:tc>
          <w:tcPr>
            <w:tcW w:w="1338" w:type="dxa"/>
            <w:tcBorders>
              <w:right w:val="double" w:sz="4" w:space="0" w:color="auto"/>
            </w:tcBorders>
          </w:tcPr>
          <w:p w14:paraId="7D55BD59" w14:textId="77777777" w:rsidR="009622EC" w:rsidRPr="008032C1" w:rsidRDefault="009622EC" w:rsidP="005871E8">
            <w:pPr>
              <w:spacing w:after="60" w:line="240" w:lineRule="auto"/>
              <w:ind w:left="75" w:hanging="75"/>
            </w:pPr>
            <w:r w:rsidRPr="008032C1">
              <w:t>Trawl survey</w:t>
            </w:r>
          </w:p>
        </w:tc>
      </w:tr>
      <w:tr w:rsidR="009622EC" w:rsidRPr="008032C1" w14:paraId="3322EB71" w14:textId="77777777" w:rsidTr="005871E8">
        <w:tc>
          <w:tcPr>
            <w:tcW w:w="1843" w:type="dxa"/>
            <w:tcBorders>
              <w:left w:val="double" w:sz="4" w:space="0" w:color="auto"/>
            </w:tcBorders>
            <w:shd w:val="clear" w:color="auto" w:fill="F2F2F2" w:themeFill="background1" w:themeFillShade="F2"/>
          </w:tcPr>
          <w:p w14:paraId="15A70D34" w14:textId="77777777" w:rsidR="009622EC" w:rsidRPr="008032C1" w:rsidRDefault="009622EC" w:rsidP="005871E8">
            <w:pPr>
              <w:spacing w:after="60" w:line="240" w:lineRule="auto"/>
              <w:ind w:left="60" w:hanging="60"/>
            </w:pPr>
            <w:r w:rsidRPr="008032C1">
              <w:t>Rate of Change Biomass</w:t>
            </w:r>
          </w:p>
        </w:tc>
        <w:tc>
          <w:tcPr>
            <w:tcW w:w="1843" w:type="dxa"/>
            <w:shd w:val="clear" w:color="auto" w:fill="F2F2F2" w:themeFill="background1" w:themeFillShade="F2"/>
          </w:tcPr>
          <w:p w14:paraId="44B24D2C" w14:textId="77777777" w:rsidR="009622EC" w:rsidRPr="008032C1" w:rsidRDefault="009622EC" w:rsidP="005871E8">
            <w:pPr>
              <w:spacing w:after="60" w:line="240" w:lineRule="auto"/>
              <w:ind w:left="105" w:hanging="105"/>
            </w:pPr>
            <w:r w:rsidRPr="008032C1">
              <w:t>Population Trend</w:t>
            </w:r>
          </w:p>
        </w:tc>
        <w:tc>
          <w:tcPr>
            <w:tcW w:w="4306" w:type="dxa"/>
            <w:shd w:val="clear" w:color="auto" w:fill="F2F2F2" w:themeFill="background1" w:themeFillShade="F2"/>
          </w:tcPr>
          <w:p w14:paraId="07475D31" w14:textId="77777777" w:rsidR="009622EC" w:rsidRPr="008032C1" w:rsidRDefault="009622EC" w:rsidP="005871E8">
            <w:pPr>
              <w:spacing w:after="60" w:line="240" w:lineRule="auto"/>
              <w:ind w:left="60" w:hanging="60"/>
            </w:pPr>
            <w:r w:rsidRPr="008032C1">
              <w:t>Slope of regression fit to the cumulative biomass caught</w:t>
            </w:r>
          </w:p>
        </w:tc>
        <w:tc>
          <w:tcPr>
            <w:tcW w:w="1338" w:type="dxa"/>
            <w:tcBorders>
              <w:right w:val="double" w:sz="4" w:space="0" w:color="auto"/>
            </w:tcBorders>
            <w:shd w:val="clear" w:color="auto" w:fill="F2F2F2" w:themeFill="background1" w:themeFillShade="F2"/>
          </w:tcPr>
          <w:p w14:paraId="57CEC9DC" w14:textId="77777777" w:rsidR="009622EC" w:rsidRPr="008032C1" w:rsidRDefault="009622EC" w:rsidP="005871E8">
            <w:pPr>
              <w:spacing w:after="60" w:line="240" w:lineRule="auto"/>
              <w:ind w:left="75" w:hanging="75"/>
            </w:pPr>
            <w:r w:rsidRPr="008032C1">
              <w:t>Trawl survey</w:t>
            </w:r>
          </w:p>
        </w:tc>
      </w:tr>
      <w:tr w:rsidR="009622EC" w:rsidRPr="008032C1" w14:paraId="541E1DB5" w14:textId="77777777" w:rsidTr="005871E8">
        <w:tc>
          <w:tcPr>
            <w:tcW w:w="1843" w:type="dxa"/>
            <w:tcBorders>
              <w:left w:val="double" w:sz="4" w:space="0" w:color="auto"/>
            </w:tcBorders>
          </w:tcPr>
          <w:p w14:paraId="5DAF24D1" w14:textId="77777777" w:rsidR="009622EC" w:rsidRPr="008032C1" w:rsidRDefault="009622EC" w:rsidP="005871E8">
            <w:pPr>
              <w:spacing w:after="60" w:line="240" w:lineRule="auto"/>
              <w:ind w:left="60" w:hanging="60"/>
            </w:pPr>
            <w:r w:rsidRPr="008032C1">
              <w:lastRenderedPageBreak/>
              <w:t>Dispersal of Early Life Stages</w:t>
            </w:r>
          </w:p>
        </w:tc>
        <w:tc>
          <w:tcPr>
            <w:tcW w:w="1843" w:type="dxa"/>
          </w:tcPr>
          <w:p w14:paraId="23244CCE" w14:textId="77777777" w:rsidR="009622EC" w:rsidRPr="008032C1" w:rsidRDefault="009622EC" w:rsidP="005871E8">
            <w:pPr>
              <w:spacing w:after="60" w:line="240" w:lineRule="auto"/>
              <w:ind w:left="105" w:hanging="105"/>
            </w:pPr>
            <w:r w:rsidRPr="008032C1">
              <w:t>Movement Capacities</w:t>
            </w:r>
          </w:p>
        </w:tc>
        <w:tc>
          <w:tcPr>
            <w:tcW w:w="4306" w:type="dxa"/>
          </w:tcPr>
          <w:p w14:paraId="42A33D5F" w14:textId="77777777" w:rsidR="009622EC" w:rsidRPr="008032C1" w:rsidRDefault="009622EC" w:rsidP="005871E8">
            <w:pPr>
              <w:spacing w:after="60" w:line="240" w:lineRule="auto"/>
              <w:ind w:left="60" w:hanging="60"/>
            </w:pPr>
            <w:r w:rsidRPr="008032C1">
              <w:t>A relative scale of the ability of a species to colonize new habitats when/if their current habitat is less suitable</w:t>
            </w:r>
          </w:p>
        </w:tc>
        <w:tc>
          <w:tcPr>
            <w:tcW w:w="1338" w:type="dxa"/>
            <w:tcBorders>
              <w:right w:val="double" w:sz="4" w:space="0" w:color="auto"/>
            </w:tcBorders>
          </w:tcPr>
          <w:p w14:paraId="0B764ABE" w14:textId="77777777" w:rsidR="009622EC" w:rsidRPr="008032C1" w:rsidRDefault="009622EC" w:rsidP="005871E8">
            <w:pPr>
              <w:spacing w:after="60" w:line="240" w:lineRule="auto"/>
              <w:ind w:left="75" w:hanging="75"/>
            </w:pPr>
            <w:r w:rsidRPr="008032C1">
              <w:t>Hare et al. 2016</w:t>
            </w:r>
          </w:p>
        </w:tc>
      </w:tr>
      <w:tr w:rsidR="009622EC" w:rsidRPr="008032C1" w14:paraId="13EC6F84" w14:textId="77777777" w:rsidTr="005871E8">
        <w:tc>
          <w:tcPr>
            <w:tcW w:w="1843" w:type="dxa"/>
            <w:tcBorders>
              <w:left w:val="double" w:sz="4" w:space="0" w:color="auto"/>
            </w:tcBorders>
            <w:shd w:val="clear" w:color="auto" w:fill="F2F2F2" w:themeFill="background1" w:themeFillShade="F2"/>
          </w:tcPr>
          <w:p w14:paraId="22669BEC" w14:textId="77777777" w:rsidR="009622EC" w:rsidRPr="008032C1" w:rsidRDefault="009622EC" w:rsidP="005871E8">
            <w:pPr>
              <w:spacing w:after="60" w:line="240" w:lineRule="auto"/>
              <w:ind w:left="60" w:hanging="60"/>
            </w:pPr>
            <w:r w:rsidRPr="008032C1">
              <w:t>Migration Distance Variance</w:t>
            </w:r>
          </w:p>
        </w:tc>
        <w:tc>
          <w:tcPr>
            <w:tcW w:w="1843" w:type="dxa"/>
            <w:shd w:val="clear" w:color="auto" w:fill="F2F2F2" w:themeFill="background1" w:themeFillShade="F2"/>
          </w:tcPr>
          <w:p w14:paraId="5578672D" w14:textId="77777777" w:rsidR="009622EC" w:rsidRPr="008032C1" w:rsidRDefault="009622EC" w:rsidP="005871E8">
            <w:pPr>
              <w:spacing w:after="60" w:line="240" w:lineRule="auto"/>
              <w:ind w:left="105" w:hanging="105"/>
            </w:pPr>
            <w:r w:rsidRPr="008032C1">
              <w:t>Movement Capacities</w:t>
            </w:r>
          </w:p>
        </w:tc>
        <w:tc>
          <w:tcPr>
            <w:tcW w:w="4306" w:type="dxa"/>
            <w:shd w:val="clear" w:color="auto" w:fill="F2F2F2" w:themeFill="background1" w:themeFillShade="F2"/>
          </w:tcPr>
          <w:p w14:paraId="071B1D44" w14:textId="77777777" w:rsidR="009622EC" w:rsidRPr="008032C1" w:rsidRDefault="009622EC" w:rsidP="005871E8">
            <w:pPr>
              <w:spacing w:after="60" w:line="240" w:lineRule="auto"/>
              <w:ind w:left="60" w:hanging="60"/>
            </w:pPr>
            <w:r w:rsidRPr="008032C1">
              <w:t>Variance in distance (km) between seasonal centers of biomass</w:t>
            </w:r>
          </w:p>
        </w:tc>
        <w:tc>
          <w:tcPr>
            <w:tcW w:w="1338" w:type="dxa"/>
            <w:tcBorders>
              <w:right w:val="double" w:sz="4" w:space="0" w:color="auto"/>
            </w:tcBorders>
            <w:shd w:val="clear" w:color="auto" w:fill="F2F2F2" w:themeFill="background1" w:themeFillShade="F2"/>
          </w:tcPr>
          <w:p w14:paraId="363E6D1B" w14:textId="77777777" w:rsidR="009622EC" w:rsidRPr="008032C1" w:rsidRDefault="009622EC" w:rsidP="005871E8">
            <w:pPr>
              <w:spacing w:after="60" w:line="240" w:lineRule="auto"/>
              <w:ind w:left="75" w:hanging="75"/>
            </w:pPr>
            <w:r w:rsidRPr="008032C1">
              <w:t>Trawl survey</w:t>
            </w:r>
          </w:p>
        </w:tc>
      </w:tr>
      <w:tr w:rsidR="009622EC" w:rsidRPr="008032C1" w14:paraId="04B8BB7A" w14:textId="77777777" w:rsidTr="005871E8">
        <w:tc>
          <w:tcPr>
            <w:tcW w:w="1843" w:type="dxa"/>
            <w:tcBorders>
              <w:left w:val="double" w:sz="4" w:space="0" w:color="auto"/>
            </w:tcBorders>
          </w:tcPr>
          <w:p w14:paraId="707ED219" w14:textId="77777777" w:rsidR="009622EC" w:rsidRPr="008032C1" w:rsidRDefault="009622EC" w:rsidP="005871E8">
            <w:pPr>
              <w:spacing w:after="60" w:line="240" w:lineRule="auto"/>
              <w:ind w:left="60" w:hanging="60"/>
            </w:pPr>
            <w:r w:rsidRPr="008032C1">
              <w:t>Migration Distance Mean</w:t>
            </w:r>
          </w:p>
        </w:tc>
        <w:tc>
          <w:tcPr>
            <w:tcW w:w="1843" w:type="dxa"/>
          </w:tcPr>
          <w:p w14:paraId="4C4EFD4C" w14:textId="77777777" w:rsidR="009622EC" w:rsidRPr="008032C1" w:rsidRDefault="009622EC" w:rsidP="005871E8">
            <w:pPr>
              <w:spacing w:after="60" w:line="240" w:lineRule="auto"/>
              <w:ind w:left="105" w:hanging="105"/>
            </w:pPr>
            <w:r w:rsidRPr="008032C1">
              <w:t>Movement Capacities</w:t>
            </w:r>
          </w:p>
        </w:tc>
        <w:tc>
          <w:tcPr>
            <w:tcW w:w="4306" w:type="dxa"/>
          </w:tcPr>
          <w:p w14:paraId="0D581BF6" w14:textId="77777777" w:rsidR="009622EC" w:rsidRPr="008032C1" w:rsidRDefault="009622EC" w:rsidP="005871E8">
            <w:pPr>
              <w:spacing w:after="60" w:line="240" w:lineRule="auto"/>
              <w:ind w:left="60" w:hanging="60"/>
            </w:pPr>
            <w:r w:rsidRPr="008032C1">
              <w:t>Mean distance (km) between seasonal centers of biomass</w:t>
            </w:r>
          </w:p>
        </w:tc>
        <w:tc>
          <w:tcPr>
            <w:tcW w:w="1338" w:type="dxa"/>
            <w:tcBorders>
              <w:right w:val="double" w:sz="4" w:space="0" w:color="auto"/>
            </w:tcBorders>
          </w:tcPr>
          <w:p w14:paraId="08356D8F" w14:textId="77777777" w:rsidR="009622EC" w:rsidRPr="008032C1" w:rsidRDefault="009622EC" w:rsidP="005871E8">
            <w:pPr>
              <w:spacing w:after="60" w:line="240" w:lineRule="auto"/>
              <w:ind w:left="75" w:hanging="75"/>
            </w:pPr>
            <w:r w:rsidRPr="008032C1">
              <w:t>Trawl survey</w:t>
            </w:r>
          </w:p>
        </w:tc>
      </w:tr>
      <w:tr w:rsidR="009622EC" w:rsidRPr="008032C1" w14:paraId="3DF6409B" w14:textId="77777777" w:rsidTr="005871E8">
        <w:tc>
          <w:tcPr>
            <w:tcW w:w="1843" w:type="dxa"/>
            <w:tcBorders>
              <w:left w:val="double" w:sz="4" w:space="0" w:color="auto"/>
              <w:bottom w:val="double" w:sz="4" w:space="0" w:color="auto"/>
            </w:tcBorders>
            <w:shd w:val="clear" w:color="auto" w:fill="F2F2F2" w:themeFill="background1" w:themeFillShade="F2"/>
          </w:tcPr>
          <w:p w14:paraId="3DFCF776" w14:textId="77777777" w:rsidR="009622EC" w:rsidRPr="008032C1" w:rsidRDefault="009622EC" w:rsidP="005871E8">
            <w:pPr>
              <w:spacing w:after="60" w:line="240" w:lineRule="auto"/>
              <w:ind w:left="60" w:hanging="60"/>
            </w:pPr>
            <w:r w:rsidRPr="008032C1">
              <w:t>Adult Mobility</w:t>
            </w:r>
          </w:p>
        </w:tc>
        <w:tc>
          <w:tcPr>
            <w:tcW w:w="1843" w:type="dxa"/>
            <w:tcBorders>
              <w:bottom w:val="double" w:sz="4" w:space="0" w:color="auto"/>
            </w:tcBorders>
            <w:shd w:val="clear" w:color="auto" w:fill="F2F2F2" w:themeFill="background1" w:themeFillShade="F2"/>
          </w:tcPr>
          <w:p w14:paraId="2CAE2FED" w14:textId="77777777" w:rsidR="009622EC" w:rsidRPr="008032C1" w:rsidRDefault="009622EC" w:rsidP="005871E8">
            <w:pPr>
              <w:spacing w:after="60" w:line="240" w:lineRule="auto"/>
              <w:ind w:left="105" w:hanging="105"/>
            </w:pPr>
            <w:r w:rsidRPr="008032C1">
              <w:t>Movement Capacities</w:t>
            </w:r>
          </w:p>
        </w:tc>
        <w:tc>
          <w:tcPr>
            <w:tcW w:w="4306" w:type="dxa"/>
            <w:tcBorders>
              <w:bottom w:val="double" w:sz="4" w:space="0" w:color="auto"/>
            </w:tcBorders>
            <w:shd w:val="clear" w:color="auto" w:fill="F2F2F2" w:themeFill="background1" w:themeFillShade="F2"/>
          </w:tcPr>
          <w:p w14:paraId="31716A92" w14:textId="77777777" w:rsidR="009622EC" w:rsidRPr="008032C1" w:rsidRDefault="009622EC" w:rsidP="005871E8">
            <w:pPr>
              <w:spacing w:after="60" w:line="240" w:lineRule="auto"/>
              <w:ind w:left="60" w:hanging="60"/>
            </w:pPr>
            <w:r>
              <w:t>A relative scale of</w:t>
            </w:r>
            <w:r w:rsidRPr="00C51AE2">
              <w:t xml:space="preserve"> the ability of </w:t>
            </w:r>
            <w:r>
              <w:t>a species</w:t>
            </w:r>
            <w:r w:rsidRPr="00C51AE2">
              <w:t xml:space="preserve"> to move to a new location if their current location changes and is no longer favorable for growth and/or survival.</w:t>
            </w:r>
          </w:p>
        </w:tc>
        <w:tc>
          <w:tcPr>
            <w:tcW w:w="1338" w:type="dxa"/>
            <w:tcBorders>
              <w:bottom w:val="double" w:sz="4" w:space="0" w:color="auto"/>
              <w:right w:val="double" w:sz="4" w:space="0" w:color="auto"/>
            </w:tcBorders>
            <w:shd w:val="clear" w:color="auto" w:fill="F2F2F2" w:themeFill="background1" w:themeFillShade="F2"/>
          </w:tcPr>
          <w:p w14:paraId="671223DA" w14:textId="77777777" w:rsidR="009622EC" w:rsidRPr="008032C1" w:rsidRDefault="009622EC" w:rsidP="005871E8">
            <w:pPr>
              <w:spacing w:after="60" w:line="240" w:lineRule="auto"/>
              <w:ind w:left="75" w:hanging="75"/>
            </w:pPr>
            <w:r w:rsidRPr="008032C1">
              <w:t>Hare et al. 2016</w:t>
            </w:r>
          </w:p>
        </w:tc>
      </w:tr>
      <w:bookmarkEnd w:id="20"/>
    </w:tbl>
    <w:p w14:paraId="2B194F0E" w14:textId="77777777" w:rsidR="009622EC" w:rsidRPr="008032C1" w:rsidRDefault="009622EC" w:rsidP="009622EC">
      <w:r w:rsidRPr="008032C1">
        <w:br w:type="page"/>
      </w:r>
    </w:p>
    <w:p w14:paraId="04FA9046" w14:textId="4F23D4D6" w:rsidR="009622EC" w:rsidRDefault="009622EC" w:rsidP="009622EC">
      <w:pPr>
        <w:pStyle w:val="Heading2"/>
        <w:rPr>
          <w:rFonts w:eastAsia="Times New Roman"/>
        </w:rPr>
      </w:pPr>
      <w:bookmarkStart w:id="21" w:name="_Toc195612159"/>
      <w:r w:rsidRPr="008032C1">
        <w:rPr>
          <w:rFonts w:eastAsia="Times New Roman"/>
        </w:rPr>
        <w:lastRenderedPageBreak/>
        <w:t>Figure</w:t>
      </w:r>
      <w:r>
        <w:rPr>
          <w:rFonts w:eastAsia="Times New Roman"/>
        </w:rPr>
        <w:t xml:space="preserve"> Legend</w:t>
      </w:r>
      <w:r w:rsidRPr="008032C1">
        <w:rPr>
          <w:rFonts w:eastAsia="Times New Roman"/>
        </w:rPr>
        <w:t>s</w:t>
      </w:r>
      <w:bookmarkEnd w:id="21"/>
    </w:p>
    <w:p w14:paraId="23AE0CF9" w14:textId="09F702F2" w:rsidR="009622EC" w:rsidRPr="00C1379E" w:rsidRDefault="009622EC" w:rsidP="00C1379E">
      <w:pPr>
        <w:ind w:firstLine="0"/>
      </w:pPr>
      <w:r>
        <w:rPr>
          <w:b/>
          <w:bCs/>
        </w:rPr>
        <w:t>Figure 1.</w:t>
      </w:r>
      <w:r w:rsidR="00C1379E">
        <w:rPr>
          <w:b/>
          <w:bCs/>
        </w:rPr>
        <w:t xml:space="preserve"> </w:t>
      </w:r>
      <w:r w:rsidR="00C1379E" w:rsidRPr="008032C1">
        <w:t xml:space="preserve">Map of the starting points for all </w:t>
      </w:r>
      <w:r w:rsidR="00C1379E">
        <w:t>NEFSC</w:t>
      </w:r>
      <w:r w:rsidR="00C1379E" w:rsidRPr="008032C1">
        <w:t xml:space="preserve"> Spring</w:t>
      </w:r>
      <w:r w:rsidR="00C1379E">
        <w:t xml:space="preserve"> and </w:t>
      </w:r>
      <w:r w:rsidR="00C1379E" w:rsidRPr="008032C1">
        <w:t xml:space="preserve">Fall Bottom Trawl Survey </w:t>
      </w:r>
      <w:r w:rsidR="00C1379E">
        <w:t>tow starting points used in the present analyses</w:t>
      </w:r>
      <w:r w:rsidR="00C1379E" w:rsidRPr="008032C1">
        <w:t xml:space="preserve"> </w:t>
      </w:r>
      <w:r w:rsidR="00C1379E">
        <w:t>from 1973-2019</w:t>
      </w:r>
      <w:r w:rsidR="00C1379E" w:rsidRPr="008032C1">
        <w:t>.</w:t>
      </w:r>
    </w:p>
    <w:p w14:paraId="19ADD775" w14:textId="55B77C63" w:rsidR="009622EC" w:rsidRPr="00C1379E" w:rsidRDefault="009622EC" w:rsidP="00C1379E">
      <w:pPr>
        <w:ind w:firstLine="0"/>
      </w:pPr>
      <w:r>
        <w:rPr>
          <w:b/>
          <w:bCs/>
        </w:rPr>
        <w:t>Figure 2.</w:t>
      </w:r>
      <w:r w:rsidR="00C1379E">
        <w:rPr>
          <w:b/>
          <w:bCs/>
        </w:rPr>
        <w:t xml:space="preserve"> </w:t>
      </w:r>
      <w:r w:rsidR="00C1379E" w:rsidRPr="008032C1">
        <w:t xml:space="preserve">Alluvial plot showing the assignments of species-size classes to feeding guilds in (left) the initial </w:t>
      </w:r>
      <w:proofErr w:type="gramStart"/>
      <w:r w:rsidR="00C1379E" w:rsidRPr="008032C1">
        <w:t>time period</w:t>
      </w:r>
      <w:proofErr w:type="gramEnd"/>
      <w:r w:rsidR="00C1379E">
        <w:t>, 1973-1997 (</w:t>
      </w:r>
      <w:r w:rsidR="00C1379E" w:rsidRPr="008032C1">
        <w:t xml:space="preserve">Garrison and Link 2000a) and (right) </w:t>
      </w:r>
      <w:r w:rsidR="00C1379E">
        <w:t>the later</w:t>
      </w:r>
      <w:r w:rsidR="00C1379E" w:rsidRPr="008032C1">
        <w:t xml:space="preserve"> time period</w:t>
      </w:r>
      <w:r w:rsidR="00C1379E">
        <w:t>, 1998-2019</w:t>
      </w:r>
      <w:r w:rsidR="00C1379E" w:rsidRPr="008032C1">
        <w:t xml:space="preserve">. Colors represent the guild assignment in the first </w:t>
      </w:r>
      <w:proofErr w:type="gramStart"/>
      <w:r w:rsidR="00C1379E" w:rsidRPr="008032C1">
        <w:t>time period</w:t>
      </w:r>
      <w:proofErr w:type="gramEnd"/>
      <w:r w:rsidR="00C1379E" w:rsidRPr="008032C1">
        <w:t>.</w:t>
      </w:r>
    </w:p>
    <w:p w14:paraId="61491ADA" w14:textId="610AED04" w:rsidR="009622EC" w:rsidRPr="00C1379E" w:rsidRDefault="009622EC" w:rsidP="00C1379E">
      <w:pPr>
        <w:ind w:firstLine="0"/>
      </w:pPr>
      <w:r>
        <w:rPr>
          <w:b/>
          <w:bCs/>
        </w:rPr>
        <w:t>Figure 3.</w:t>
      </w:r>
      <w:r w:rsidR="00C1379E">
        <w:rPr>
          <w:b/>
          <w:bCs/>
        </w:rPr>
        <w:t xml:space="preserve"> </w:t>
      </w:r>
      <w:r w:rsidR="00C1379E" w:rsidRPr="008032C1">
        <w:t xml:space="preserve">Non-metric multidimensional scaling </w:t>
      </w:r>
      <w:r w:rsidR="00C1379E">
        <w:t>(NMDS)</w:t>
      </w:r>
      <w:r w:rsidR="00C1379E" w:rsidRPr="008032C1">
        <w:t xml:space="preserve"> of guild positions in each year (1973-2019)</w:t>
      </w:r>
      <w:r w:rsidR="00C1379E">
        <w:t xml:space="preserve"> reduced diet composition to three dimensions. Shown are the first two dimensions (a), first and third dimensions (b), and second and third (c)</w:t>
      </w:r>
      <w:r w:rsidR="00C1379E" w:rsidRPr="008032C1">
        <w:t>. Guild</w:t>
      </w:r>
      <w:r w:rsidR="00C1379E">
        <w:t xml:space="preserve"> assignment</w:t>
      </w:r>
      <w:r w:rsidR="00C1379E" w:rsidRPr="008032C1">
        <w:t xml:space="preserve">s are defined </w:t>
      </w:r>
      <w:r w:rsidR="00C1379E">
        <w:t>from analysis</w:t>
      </w:r>
      <w:r w:rsidR="00C1379E" w:rsidRPr="008032C1">
        <w:t xml:space="preserve"> </w:t>
      </w:r>
      <w:r w:rsidR="00C1379E">
        <w:t>during</w:t>
      </w:r>
      <w:r w:rsidR="00C1379E" w:rsidRPr="008032C1">
        <w:t xml:space="preserve"> the </w:t>
      </w:r>
      <w:r w:rsidR="00C1379E">
        <w:t>initial</w:t>
      </w:r>
      <w:r w:rsidR="00C1379E" w:rsidRPr="008032C1">
        <w:t xml:space="preserve"> </w:t>
      </w:r>
      <w:proofErr w:type="gramStart"/>
      <w:r w:rsidR="00C1379E">
        <w:t xml:space="preserve">time </w:t>
      </w:r>
      <w:r w:rsidR="00C1379E" w:rsidRPr="008032C1">
        <w:t>period</w:t>
      </w:r>
      <w:proofErr w:type="gramEnd"/>
      <w:r w:rsidR="00C1379E" w:rsidRPr="008032C1">
        <w:t xml:space="preserve"> (1973-1997)</w:t>
      </w:r>
      <w:r w:rsidR="00C1379E">
        <w:t>.</w:t>
      </w:r>
      <w:r w:rsidR="00C1379E" w:rsidRPr="008032C1">
        <w:t xml:space="preserve"> Arrows connect the mean positions of the earliest (arrow butt) and most recent (arrowhead) years from linear predictions of NMDS scores based on guild and year factors. Guild</w:t>
      </w:r>
      <w:r w:rsidR="00C1379E">
        <w:t>s</w:t>
      </w:r>
      <w:r w:rsidR="00C1379E" w:rsidRPr="008032C1">
        <w:t xml:space="preserve"> are labeled </w:t>
      </w:r>
      <w:r w:rsidR="00C1379E">
        <w:t>as</w:t>
      </w:r>
      <w:r w:rsidR="00C1379E" w:rsidRPr="008032C1">
        <w:t xml:space="preserve"> B=Benthivores, C=Crab eaters, P=Piscivores, P/A=Polychaete/Amphipod eaters, </w:t>
      </w:r>
      <w:r w:rsidR="00C1379E">
        <w:t xml:space="preserve">and </w:t>
      </w:r>
      <w:r w:rsidR="00C1379E" w:rsidRPr="008032C1">
        <w:t>S=Shrimp eaters.</w:t>
      </w:r>
    </w:p>
    <w:p w14:paraId="7D3CA122" w14:textId="5B8B0A2D" w:rsidR="009622EC" w:rsidRPr="00C1379E" w:rsidRDefault="009622EC" w:rsidP="00C1379E">
      <w:pPr>
        <w:ind w:firstLine="0"/>
      </w:pPr>
      <w:r>
        <w:rPr>
          <w:b/>
          <w:bCs/>
        </w:rPr>
        <w:t>Figure 4.</w:t>
      </w:r>
      <w:r w:rsidR="00C1379E">
        <w:rPr>
          <w:b/>
          <w:bCs/>
        </w:rPr>
        <w:t xml:space="preserve"> </w:t>
      </w:r>
      <w:r w:rsidR="00C1379E" w:rsidRPr="008032C1">
        <w:t>Distance of NMDS ordinated positions for each guild to the annual centroid across all guilds. The mean distance across the five guilds each year is shown in black. Regression models show the significant decline in average distance over time (</w:t>
      </w:r>
      <w:r w:rsidR="00C1379E" w:rsidRPr="008032C1">
        <w:rPr>
          <w:i/>
          <w:iCs/>
        </w:rPr>
        <w:t>p</w:t>
      </w:r>
      <w:r w:rsidR="00C1379E" w:rsidRPr="008032C1">
        <w:t xml:space="preserve"> = 0.008) consistent across all guilds.</w:t>
      </w:r>
    </w:p>
    <w:p w14:paraId="6DD33BD5" w14:textId="4D55B1D8" w:rsidR="009622EC" w:rsidRPr="00C1379E" w:rsidRDefault="009622EC" w:rsidP="00C1379E">
      <w:pPr>
        <w:ind w:firstLine="0"/>
      </w:pPr>
      <w:r>
        <w:rPr>
          <w:b/>
          <w:bCs/>
        </w:rPr>
        <w:t>Figure 5.</w:t>
      </w:r>
      <w:r w:rsidR="00C1379E">
        <w:rPr>
          <w:b/>
          <w:bCs/>
        </w:rPr>
        <w:t xml:space="preserve"> </w:t>
      </w:r>
      <w:r w:rsidR="00C1379E" w:rsidRPr="008032C1">
        <w:t>Mean diet metric values for each species included in GLM analyses (n = 31) broken out by the adult feeding guild of that species. Each point represents the mean for a species from a single trawl. A dashed line indicates the median value for all species regardless of guild.</w:t>
      </w:r>
      <w:r w:rsidR="00C1379E" w:rsidRPr="008032C1">
        <w:rPr>
          <w:noProof/>
        </w:rPr>
        <mc:AlternateContent>
          <mc:Choice Requires="wps">
            <w:drawing>
              <wp:anchor distT="0" distB="0" distL="114300" distR="114300" simplePos="0" relativeHeight="251688960" behindDoc="0" locked="0" layoutInCell="1" allowOverlap="1" wp14:anchorId="4DCFFD56" wp14:editId="3F36BE35">
                <wp:simplePos x="0" y="0"/>
                <wp:positionH relativeFrom="column">
                  <wp:posOffset>94615</wp:posOffset>
                </wp:positionH>
                <wp:positionV relativeFrom="paragraph">
                  <wp:posOffset>3084195</wp:posOffset>
                </wp:positionV>
                <wp:extent cx="266700" cy="314325"/>
                <wp:effectExtent l="0" t="0" r="0" b="0"/>
                <wp:wrapNone/>
                <wp:docPr id="1072550944" name="Text Box 3"/>
                <wp:cNvGraphicFramePr/>
                <a:graphic xmlns:a="http://schemas.openxmlformats.org/drawingml/2006/main">
                  <a:graphicData uri="http://schemas.microsoft.com/office/word/2010/wordprocessingShape">
                    <wps:wsp>
                      <wps:cNvSpPr txBox="1"/>
                      <wps:spPr>
                        <a:xfrm>
                          <a:off x="0" y="0"/>
                          <a:ext cx="266700" cy="314325"/>
                        </a:xfrm>
                        <a:prstGeom prst="rect">
                          <a:avLst/>
                        </a:prstGeom>
                        <a:noFill/>
                        <a:ln w="6350">
                          <a:noFill/>
                        </a:ln>
                      </wps:spPr>
                      <wps:txbx>
                        <w:txbxContent>
                          <w:p w14:paraId="0ACA9695" w14:textId="77777777" w:rsidR="00C1379E" w:rsidRDefault="00C1379E" w:rsidP="00C1379E">
                            <w:r>
                              <w:t>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w:pict>
              <v:shapetype w14:anchorId="4DCFFD56" id="_x0000_t202" coordsize="21600,21600" o:spt="202" path="m,l,21600r21600,l21600,xe">
                <v:stroke joinstyle="miter"/>
                <v:path gradientshapeok="t" o:connecttype="rect"/>
              </v:shapetype>
              <v:shape id="Text Box 3" o:spid="_x0000_s1026" type="#_x0000_t202" style="position:absolute;margin-left:7.45pt;margin-top:242.85pt;width:21pt;height:24.7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" filled="f" stroked="f" strokeweight=".5pt">
                <v:textbox>
                  <w:txbxContent>
                    <w:p w14:paraId="0ACA9695" w14:textId="77777777" w:rsidR="00C1379E" w:rsidRDefault="00C1379E" w:rsidP="00C1379E">
                      <w:r>
                        <w:t>c</w:t>
                      </w:r>
                    </w:p>
                  </w:txbxContent>
                </v:textbox>
              </v:shape>
            </w:pict>
          </mc:Fallback>
        </mc:AlternateContent>
      </w:r>
      <w:r w:rsidR="00C1379E">
        <w:t xml:space="preserve"> Note log-scale in y-axis for (c) relative consumption, (d) absolute energy consumption, and (f) relative energy consumption.</w:t>
      </w:r>
    </w:p>
    <w:p w14:paraId="6057AC94" w14:textId="6554BC78" w:rsidR="009622EC" w:rsidRPr="00C1379E" w:rsidRDefault="009622EC" w:rsidP="00C1379E">
      <w:pPr>
        <w:ind w:firstLine="0"/>
        <w:rPr>
          <w:noProof/>
        </w:rPr>
      </w:pPr>
      <w:r>
        <w:rPr>
          <w:b/>
          <w:bCs/>
        </w:rPr>
        <w:lastRenderedPageBreak/>
        <w:t>Figure 6.</w:t>
      </w:r>
      <w:r w:rsidR="00C1379E">
        <w:rPr>
          <w:b/>
          <w:bCs/>
        </w:rPr>
        <w:t xml:space="preserve"> </w:t>
      </w:r>
      <w:r w:rsidR="00C1379E" w:rsidRPr="008032C1">
        <w:t>Responses over time for each species (color</w:t>
      </w:r>
      <w:r w:rsidR="00C1379E">
        <w:t>ed by guild</w:t>
      </w:r>
      <w:r w:rsidR="00C1379E" w:rsidRPr="008032C1">
        <w:t xml:space="preserve">) and in total (in black) for each of six diet metrics. Each line represents the mean response for that metric from a GLM using an (a) binomial distribution for emptiness stomachs, (b) quasibinomial distribution for diet breadth, (c) gamma distribution for relative consumption, (d) gamma distribution for absolute energy, (e) normal distribution for energy density, and (f) gamma distribution for relative energy. Metrics (a-c) were generated from direct diet observation and (d-f) integrate data on prey energy density. Lines are grouped by survey season (solid line = Spring, dashed line = Fall). For individual species plots, see </w:t>
      </w:r>
      <w:r w:rsidR="001E123B">
        <w:t xml:space="preserve">Supplemental </w:t>
      </w:r>
      <w:r w:rsidR="00235672">
        <w:t>3</w:t>
      </w:r>
      <w:r w:rsidR="00C1379E" w:rsidRPr="008032C1">
        <w:t>.</w:t>
      </w:r>
    </w:p>
    <w:p w14:paraId="18E468B5" w14:textId="416C28F1" w:rsidR="009622EC" w:rsidRPr="00C1379E" w:rsidRDefault="009622EC" w:rsidP="00C1379E">
      <w:pPr>
        <w:ind w:firstLine="0"/>
      </w:pPr>
      <w:r>
        <w:rPr>
          <w:b/>
          <w:bCs/>
        </w:rPr>
        <w:t>Figure 7.</w:t>
      </w:r>
      <w:r w:rsidR="00C1379E">
        <w:rPr>
          <w:b/>
          <w:bCs/>
        </w:rPr>
        <w:t xml:space="preserve"> </w:t>
      </w:r>
      <w:r w:rsidR="00C1379E" w:rsidRPr="008032C1">
        <w:t xml:space="preserve">Summary table for species-season for (a) percent empty stomachs, (b) diet breadth, (c) relative consumption (d) absolute energy, (e) energy density, and (f) relative energy diet metrics. Bar height is equal to the number of species-seasons that exhibited a response over time with Strong Negative (slope </w:t>
      </w:r>
      <w:r w:rsidR="00C1379E">
        <w:t>≤</w:t>
      </w:r>
      <w:r w:rsidR="00C1379E" w:rsidRPr="008032C1">
        <w:t xml:space="preserve"> -30%), Weak Negative (-30 &lt; slope </w:t>
      </w:r>
      <w:r w:rsidR="00C1379E">
        <w:t>≤</w:t>
      </w:r>
      <w:r w:rsidR="00C1379E" w:rsidRPr="008032C1">
        <w:t xml:space="preserve"> </w:t>
      </w:r>
      <w:r w:rsidR="00C1379E">
        <w:t>-</w:t>
      </w:r>
      <w:r w:rsidR="00C1379E" w:rsidRPr="008032C1">
        <w:t xml:space="preserve">10%), Neutral (-10% &lt; slope &lt; 10%), Weak Positive (10% </w:t>
      </w:r>
      <w:r w:rsidR="00C1379E">
        <w:t>≤</w:t>
      </w:r>
      <w:r w:rsidR="00C1379E" w:rsidRPr="008032C1">
        <w:t xml:space="preserve"> slope &lt; 30%), and Strong Positive (slope </w:t>
      </w:r>
      <w:r w:rsidR="00C1379E">
        <w:t>≥</w:t>
      </w:r>
      <w:r w:rsidR="00C1379E" w:rsidRPr="008032C1">
        <w:t xml:space="preserve"> 30%).</w:t>
      </w:r>
    </w:p>
    <w:p w14:paraId="67EDACD8" w14:textId="11697294" w:rsidR="009622EC" w:rsidRPr="00C1379E" w:rsidRDefault="009622EC" w:rsidP="00C1379E">
      <w:pPr>
        <w:ind w:firstLine="0"/>
        <w:rPr>
          <w:rFonts w:eastAsia="Times New Roman"/>
          <w:b/>
          <w:bCs/>
        </w:rPr>
      </w:pPr>
      <w:r>
        <w:rPr>
          <w:b/>
          <w:bCs/>
        </w:rPr>
        <w:t>Figure 8.</w:t>
      </w:r>
      <w:r w:rsidR="00C1379E" w:rsidRPr="00C1379E">
        <w:t xml:space="preserve"> </w:t>
      </w:r>
      <w:r w:rsidR="00C1379E" w:rsidRPr="008032C1">
        <w:t xml:space="preserve">Categorized responses in each of the six metrics for all species and seasons included in individual GLM analyses. Cells are color coded according to the response category of the slope over time with Strong Negative (slope </w:t>
      </w:r>
      <w:r w:rsidR="00C1379E">
        <w:t>≤</w:t>
      </w:r>
      <w:r w:rsidR="00C1379E" w:rsidRPr="008032C1">
        <w:t xml:space="preserve"> -30%), Weak Negative (-30 &lt; slope </w:t>
      </w:r>
      <w:r w:rsidR="00C1379E">
        <w:t>≤</w:t>
      </w:r>
      <w:r w:rsidR="00C1379E" w:rsidRPr="008032C1">
        <w:t xml:space="preserve"> -10%), Neutral (-10% &lt; slope &lt; 10%), Weak Positive (10% </w:t>
      </w:r>
      <w:r w:rsidR="00C1379E">
        <w:t>≤</w:t>
      </w:r>
      <w:r w:rsidR="00C1379E" w:rsidRPr="008032C1">
        <w:t xml:space="preserve"> slope &lt; 30%), and Strong Positive (slope </w:t>
      </w:r>
      <w:r w:rsidR="00C1379E">
        <w:t>≥</w:t>
      </w:r>
      <w:r w:rsidR="00C1379E" w:rsidRPr="008032C1">
        <w:t xml:space="preserve"> 30%). Species-seasons are ordered by total score (top to </w:t>
      </w:r>
      <w:proofErr w:type="spellStart"/>
      <w:proofErr w:type="gramStart"/>
      <w:r w:rsidR="00C1379E" w:rsidRPr="008032C1">
        <w:t>bottom:positive</w:t>
      </w:r>
      <w:proofErr w:type="spellEnd"/>
      <w:proofErr w:type="gramEnd"/>
      <w:r w:rsidR="00C1379E" w:rsidRPr="008032C1">
        <w:t xml:space="preserve"> to negative) across all metrics with negative responses (except for percent empty stomachs) being given a negative score and the strength of the response determining the magnitude (Strong = 2, Weak = 1, Neutral = 0).</w:t>
      </w:r>
    </w:p>
    <w:p w14:paraId="17229F24" w14:textId="0BFCE7AF" w:rsidR="009622EC" w:rsidRPr="00C1379E" w:rsidRDefault="009622EC" w:rsidP="00C1379E">
      <w:pPr>
        <w:ind w:firstLine="0"/>
        <w:rPr>
          <w:rFonts w:eastAsia="Times New Roman"/>
          <w:b/>
          <w:bCs/>
        </w:rPr>
      </w:pPr>
      <w:r>
        <w:rPr>
          <w:b/>
          <w:bCs/>
        </w:rPr>
        <w:t>Figure 9.</w:t>
      </w:r>
      <w:r w:rsidR="00C1379E">
        <w:rPr>
          <w:b/>
          <w:bCs/>
        </w:rPr>
        <w:t xml:space="preserve"> </w:t>
      </w:r>
      <w:r w:rsidR="00C1379E" w:rsidRPr="008032C1">
        <w:t xml:space="preserve">Model rank for each species-season characteristic from </w:t>
      </w:r>
      <w:r w:rsidR="00C1379E" w:rsidRPr="008032C1">
        <w:rPr>
          <w:i/>
          <w:iCs/>
        </w:rPr>
        <w:t xml:space="preserve">post-hoc </w:t>
      </w:r>
      <w:r w:rsidR="00C1379E" w:rsidRPr="008032C1">
        <w:t>analysis on each of the observed and estimated diet metrics</w:t>
      </w:r>
      <w:r w:rsidR="00C1379E">
        <w:t xml:space="preserve"> (column headings: PE = Percent Empty stomachs, DB = Diet Breadth, RC = Relative Consumption, kJ = Absolute Energy Consumption, ED = Energy </w:t>
      </w:r>
      <w:r w:rsidR="00C1379E">
        <w:lastRenderedPageBreak/>
        <w:t>Density, and RE = Relative Energy Consumption)</w:t>
      </w:r>
      <w:r w:rsidR="00C1379E" w:rsidRPr="008032C1">
        <w:t>. The lightness of cells indicates the R</w:t>
      </w:r>
      <w:r w:rsidR="00C1379E" w:rsidRPr="008032C1">
        <w:rPr>
          <w:vertAlign w:val="superscript"/>
        </w:rPr>
        <w:t>2</w:t>
      </w:r>
      <w:r w:rsidR="00C1379E" w:rsidRPr="008032C1">
        <w:t xml:space="preserve"> of the model for the row’s characteristic and the column’s metric while the hue, blue or red, indicates the sign of the coefficient from the model, positive or negative, respectively. Grey cells are used for categorical variables. Characteristics are ordered from top to bottom by the cumulative weight across models within each category</w:t>
      </w:r>
      <w:r w:rsidR="00C1379E">
        <w:t>,</w:t>
      </w:r>
      <w:r w:rsidR="00C1379E" w:rsidRPr="008032C1">
        <w:t xml:space="preserve"> and categories are ordered by the cumulative weight across all characteristics within that category. Stars indicate models that are within four </w:t>
      </w:r>
      <w:proofErr w:type="spellStart"/>
      <w:r w:rsidR="00C1379E" w:rsidRPr="008032C1">
        <w:t>ΔAICc</w:t>
      </w:r>
      <w:proofErr w:type="spellEnd"/>
      <w:r w:rsidR="00C1379E" w:rsidRPr="008032C1">
        <w:t xml:space="preserve"> of the highest weighted model, regardless of likelihood or R</w:t>
      </w:r>
      <w:r w:rsidR="00C1379E" w:rsidRPr="008032C1">
        <w:rPr>
          <w:vertAlign w:val="superscript"/>
        </w:rPr>
        <w:t>2</w:t>
      </w:r>
      <w:r w:rsidR="00C1379E" w:rsidRPr="008032C1">
        <w:t>.</w:t>
      </w:r>
    </w:p>
    <w:p w14:paraId="5AFE3D09" w14:textId="1F9BF37E" w:rsidR="009622EC" w:rsidRPr="009622EC" w:rsidRDefault="009622EC" w:rsidP="00C1379E">
      <w:pPr>
        <w:ind w:firstLine="0"/>
      </w:pPr>
      <w:r>
        <w:rPr>
          <w:b/>
          <w:bCs/>
        </w:rPr>
        <w:t xml:space="preserve">Figure 10. </w:t>
      </w:r>
      <w:r w:rsidRPr="008032C1">
        <w:t xml:space="preserve">Response rates by species-seasons in each of the diet metrics measured within the identified feeding guilds. Species were assigned to the feeding guild of their largest size class. Tukey HSD </w:t>
      </w:r>
      <w:r>
        <w:t xml:space="preserve">groupings </w:t>
      </w:r>
      <w:r w:rsidRPr="008032C1">
        <w:t xml:space="preserve">are </w:t>
      </w:r>
      <w:r>
        <w:t xml:space="preserve">shown as letters </w:t>
      </w:r>
      <w:r w:rsidRPr="008032C1">
        <w:t xml:space="preserve">above </w:t>
      </w:r>
      <w:r>
        <w:t>guilds</w:t>
      </w:r>
      <w:r w:rsidRPr="008032C1">
        <w:t xml:space="preserve"> </w:t>
      </w:r>
      <w:r>
        <w:t>for metrics with significant feeding guild effects; the strength of significance is indicated with stars (*</w:t>
      </w:r>
      <w:r>
        <w:rPr>
          <w:i/>
          <w:iCs/>
        </w:rPr>
        <w:t>p</w:t>
      </w:r>
      <w:r>
        <w:t xml:space="preserve"> &lt; 0.05, **0.01&lt;</w:t>
      </w:r>
      <w:r>
        <w:rPr>
          <w:i/>
          <w:iCs/>
        </w:rPr>
        <w:t>p</w:t>
      </w:r>
      <w:r>
        <w:t>&lt;0.05, ***</w:t>
      </w:r>
      <w:r>
        <w:rPr>
          <w:i/>
          <w:iCs/>
        </w:rPr>
        <w:t>p</w:t>
      </w:r>
      <w:r>
        <w:t>&lt;0.01). B</w:t>
      </w:r>
      <w:r w:rsidRPr="008032C1">
        <w:t xml:space="preserve">oxplots mark interquartile ranges (25%, 50%, and 75%) and 97.5% ranges. </w:t>
      </w:r>
      <w:r>
        <w:t>Each point represents the species-s</w:t>
      </w:r>
      <w:r w:rsidRPr="008032C1">
        <w:t>eason</w:t>
      </w:r>
      <w:r>
        <w:t xml:space="preserve"> response with shape i</w:t>
      </w:r>
      <w:r w:rsidRPr="008032C1">
        <w:t>ndicat</w:t>
      </w:r>
      <w:r>
        <w:t xml:space="preserve">ing season. </w:t>
      </w:r>
      <w:r w:rsidRPr="008032C1">
        <w:t>Shad</w:t>
      </w:r>
      <w:r>
        <w:t>ed</w:t>
      </w:r>
      <w:r w:rsidRPr="008032C1">
        <w:t xml:space="preserve"> regions </w:t>
      </w:r>
      <w:r>
        <w:t xml:space="preserve">around </w:t>
      </w:r>
      <w:r w:rsidRPr="008032C1">
        <w:t>the dashed line at 0% defin</w:t>
      </w:r>
      <w:r>
        <w:t>ing</w:t>
      </w:r>
      <w:r w:rsidRPr="008032C1">
        <w:t xml:space="preserve"> the boundary between positive and negative slopes categoriz</w:t>
      </w:r>
      <w:r>
        <w:t>e responses</w:t>
      </w:r>
      <w:r w:rsidRPr="008032C1">
        <w:t xml:space="preserve"> as neutral (&lt; ±10%; dark grey), weak (</w:t>
      </w:r>
      <w:r>
        <w:t>≤</w:t>
      </w:r>
      <w:r w:rsidRPr="008032C1">
        <w:t xml:space="preserve"> ±30%; light grey), or strong (</w:t>
      </w:r>
      <w:r>
        <w:t>≥</w:t>
      </w:r>
      <w:r w:rsidRPr="008032C1">
        <w:t xml:space="preserve"> ±30%; white).</w:t>
      </w:r>
    </w:p>
    <w:p w14:paraId="64347C83" w14:textId="3781BEB7" w:rsidR="009622EC" w:rsidRPr="009622EC" w:rsidRDefault="009622EC" w:rsidP="009622EC">
      <w:pPr>
        <w:pStyle w:val="Heading2"/>
      </w:pPr>
      <w:r>
        <w:lastRenderedPageBreak/>
        <w:t>Figures</w:t>
      </w:r>
    </w:p>
    <w:p w14:paraId="1B7D8C26" w14:textId="05630226" w:rsidR="009622EC" w:rsidRPr="008032C1" w:rsidRDefault="009622EC" w:rsidP="009622EC">
      <w:pPr>
        <w:pStyle w:val="Heading3"/>
        <w:rPr>
          <w:noProof/>
        </w:rPr>
      </w:pPr>
      <w:bookmarkStart w:id="22" w:name="_Toc195612160"/>
      <w:r w:rsidRPr="00552F5F">
        <w:t>Figure</w:t>
      </w:r>
      <w:r w:rsidR="00C1379E">
        <w:t xml:space="preserve"> </w:t>
      </w:r>
      <w:r w:rsidRPr="008032C1">
        <w:t>1</w:t>
      </w:r>
      <w:bookmarkEnd w:id="22"/>
    </w:p>
    <w:p w14:paraId="3A76428E" w14:textId="77777777" w:rsidR="009622EC" w:rsidRDefault="009622EC" w:rsidP="009622EC">
      <w:pPr>
        <w:ind w:firstLine="0"/>
      </w:pPr>
      <w:r w:rsidRPr="008032C1">
        <w:rPr>
          <w:noProof/>
        </w:rPr>
        <w:drawing>
          <wp:inline distT="0" distB="0" distL="0" distR="0" wp14:anchorId="1AB8D374" wp14:editId="3F94CF80">
            <wp:extent cx="5934075" cy="5934075"/>
            <wp:effectExtent l="0" t="0" r="9525" b="9525"/>
            <wp:docPr id="849085675" name="Picture 11" descr="A map of the north and south america&#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085675" name="Picture 11" descr="A map of the north and south america&#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34075" cy="5934075"/>
                    </a:xfrm>
                    <a:prstGeom prst="rect">
                      <a:avLst/>
                    </a:prstGeom>
                    <a:noFill/>
                    <a:ln>
                      <a:noFill/>
                    </a:ln>
                  </pic:spPr>
                </pic:pic>
              </a:graphicData>
            </a:graphic>
          </wp:inline>
        </w:drawing>
      </w:r>
    </w:p>
    <w:p w14:paraId="7A44FE8B" w14:textId="41ECEAC4" w:rsidR="009622EC" w:rsidRDefault="009622EC" w:rsidP="009622EC">
      <w:pPr>
        <w:pStyle w:val="Heading3"/>
      </w:pPr>
      <w:bookmarkStart w:id="23" w:name="_Toc195612161"/>
      <w:r w:rsidRPr="000F6B3B">
        <w:lastRenderedPageBreak/>
        <w:t>Figure 2</w:t>
      </w:r>
      <w:bookmarkEnd w:id="23"/>
    </w:p>
    <w:p w14:paraId="43E61574" w14:textId="77777777" w:rsidR="009622EC" w:rsidRDefault="009622EC" w:rsidP="009622EC">
      <w:pPr>
        <w:ind w:firstLine="0"/>
      </w:pPr>
      <w:r w:rsidRPr="008032C1">
        <w:rPr>
          <w:noProof/>
        </w:rPr>
        <w:drawing>
          <wp:inline distT="0" distB="0" distL="0" distR="0" wp14:anchorId="4AE92A7B" wp14:editId="6E0F8760">
            <wp:extent cx="5588308" cy="6709558"/>
            <wp:effectExtent l="0" t="0" r="0" b="0"/>
            <wp:docPr id="80325069" name="Picture 10" descr="A chart of a crab&#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25069" name="Picture 10" descr="A chart of a crab&#10;&#10;Description automatically generated with medium confidenc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99354" cy="6722820"/>
                    </a:xfrm>
                    <a:prstGeom prst="rect">
                      <a:avLst/>
                    </a:prstGeom>
                    <a:noFill/>
                    <a:ln>
                      <a:noFill/>
                    </a:ln>
                  </pic:spPr>
                </pic:pic>
              </a:graphicData>
            </a:graphic>
          </wp:inline>
        </w:drawing>
      </w:r>
    </w:p>
    <w:bookmarkStart w:id="24" w:name="_Toc195612162"/>
    <w:p w14:paraId="4A8495F1" w14:textId="41415A1E" w:rsidR="009622EC" w:rsidRPr="008032C1" w:rsidRDefault="009622EC" w:rsidP="009622EC">
      <w:pPr>
        <w:pStyle w:val="Heading3"/>
      </w:pPr>
      <w:r>
        <w:rPr>
          <w:noProof/>
        </w:rPr>
        <w:lastRenderedPageBreak/>
        <mc:AlternateContent>
          <mc:Choice Requires="wps">
            <w:drawing>
              <wp:anchor distT="45720" distB="45720" distL="114300" distR="114300" simplePos="0" relativeHeight="251681792" behindDoc="0" locked="0" layoutInCell="1" allowOverlap="1" wp14:anchorId="64C94DC8" wp14:editId="19B9DEAE">
                <wp:simplePos x="0" y="0"/>
                <wp:positionH relativeFrom="margin">
                  <wp:posOffset>104775</wp:posOffset>
                </wp:positionH>
                <wp:positionV relativeFrom="margin">
                  <wp:posOffset>876300</wp:posOffset>
                </wp:positionV>
                <wp:extent cx="247650" cy="26670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650" cy="266700"/>
                        </a:xfrm>
                        <a:prstGeom prst="rect">
                          <a:avLst/>
                        </a:prstGeom>
                        <a:noFill/>
                        <a:ln w="9525">
                          <a:noFill/>
                          <a:miter lim="800000"/>
                          <a:headEnd/>
                          <a:tailEnd/>
                        </a:ln>
                      </wps:spPr>
                      <wps:txbx>
                        <w:txbxContent>
                          <w:p w14:paraId="64471A35" w14:textId="77777777" w:rsidR="009622EC" w:rsidRPr="00EE3644" w:rsidRDefault="009622EC" w:rsidP="009622EC">
                            <w:pPr>
                              <w:ind w:firstLine="0"/>
                              <w:rPr>
                                <w:sz w:val="28"/>
                                <w:szCs w:val="28"/>
                              </w:rPr>
                            </w:pPr>
                            <w:r w:rsidRPr="00EE3644">
                              <w:rPr>
                                <w:sz w:val="28"/>
                                <w:szCs w:val="28"/>
                              </w:rPr>
                              <w:t>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w:pict>
              <v:shape w14:anchorId="64C94DC8" id="Text Box 2" o:spid="_x0000_s1027" type="#_x0000_t202" style="position:absolute;margin-left:8.25pt;margin-top:69pt;width:19.5pt;height:21pt;z-index:2516817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" filled="f" stroked="f">
                <v:textbox>
                  <w:txbxContent>
                    <w:p w14:paraId="64471A35" w14:textId="77777777" w:rsidR="009622EC" w:rsidRPr="00EE3644" w:rsidRDefault="009622EC" w:rsidP="009622EC">
                      <w:pPr>
                        <w:ind w:firstLine="0"/>
                        <w:rPr>
                          <w:sz w:val="28"/>
                          <w:szCs w:val="28"/>
                        </w:rPr>
                      </w:pPr>
                      <w:r w:rsidRPr="00EE3644">
                        <w:rPr>
                          <w:sz w:val="28"/>
                          <w:szCs w:val="28"/>
                        </w:rPr>
                        <w:t>a</w:t>
                      </w:r>
                    </w:p>
                  </w:txbxContent>
                </v:textbox>
                <w10:wrap anchorx="margin" anchory="margin"/>
              </v:shape>
            </w:pict>
          </mc:Fallback>
        </mc:AlternateContent>
      </w:r>
      <w:r w:rsidRPr="008032C1">
        <w:rPr>
          <w:noProof/>
        </w:rPr>
        <mc:AlternateContent>
          <mc:Choice Requires="wpg">
            <w:drawing>
              <wp:anchor distT="0" distB="0" distL="114300" distR="114300" simplePos="0" relativeHeight="251680768" behindDoc="0" locked="0" layoutInCell="1" allowOverlap="1" wp14:anchorId="0AA077B4" wp14:editId="491CFA99">
                <wp:simplePos x="0" y="0"/>
                <wp:positionH relativeFrom="column">
                  <wp:posOffset>352425</wp:posOffset>
                </wp:positionH>
                <wp:positionV relativeFrom="paragraph">
                  <wp:posOffset>352425</wp:posOffset>
                </wp:positionV>
                <wp:extent cx="3326130" cy="581025"/>
                <wp:effectExtent l="0" t="0" r="7620" b="9525"/>
                <wp:wrapSquare wrapText="bothSides"/>
                <wp:docPr id="1210821250" name="Group 20"/>
                <wp:cNvGraphicFramePr/>
                <a:graphic xmlns:a="http://schemas.openxmlformats.org/drawingml/2006/main">
                  <a:graphicData uri="http://schemas.microsoft.com/office/word/2010/wordprocessingGroup">
                    <wpg:wgp>
                      <wpg:cNvGrpSpPr/>
                      <wpg:grpSpPr>
                        <a:xfrm>
                          <a:off x="0" y="0"/>
                          <a:ext cx="3326130" cy="581025"/>
                          <a:chOff x="1" y="0"/>
                          <a:chExt cx="3395344" cy="652607"/>
                        </a:xfrm>
                      </wpg:grpSpPr>
                      <pic:pic xmlns:pic="http://schemas.openxmlformats.org/drawingml/2006/picture">
                        <pic:nvPicPr>
                          <pic:cNvPr id="95379152" name="Picture 7" descr="A graph of different shapes&#10;&#10;Description automatically generated with medium confidence"/>
                          <pic:cNvPicPr>
                            <a:picLocks noChangeAspect="1"/>
                          </pic:cNvPicPr>
                        </pic:nvPicPr>
                        <pic:blipFill rotWithShape="1">
                          <a:blip r:embed="rId11">
                            <a:extLst>
                              <a:ext uri="{28A0092B-C50C-407E-A947-70E740481C1C}">
                                <a14:useLocalDpi xmlns:a14="http://schemas.microsoft.com/office/drawing/2010/main" val="0"/>
                              </a:ext>
                            </a:extLst>
                          </a:blip>
                          <a:srcRect r="29807" b="90855"/>
                          <a:stretch/>
                        </pic:blipFill>
                        <pic:spPr bwMode="auto">
                          <a:xfrm>
                            <a:off x="1" y="2"/>
                            <a:ext cx="2945919" cy="652605"/>
                          </a:xfrm>
                          <a:prstGeom prst="rect">
                            <a:avLst/>
                          </a:prstGeom>
                          <a:noFill/>
                          <a:ln>
                            <a:noFill/>
                          </a:ln>
                        </pic:spPr>
                      </pic:pic>
                      <pic:pic xmlns:pic="http://schemas.openxmlformats.org/drawingml/2006/picture">
                        <pic:nvPicPr>
                          <pic:cNvPr id="499832141" name="Picture 7"/>
                          <pic:cNvPicPr>
                            <a:picLocks noChangeAspect="1"/>
                          </pic:cNvPicPr>
                        </pic:nvPicPr>
                        <pic:blipFill rotWithShape="1">
                          <a:blip r:embed="rId11">
                            <a:extLst>
                              <a:ext uri="{28A0092B-C50C-407E-A947-70E740481C1C}">
                                <a14:useLocalDpi xmlns:a14="http://schemas.microsoft.com/office/drawing/2010/main" val="0"/>
                              </a:ext>
                            </a:extLst>
                          </a:blip>
                          <a:srcRect l="69665" r="-1" b="92958"/>
                          <a:stretch/>
                        </pic:blipFill>
                        <pic:spPr bwMode="auto">
                          <a:xfrm>
                            <a:off x="2038350" y="0"/>
                            <a:ext cx="1356995" cy="535940"/>
                          </a:xfrm>
                          <a:prstGeom prst="rect">
                            <a:avLst/>
                          </a:prstGeom>
                          <a:noFill/>
                          <a:ln>
                            <a:noFill/>
                          </a:ln>
                          <a:extLst>
                            <a:ext uri="{53640926-AAD7-44D8-BBD7-CCE9431645EC}">
                              <a14:shadowObscured xmlns:a14="http://schemas.microsoft.com/office/drawing/2010/main"/>
                            </a:ext>
                          </a:extLst>
                        </pic:spPr>
                      </pic:pic>
                    </wpg:wg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xmlns:w16sdtdh="http://schemas.microsoft.com/office/word/2020/wordml/sdtdatahash">
            <w:pict>
              <v:group w14:anchorId="4A125D8F" id="Group 20" o:spid="_x0000_s1026" style="position:absolute;margin-left:27.75pt;margin-top:27.75pt;width:261.9pt;height:45.75pt;z-index:251680768" coordorigin="" coordsize="33953,652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 o:spid="_x0000_s1027" type="#_x0000_t75" alt="A graph of different shapes&#10;&#10;Description automatically generated with medium confidence" style="position:absolute;width:29459;height:65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">
                  <v:imagedata r:id="rId12" o:title="A graph of different shapes&#10;&#10;Description automatically generated with medium confidence" cropbottom="59543f" cropright="19534f"/>
                </v:shape>
                <v:shape id="Picture 7" o:spid="_x0000_s1028" type="#_x0000_t75" style="position:absolute;left:20383;width:13570;height:53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">
                  <v:imagedata r:id="rId12" o:title="" cropbottom="60921f" cropleft="45656f" cropright="-1f"/>
                </v:shape>
                <w10:wrap type="square"/>
              </v:group>
            </w:pict>
          </mc:Fallback>
        </mc:AlternateContent>
      </w:r>
      <w:r w:rsidRPr="008032C1">
        <w:t>Figure 3</w:t>
      </w:r>
      <w:bookmarkEnd w:id="24"/>
    </w:p>
    <w:p w14:paraId="5B7914CB" w14:textId="77777777" w:rsidR="009622EC" w:rsidRDefault="009622EC" w:rsidP="009622EC">
      <w:pPr>
        <w:ind w:firstLine="0"/>
      </w:pPr>
      <w:r>
        <w:rPr>
          <w:noProof/>
        </w:rPr>
        <mc:AlternateContent>
          <mc:Choice Requires="wps">
            <w:drawing>
              <wp:anchor distT="45720" distB="45720" distL="114300" distR="114300" simplePos="0" relativeHeight="251682816" behindDoc="0" locked="0" layoutInCell="1" allowOverlap="1" wp14:anchorId="77C6A0FC" wp14:editId="1A1AE8D9">
                <wp:simplePos x="0" y="0"/>
                <wp:positionH relativeFrom="margin">
                  <wp:posOffset>104775</wp:posOffset>
                </wp:positionH>
                <wp:positionV relativeFrom="margin">
                  <wp:posOffset>2781300</wp:posOffset>
                </wp:positionV>
                <wp:extent cx="247650" cy="266700"/>
                <wp:effectExtent l="0" t="0" r="0" b="0"/>
                <wp:wrapNone/>
                <wp:docPr id="5323079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650" cy="266700"/>
                        </a:xfrm>
                        <a:prstGeom prst="rect">
                          <a:avLst/>
                        </a:prstGeom>
                        <a:noFill/>
                        <a:ln w="9525">
                          <a:noFill/>
                          <a:miter lim="800000"/>
                          <a:headEnd/>
                          <a:tailEnd/>
                        </a:ln>
                      </wps:spPr>
                      <wps:txbx>
                        <w:txbxContent>
                          <w:p w14:paraId="287D8B1E" w14:textId="77777777" w:rsidR="009622EC" w:rsidRPr="00EE3644" w:rsidRDefault="009622EC" w:rsidP="009622EC">
                            <w:pPr>
                              <w:ind w:firstLine="0"/>
                              <w:rPr>
                                <w:sz w:val="28"/>
                                <w:szCs w:val="28"/>
                              </w:rPr>
                            </w:pPr>
                            <w:r w:rsidRPr="00EE3644">
                              <w:rPr>
                                <w:sz w:val="28"/>
                                <w:szCs w:val="28"/>
                              </w:rPr>
                              <w:t>b</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w:pict>
              <v:shape w14:anchorId="77C6A0FC" id="_x0000_s1028" type="#_x0000_t202" style="position:absolute;margin-left:8.25pt;margin-top:219pt;width:19.5pt;height:21pt;z-index:251682816;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" filled="f" stroked="f">
                <v:textbox>
                  <w:txbxContent>
                    <w:p w14:paraId="287D8B1E" w14:textId="77777777" w:rsidR="009622EC" w:rsidRPr="00EE3644" w:rsidRDefault="009622EC" w:rsidP="009622EC">
                      <w:pPr>
                        <w:ind w:firstLine="0"/>
                        <w:rPr>
                          <w:sz w:val="28"/>
                          <w:szCs w:val="28"/>
                        </w:rPr>
                      </w:pPr>
                      <w:r w:rsidRPr="00EE3644">
                        <w:rPr>
                          <w:sz w:val="28"/>
                          <w:szCs w:val="28"/>
                        </w:rPr>
                        <w:t>b</w:t>
                      </w:r>
                    </w:p>
                  </w:txbxContent>
                </v:textbox>
                <w10:wrap anchorx="margin" anchory="margin"/>
              </v:shape>
            </w:pict>
          </mc:Fallback>
        </mc:AlternateContent>
      </w:r>
      <w:r>
        <w:rPr>
          <w:noProof/>
        </w:rPr>
        <mc:AlternateContent>
          <mc:Choice Requires="wps">
            <w:drawing>
              <wp:anchor distT="45720" distB="45720" distL="114300" distR="114300" simplePos="0" relativeHeight="251683840" behindDoc="0" locked="0" layoutInCell="1" allowOverlap="1" wp14:anchorId="156385B5" wp14:editId="260D1F10">
                <wp:simplePos x="0" y="0"/>
                <wp:positionH relativeFrom="margin">
                  <wp:posOffset>104775</wp:posOffset>
                </wp:positionH>
                <wp:positionV relativeFrom="margin">
                  <wp:posOffset>4695825</wp:posOffset>
                </wp:positionV>
                <wp:extent cx="247650" cy="266700"/>
                <wp:effectExtent l="0" t="0" r="0" b="0"/>
                <wp:wrapNone/>
                <wp:docPr id="24154814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650" cy="266700"/>
                        </a:xfrm>
                        <a:prstGeom prst="rect">
                          <a:avLst/>
                        </a:prstGeom>
                        <a:noFill/>
                        <a:ln w="9525">
                          <a:noFill/>
                          <a:miter lim="800000"/>
                          <a:headEnd/>
                          <a:tailEnd/>
                        </a:ln>
                      </wps:spPr>
                      <wps:txbx>
                        <w:txbxContent>
                          <w:p w14:paraId="2D9E3A0C" w14:textId="77777777" w:rsidR="009622EC" w:rsidRPr="00EE3644" w:rsidRDefault="009622EC" w:rsidP="009622EC">
                            <w:pPr>
                              <w:ind w:firstLine="0"/>
                              <w:rPr>
                                <w:sz w:val="28"/>
                                <w:szCs w:val="28"/>
                              </w:rPr>
                            </w:pPr>
                            <w:r w:rsidRPr="00EE3644">
                              <w:rPr>
                                <w:sz w:val="28"/>
                                <w:szCs w:val="28"/>
                              </w:rPr>
                              <w:t>c</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w:pict>
              <v:shape w14:anchorId="156385B5" id="_x0000_s1029" type="#_x0000_t202" style="position:absolute;margin-left:8.25pt;margin-top:369.75pt;width:19.5pt;height:21pt;z-index:2516838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" filled="f" stroked="f">
                <v:textbox>
                  <w:txbxContent>
                    <w:p w14:paraId="2D9E3A0C" w14:textId="77777777" w:rsidR="009622EC" w:rsidRPr="00EE3644" w:rsidRDefault="009622EC" w:rsidP="009622EC">
                      <w:pPr>
                        <w:ind w:firstLine="0"/>
                        <w:rPr>
                          <w:sz w:val="28"/>
                          <w:szCs w:val="28"/>
                        </w:rPr>
                      </w:pPr>
                      <w:r w:rsidRPr="00EE3644">
                        <w:rPr>
                          <w:sz w:val="28"/>
                          <w:szCs w:val="28"/>
                        </w:rPr>
                        <w:t>c</w:t>
                      </w:r>
                    </w:p>
                  </w:txbxContent>
                </v:textbox>
                <w10:wrap anchorx="margin" anchory="margin"/>
              </v:shape>
            </w:pict>
          </mc:Fallback>
        </mc:AlternateContent>
      </w:r>
      <w:r>
        <w:rPr>
          <w:noProof/>
          <w14:ligatures w14:val="standardContextual"/>
        </w:rPr>
        <w:drawing>
          <wp:inline distT="0" distB="0" distL="0" distR="0" wp14:anchorId="606D6607" wp14:editId="5FF003BE">
            <wp:extent cx="4111663" cy="5724524"/>
            <wp:effectExtent l="0" t="0" r="3175" b="0"/>
            <wp:docPr id="1304431395" name="Picture 7" descr="A graph of different shap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431395" name="Picture 7" descr="A graph of different shapes&#10;&#10;Description automatically generated with medium confidence"/>
                    <pic:cNvPicPr>
                      <a:picLocks noChangeAspect="1"/>
                    </pic:cNvPicPr>
                  </pic:nvPicPr>
                  <pic:blipFill rotWithShape="1">
                    <a:blip r:embed="rId11">
                      <a:extLst>
                        <a:ext uri="{28A0092B-C50C-407E-A947-70E740481C1C}">
                          <a14:useLocalDpi xmlns:a14="http://schemas.microsoft.com/office/drawing/2010/main" val="0"/>
                        </a:ext>
                      </a:extLst>
                    </a:blip>
                    <a:srcRect t="9895" b="2"/>
                    <a:stretch/>
                  </pic:blipFill>
                  <pic:spPr bwMode="auto">
                    <a:xfrm>
                      <a:off x="0" y="0"/>
                      <a:ext cx="4111663" cy="5724524"/>
                    </a:xfrm>
                    <a:prstGeom prst="rect">
                      <a:avLst/>
                    </a:prstGeom>
                    <a:noFill/>
                    <a:ln>
                      <a:noFill/>
                    </a:ln>
                  </pic:spPr>
                </pic:pic>
              </a:graphicData>
            </a:graphic>
          </wp:inline>
        </w:drawing>
      </w:r>
    </w:p>
    <w:p w14:paraId="0852ACA4" w14:textId="768D53B4" w:rsidR="009622EC" w:rsidRPr="008032C1" w:rsidRDefault="009622EC" w:rsidP="009622EC">
      <w:pPr>
        <w:pStyle w:val="Heading3"/>
      </w:pPr>
      <w:bookmarkStart w:id="25" w:name="_Toc195612163"/>
      <w:r w:rsidRPr="008032C1">
        <w:lastRenderedPageBreak/>
        <w:t>Figure 4</w:t>
      </w:r>
      <w:bookmarkEnd w:id="25"/>
    </w:p>
    <w:p w14:paraId="66B5CBD2" w14:textId="77777777" w:rsidR="009622EC" w:rsidRDefault="009622EC" w:rsidP="009622EC">
      <w:pPr>
        <w:ind w:firstLine="0"/>
      </w:pPr>
      <w:r w:rsidRPr="008032C1">
        <w:rPr>
          <w:noProof/>
        </w:rPr>
        <w:drawing>
          <wp:inline distT="0" distB="0" distL="0" distR="0" wp14:anchorId="15CC6AC4" wp14:editId="5E289367">
            <wp:extent cx="5937885" cy="4453255"/>
            <wp:effectExtent l="0" t="0" r="5715" b="4445"/>
            <wp:docPr id="1830233726" name="Picture 8" descr="A graph of different colo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233726" name="Picture 8" descr="A graph of different colored lines&#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37885" cy="4453255"/>
                    </a:xfrm>
                    <a:prstGeom prst="rect">
                      <a:avLst/>
                    </a:prstGeom>
                    <a:noFill/>
                    <a:ln>
                      <a:noFill/>
                    </a:ln>
                  </pic:spPr>
                </pic:pic>
              </a:graphicData>
            </a:graphic>
          </wp:inline>
        </w:drawing>
      </w:r>
    </w:p>
    <w:p w14:paraId="5F2C6E12" w14:textId="38B595D1" w:rsidR="009622EC" w:rsidRPr="008032C1" w:rsidRDefault="009622EC" w:rsidP="009622EC">
      <w:pPr>
        <w:pStyle w:val="Heading3"/>
      </w:pPr>
      <w:bookmarkStart w:id="26" w:name="_Toc195612164"/>
      <w:r>
        <w:rPr>
          <w:b/>
          <w:bCs/>
          <w:noProof/>
          <w14:ligatures w14:val="standardContextual"/>
        </w:rPr>
        <w:lastRenderedPageBreak/>
        <w:drawing>
          <wp:anchor distT="0" distB="0" distL="114300" distR="114300" simplePos="0" relativeHeight="251679744" behindDoc="0" locked="0" layoutInCell="1" allowOverlap="1" wp14:anchorId="55ABCB15" wp14:editId="326BAB45">
            <wp:simplePos x="0" y="0"/>
            <wp:positionH relativeFrom="column">
              <wp:posOffset>3000375</wp:posOffset>
            </wp:positionH>
            <wp:positionV relativeFrom="paragraph">
              <wp:posOffset>3686175</wp:posOffset>
            </wp:positionV>
            <wp:extent cx="2861310" cy="2146935"/>
            <wp:effectExtent l="0" t="0" r="0" b="5715"/>
            <wp:wrapSquare wrapText="bothSides"/>
            <wp:docPr id="1422225374" name="Picture 15" descr="A graph showing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225374" name="Picture 15" descr="A graph showing different colored bars&#10;&#10;AI-generated content may be incorrect."/>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2861310" cy="21469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bCs/>
          <w:noProof/>
          <w14:ligatures w14:val="standardContextual"/>
        </w:rPr>
        <w:drawing>
          <wp:anchor distT="0" distB="0" distL="114300" distR="114300" simplePos="0" relativeHeight="251678720" behindDoc="0" locked="0" layoutInCell="1" allowOverlap="1" wp14:anchorId="5C78BF8D" wp14:editId="2F2826F7">
            <wp:simplePos x="0" y="0"/>
            <wp:positionH relativeFrom="column">
              <wp:posOffset>3286125</wp:posOffset>
            </wp:positionH>
            <wp:positionV relativeFrom="paragraph">
              <wp:posOffset>2162175</wp:posOffset>
            </wp:positionV>
            <wp:extent cx="2566035" cy="1924685"/>
            <wp:effectExtent l="0" t="0" r="5715" b="0"/>
            <wp:wrapSquare wrapText="bothSides"/>
            <wp:docPr id="846956624" name="Picture 13"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956624" name="Picture 13" descr="A graph of different colored bars&#10;&#10;AI-generated content may be incorrect."/>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2566035" cy="1924685"/>
                    </a:xfrm>
                    <a:prstGeom prst="rect">
                      <a:avLst/>
                    </a:prstGeom>
                    <a:noFill/>
                    <a:ln>
                      <a:noFill/>
                    </a:ln>
                  </pic:spPr>
                </pic:pic>
              </a:graphicData>
            </a:graphic>
          </wp:anchor>
        </w:drawing>
      </w:r>
      <w:r>
        <w:rPr>
          <w:b/>
          <w:bCs/>
          <w:noProof/>
          <w14:ligatures w14:val="standardContextual"/>
        </w:rPr>
        <w:drawing>
          <wp:anchor distT="0" distB="0" distL="114300" distR="114300" simplePos="0" relativeHeight="251677696" behindDoc="0" locked="0" layoutInCell="1" allowOverlap="1" wp14:anchorId="4396F0AE" wp14:editId="650941A4">
            <wp:simplePos x="0" y="0"/>
            <wp:positionH relativeFrom="column">
              <wp:posOffset>3094990</wp:posOffset>
            </wp:positionH>
            <wp:positionV relativeFrom="paragraph">
              <wp:posOffset>523875</wp:posOffset>
            </wp:positionV>
            <wp:extent cx="2748280" cy="2062480"/>
            <wp:effectExtent l="0" t="0" r="0" b="0"/>
            <wp:wrapSquare wrapText="bothSides"/>
            <wp:docPr id="1874805251" name="Picture 16" descr="A graph of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805251" name="Picture 16" descr="A graph of different colored squares&#10;&#10;AI-generated content may be incorrect."/>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bwMode="auto">
                    <a:xfrm>
                      <a:off x="0" y="0"/>
                      <a:ext cx="2748280" cy="2062480"/>
                    </a:xfrm>
                    <a:prstGeom prst="rect">
                      <a:avLst/>
                    </a:prstGeom>
                    <a:noFill/>
                    <a:ln>
                      <a:noFill/>
                    </a:ln>
                  </pic:spPr>
                </pic:pic>
              </a:graphicData>
            </a:graphic>
          </wp:anchor>
        </w:drawing>
      </w:r>
      <w:r>
        <w:rPr>
          <w:b/>
          <w:bCs/>
          <w:noProof/>
          <w14:ligatures w14:val="standardContextual"/>
        </w:rPr>
        <w:drawing>
          <wp:anchor distT="0" distB="0" distL="114300" distR="114300" simplePos="0" relativeHeight="251661312" behindDoc="0" locked="0" layoutInCell="1" allowOverlap="1" wp14:anchorId="521B95FC" wp14:editId="349F799D">
            <wp:simplePos x="0" y="0"/>
            <wp:positionH relativeFrom="column">
              <wp:posOffset>47625</wp:posOffset>
            </wp:positionH>
            <wp:positionV relativeFrom="paragraph">
              <wp:posOffset>3752850</wp:posOffset>
            </wp:positionV>
            <wp:extent cx="2879725" cy="2160905"/>
            <wp:effectExtent l="0" t="0" r="0" b="0"/>
            <wp:wrapSquare wrapText="bothSides"/>
            <wp:docPr id="166758055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580554" name="Picture 10"/>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bwMode="auto">
                    <a:xfrm>
                      <a:off x="0" y="0"/>
                      <a:ext cx="2879725" cy="2160905"/>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bCs/>
          <w:noProof/>
          <w14:ligatures w14:val="standardContextual"/>
        </w:rPr>
        <w:drawing>
          <wp:anchor distT="0" distB="0" distL="114300" distR="114300" simplePos="0" relativeHeight="251660288" behindDoc="0" locked="0" layoutInCell="1" allowOverlap="1" wp14:anchorId="0297A98F" wp14:editId="54458B7F">
            <wp:simplePos x="0" y="0"/>
            <wp:positionH relativeFrom="column">
              <wp:posOffset>228600</wp:posOffset>
            </wp:positionH>
            <wp:positionV relativeFrom="paragraph">
              <wp:posOffset>2152650</wp:posOffset>
            </wp:positionV>
            <wp:extent cx="2697480" cy="2023745"/>
            <wp:effectExtent l="0" t="0" r="7620" b="0"/>
            <wp:wrapSquare wrapText="bothSides"/>
            <wp:docPr id="1805954373" name="Picture 11"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954373" name="Picture 11" descr="A graph of different colored bars&#10;&#10;AI-generated content may be incorrect."/>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bwMode="auto">
                    <a:xfrm>
                      <a:off x="0" y="0"/>
                      <a:ext cx="2697480" cy="2023745"/>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bCs/>
          <w:noProof/>
          <w14:ligatures w14:val="standardContextual"/>
        </w:rPr>
        <w:drawing>
          <wp:anchor distT="0" distB="0" distL="114300" distR="114300" simplePos="0" relativeHeight="251659264" behindDoc="0" locked="0" layoutInCell="1" allowOverlap="1" wp14:anchorId="1F5BB41C" wp14:editId="6BBC5F43">
            <wp:simplePos x="0" y="0"/>
            <wp:positionH relativeFrom="column">
              <wp:posOffset>190500</wp:posOffset>
            </wp:positionH>
            <wp:positionV relativeFrom="paragraph">
              <wp:posOffset>514350</wp:posOffset>
            </wp:positionV>
            <wp:extent cx="2740025" cy="2055495"/>
            <wp:effectExtent l="0" t="0" r="3175" b="1905"/>
            <wp:wrapSquare wrapText="bothSides"/>
            <wp:docPr id="21302651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26515" name="Picture 9"/>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bwMode="auto">
                    <a:xfrm>
                      <a:off x="0" y="0"/>
                      <a:ext cx="2740025" cy="2055495"/>
                    </a:xfrm>
                    <a:prstGeom prst="rect">
                      <a:avLst/>
                    </a:prstGeom>
                    <a:noFill/>
                    <a:ln>
                      <a:noFill/>
                    </a:ln>
                  </pic:spPr>
                </pic:pic>
              </a:graphicData>
            </a:graphic>
          </wp:anchor>
        </w:drawing>
      </w:r>
      <w:r w:rsidRPr="008032C1">
        <w:rPr>
          <w:b/>
          <w:bCs/>
          <w:noProof/>
        </w:rPr>
        <mc:AlternateContent>
          <mc:Choice Requires="wps">
            <w:drawing>
              <wp:anchor distT="0" distB="0" distL="114300" distR="114300" simplePos="0" relativeHeight="251676672" behindDoc="0" locked="0" layoutInCell="1" allowOverlap="1" wp14:anchorId="14BD4DDB" wp14:editId="3D607771">
                <wp:simplePos x="0" y="0"/>
                <wp:positionH relativeFrom="column">
                  <wp:posOffset>77470</wp:posOffset>
                </wp:positionH>
                <wp:positionV relativeFrom="paragraph">
                  <wp:posOffset>3722370</wp:posOffset>
                </wp:positionV>
                <wp:extent cx="266700" cy="314325"/>
                <wp:effectExtent l="0" t="0" r="0" b="0"/>
                <wp:wrapNone/>
                <wp:docPr id="1257259430" name="Text Box 3"/>
                <wp:cNvGraphicFramePr/>
                <a:graphic xmlns:a="http://schemas.openxmlformats.org/drawingml/2006/main">
                  <a:graphicData uri="http://schemas.microsoft.com/office/word/2010/wordprocessingShape">
                    <wps:wsp>
                      <wps:cNvSpPr txBox="1"/>
                      <wps:spPr>
                        <a:xfrm>
                          <a:off x="0" y="0"/>
                          <a:ext cx="266700" cy="314325"/>
                        </a:xfrm>
                        <a:prstGeom prst="rect">
                          <a:avLst/>
                        </a:prstGeom>
                        <a:noFill/>
                        <a:ln w="6350">
                          <a:noFill/>
                        </a:ln>
                      </wps:spPr>
                      <wps:txbx>
                        <w:txbxContent>
                          <w:p w14:paraId="02B3DE3D" w14:textId="77777777" w:rsidR="009622EC" w:rsidRDefault="009622EC" w:rsidP="009622EC">
                            <w:pPr>
                              <w:ind w:firstLine="0"/>
                            </w:pPr>
                            <w:r>
                              <w:t>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w:pict>
              <v:shape w14:anchorId="14BD4DDB" id="_x0000_s1030" type="#_x0000_t202" style="position:absolute;margin-left:6.1pt;margin-top:293.1pt;width:21pt;height:24.7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" filled="f" stroked="f" strokeweight=".5pt">
                <v:textbox>
                  <w:txbxContent>
                    <w:p w14:paraId="02B3DE3D" w14:textId="77777777" w:rsidR="009622EC" w:rsidRDefault="009622EC" w:rsidP="009622EC">
                      <w:pPr>
                        <w:ind w:firstLine="0"/>
                      </w:pPr>
                      <w:r>
                        <w:t>c</w:t>
                      </w:r>
                    </w:p>
                  </w:txbxContent>
                </v:textbox>
              </v:shape>
            </w:pict>
          </mc:Fallback>
        </mc:AlternateContent>
      </w:r>
      <w:r w:rsidRPr="008032C1">
        <w:rPr>
          <w:b/>
          <w:bCs/>
          <w:noProof/>
        </w:rPr>
        <mc:AlternateContent>
          <mc:Choice Requires="wps">
            <w:drawing>
              <wp:anchor distT="0" distB="0" distL="114300" distR="114300" simplePos="0" relativeHeight="251686912" behindDoc="0" locked="0" layoutInCell="1" allowOverlap="1" wp14:anchorId="38D2FC53" wp14:editId="1126C091">
                <wp:simplePos x="0" y="0"/>
                <wp:positionH relativeFrom="column">
                  <wp:posOffset>3046730</wp:posOffset>
                </wp:positionH>
                <wp:positionV relativeFrom="paragraph">
                  <wp:posOffset>3679190</wp:posOffset>
                </wp:positionV>
                <wp:extent cx="266700" cy="314325"/>
                <wp:effectExtent l="0" t="0" r="0" b="0"/>
                <wp:wrapNone/>
                <wp:docPr id="1749357290" name="Text Box 3"/>
                <wp:cNvGraphicFramePr/>
                <a:graphic xmlns:a="http://schemas.openxmlformats.org/drawingml/2006/main">
                  <a:graphicData uri="http://schemas.microsoft.com/office/word/2010/wordprocessingShape">
                    <wps:wsp>
                      <wps:cNvSpPr txBox="1"/>
                      <wps:spPr>
                        <a:xfrm>
                          <a:off x="0" y="0"/>
                          <a:ext cx="266700" cy="314325"/>
                        </a:xfrm>
                        <a:prstGeom prst="rect">
                          <a:avLst/>
                        </a:prstGeom>
                        <a:noFill/>
                        <a:ln w="6350">
                          <a:noFill/>
                        </a:ln>
                      </wps:spPr>
                      <wps:txbx>
                        <w:txbxContent>
                          <w:p w14:paraId="3DE3D375" w14:textId="77777777" w:rsidR="009622EC" w:rsidRDefault="009622EC" w:rsidP="009622EC">
                            <w:pPr>
                              <w:ind w:firstLine="0"/>
                            </w:pPr>
                            <w:r>
                              <w:t>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w:pict>
              <v:shape w14:anchorId="38D2FC53" id="_x0000_s1031" type="#_x0000_t202" style="position:absolute;margin-left:239.9pt;margin-top:289.7pt;width:21pt;height:24.7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" filled="f" stroked="f" strokeweight=".5pt">
                <v:textbox>
                  <w:txbxContent>
                    <w:p w14:paraId="3DE3D375" w14:textId="77777777" w:rsidR="009622EC" w:rsidRDefault="009622EC" w:rsidP="009622EC">
                      <w:pPr>
                        <w:ind w:firstLine="0"/>
                      </w:pPr>
                      <w:r>
                        <w:t>f</w:t>
                      </w:r>
                    </w:p>
                  </w:txbxContent>
                </v:textbox>
              </v:shape>
            </w:pict>
          </mc:Fallback>
        </mc:AlternateContent>
      </w:r>
      <w:r w:rsidRPr="008032C1">
        <w:rPr>
          <w:noProof/>
        </w:rPr>
        <mc:AlternateContent>
          <mc:Choice Requires="wps">
            <w:drawing>
              <wp:anchor distT="0" distB="0" distL="114300" distR="114300" simplePos="0" relativeHeight="251685888" behindDoc="0" locked="0" layoutInCell="1" allowOverlap="1" wp14:anchorId="16B627EF" wp14:editId="6526CA92">
                <wp:simplePos x="0" y="0"/>
                <wp:positionH relativeFrom="column">
                  <wp:posOffset>3018155</wp:posOffset>
                </wp:positionH>
                <wp:positionV relativeFrom="paragraph">
                  <wp:posOffset>2174240</wp:posOffset>
                </wp:positionV>
                <wp:extent cx="266700" cy="314325"/>
                <wp:effectExtent l="0" t="0" r="0" b="0"/>
                <wp:wrapNone/>
                <wp:docPr id="1920869380" name="Text Box 3"/>
                <wp:cNvGraphicFramePr/>
                <a:graphic xmlns:a="http://schemas.openxmlformats.org/drawingml/2006/main">
                  <a:graphicData uri="http://schemas.microsoft.com/office/word/2010/wordprocessingShape">
                    <wps:wsp>
                      <wps:cNvSpPr txBox="1"/>
                      <wps:spPr>
                        <a:xfrm>
                          <a:off x="0" y="0"/>
                          <a:ext cx="266700" cy="314325"/>
                        </a:xfrm>
                        <a:prstGeom prst="rect">
                          <a:avLst/>
                        </a:prstGeom>
                        <a:noFill/>
                        <a:ln w="6350">
                          <a:noFill/>
                        </a:ln>
                      </wps:spPr>
                      <wps:txbx>
                        <w:txbxContent>
                          <w:p w14:paraId="2D21001F" w14:textId="77777777" w:rsidR="009622EC" w:rsidRDefault="009622EC" w:rsidP="009622EC">
                            <w:pPr>
                              <w:ind w:firstLine="0"/>
                            </w:pPr>
                            <w:r>
                              <w: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w:pict>
              <v:shape w14:anchorId="16B627EF" id="_x0000_s1032" type="#_x0000_t202" style="position:absolute;margin-left:237.65pt;margin-top:171.2pt;width:21pt;height:24.7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" filled="f" stroked="f" strokeweight=".5pt">
                <v:textbox>
                  <w:txbxContent>
                    <w:p w14:paraId="2D21001F" w14:textId="77777777" w:rsidR="009622EC" w:rsidRDefault="009622EC" w:rsidP="009622EC">
                      <w:pPr>
                        <w:ind w:firstLine="0"/>
                      </w:pPr>
                      <w:r>
                        <w:t>e</w:t>
                      </w:r>
                    </w:p>
                  </w:txbxContent>
                </v:textbox>
              </v:shape>
            </w:pict>
          </mc:Fallback>
        </mc:AlternateContent>
      </w:r>
      <w:r w:rsidRPr="008032C1">
        <w:rPr>
          <w:noProof/>
        </w:rPr>
        <mc:AlternateContent>
          <mc:Choice Requires="wps">
            <w:drawing>
              <wp:anchor distT="0" distB="0" distL="114300" distR="114300" simplePos="0" relativeHeight="251684864" behindDoc="0" locked="0" layoutInCell="1" allowOverlap="1" wp14:anchorId="1C363F93" wp14:editId="68319988">
                <wp:simplePos x="0" y="0"/>
                <wp:positionH relativeFrom="column">
                  <wp:posOffset>2999105</wp:posOffset>
                </wp:positionH>
                <wp:positionV relativeFrom="paragraph">
                  <wp:posOffset>478790</wp:posOffset>
                </wp:positionV>
                <wp:extent cx="266700" cy="314325"/>
                <wp:effectExtent l="0" t="0" r="0" b="9525"/>
                <wp:wrapNone/>
                <wp:docPr id="1188399735" name="Text Box 3"/>
                <wp:cNvGraphicFramePr/>
                <a:graphic xmlns:a="http://schemas.openxmlformats.org/drawingml/2006/main">
                  <a:graphicData uri="http://schemas.microsoft.com/office/word/2010/wordprocessingShape">
                    <wps:wsp>
                      <wps:cNvSpPr txBox="1"/>
                      <wps:spPr>
                        <a:xfrm>
                          <a:off x="0" y="0"/>
                          <a:ext cx="266700" cy="314325"/>
                        </a:xfrm>
                        <a:prstGeom prst="rect">
                          <a:avLst/>
                        </a:prstGeom>
                        <a:solidFill>
                          <a:sysClr val="window" lastClr="FFFFFF"/>
                        </a:solidFill>
                        <a:ln w="6350">
                          <a:noFill/>
                        </a:ln>
                      </wps:spPr>
                      <wps:txbx>
                        <w:txbxContent>
                          <w:p w14:paraId="504C7260" w14:textId="77777777" w:rsidR="009622EC" w:rsidRPr="00932258" w:rsidRDefault="009622EC" w:rsidP="009622EC">
                            <w:pPr>
                              <w:ind w:firstLine="0"/>
                            </w:pPr>
                            <w:r>
                              <w:t>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w:pict>
              <v:shape w14:anchorId="1C363F93" id="_x0000_s1033" type="#_x0000_t202" style="position:absolute;margin-left:236.15pt;margin-top:37.7pt;width:21pt;height:24.7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" fillcolor="window" stroked="f" strokeweight=".5pt">
                <v:textbox>
                  <w:txbxContent>
                    <w:p w14:paraId="504C7260" w14:textId="77777777" w:rsidR="009622EC" w:rsidRPr="00932258" w:rsidRDefault="009622EC" w:rsidP="009622EC">
                      <w:pPr>
                        <w:ind w:firstLine="0"/>
                      </w:pPr>
                      <w:r>
                        <w:t>d</w:t>
                      </w:r>
                    </w:p>
                  </w:txbxContent>
                </v:textbox>
              </v:shape>
            </w:pict>
          </mc:Fallback>
        </mc:AlternateContent>
      </w:r>
      <w:r w:rsidRPr="008032C1">
        <w:t>Figure 5</w:t>
      </w:r>
      <w:bookmarkEnd w:id="26"/>
    </w:p>
    <w:p w14:paraId="4687A299" w14:textId="77777777" w:rsidR="009622EC" w:rsidRDefault="009622EC" w:rsidP="009622EC">
      <w:r w:rsidRPr="008032C1">
        <w:rPr>
          <w:noProof/>
        </w:rPr>
        <mc:AlternateContent>
          <mc:Choice Requires="wps">
            <w:drawing>
              <wp:anchor distT="0" distB="0" distL="114300" distR="114300" simplePos="0" relativeHeight="251671552" behindDoc="0" locked="0" layoutInCell="1" allowOverlap="1" wp14:anchorId="51DBD9E9" wp14:editId="7A43A1DF">
                <wp:simplePos x="0" y="0"/>
                <wp:positionH relativeFrom="column">
                  <wp:posOffset>84455</wp:posOffset>
                </wp:positionH>
                <wp:positionV relativeFrom="paragraph">
                  <wp:posOffset>1827530</wp:posOffset>
                </wp:positionV>
                <wp:extent cx="266700" cy="314325"/>
                <wp:effectExtent l="0" t="0" r="0" b="0"/>
                <wp:wrapNone/>
                <wp:docPr id="92183549" name="Text Box 3"/>
                <wp:cNvGraphicFramePr/>
                <a:graphic xmlns:a="http://schemas.openxmlformats.org/drawingml/2006/main">
                  <a:graphicData uri="http://schemas.microsoft.com/office/word/2010/wordprocessingShape">
                    <wps:wsp>
                      <wps:cNvSpPr txBox="1"/>
                      <wps:spPr>
                        <a:xfrm>
                          <a:off x="0" y="0"/>
                          <a:ext cx="266700" cy="314325"/>
                        </a:xfrm>
                        <a:prstGeom prst="rect">
                          <a:avLst/>
                        </a:prstGeom>
                        <a:noFill/>
                        <a:ln w="6350">
                          <a:noFill/>
                        </a:ln>
                      </wps:spPr>
                      <wps:txbx>
                        <w:txbxContent>
                          <w:p w14:paraId="0783BEE9" w14:textId="77777777" w:rsidR="009622EC" w:rsidRDefault="009622EC" w:rsidP="009622EC">
                            <w:pPr>
                              <w:ind w:firstLine="0"/>
                            </w:pPr>
                            <w: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w:pict>
              <v:shape w14:anchorId="51DBD9E9" id="_x0000_s1034" type="#_x0000_t202" style="position:absolute;left:0;text-align:left;margin-left:6.65pt;margin-top:143.9pt;width:21pt;height:24.7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" filled="f" stroked="f" strokeweight=".5pt">
                <v:textbox>
                  <w:txbxContent>
                    <w:p w14:paraId="0783BEE9" w14:textId="77777777" w:rsidR="009622EC" w:rsidRDefault="009622EC" w:rsidP="009622EC">
                      <w:pPr>
                        <w:ind w:firstLine="0"/>
                      </w:pPr>
                      <w:r>
                        <w:t>b</w:t>
                      </w:r>
                    </w:p>
                  </w:txbxContent>
                </v:textbox>
              </v:shape>
            </w:pict>
          </mc:Fallback>
        </mc:AlternateContent>
      </w:r>
      <w:r w:rsidRPr="008032C1">
        <w:rPr>
          <w:noProof/>
        </w:rPr>
        <mc:AlternateContent>
          <mc:Choice Requires="wps">
            <w:drawing>
              <wp:anchor distT="0" distB="0" distL="114300" distR="114300" simplePos="0" relativeHeight="251670528" behindDoc="0" locked="0" layoutInCell="1" allowOverlap="1" wp14:anchorId="0FA5ED3D" wp14:editId="6B8AEF23">
                <wp:simplePos x="0" y="0"/>
                <wp:positionH relativeFrom="column">
                  <wp:posOffset>84455</wp:posOffset>
                </wp:positionH>
                <wp:positionV relativeFrom="paragraph">
                  <wp:posOffset>133045</wp:posOffset>
                </wp:positionV>
                <wp:extent cx="266700" cy="314325"/>
                <wp:effectExtent l="0" t="0" r="0" b="9525"/>
                <wp:wrapNone/>
                <wp:docPr id="486283678" name="Text Box 3"/>
                <wp:cNvGraphicFramePr/>
                <a:graphic xmlns:a="http://schemas.openxmlformats.org/drawingml/2006/main">
                  <a:graphicData uri="http://schemas.microsoft.com/office/word/2010/wordprocessingShape">
                    <wps:wsp>
                      <wps:cNvSpPr txBox="1"/>
                      <wps:spPr>
                        <a:xfrm>
                          <a:off x="0" y="0"/>
                          <a:ext cx="266700" cy="314325"/>
                        </a:xfrm>
                        <a:prstGeom prst="rect">
                          <a:avLst/>
                        </a:prstGeom>
                        <a:solidFill>
                          <a:sysClr val="window" lastClr="FFFFFF"/>
                        </a:solidFill>
                        <a:ln w="6350">
                          <a:noFill/>
                        </a:ln>
                      </wps:spPr>
                      <wps:txbx>
                        <w:txbxContent>
                          <w:p w14:paraId="760707C5" w14:textId="77777777" w:rsidR="009622EC" w:rsidRDefault="009622EC" w:rsidP="009622EC">
                            <w:pPr>
                              <w:ind w:firstLine="0"/>
                            </w:pPr>
                            <w: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w:pict>
              <v:shape w14:anchorId="0FA5ED3D" id="_x0000_s1035" type="#_x0000_t202" style="position:absolute;left:0;text-align:left;margin-left:6.65pt;margin-top:10.5pt;width:21pt;height:24.7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" fillcolor="window" stroked="f" strokeweight=".5pt">
                <v:textbox>
                  <w:txbxContent>
                    <w:p w14:paraId="760707C5" w14:textId="77777777" w:rsidR="009622EC" w:rsidRDefault="009622EC" w:rsidP="009622EC">
                      <w:pPr>
                        <w:ind w:firstLine="0"/>
                      </w:pPr>
                      <w:r>
                        <w:t>a</w:t>
                      </w:r>
                    </w:p>
                  </w:txbxContent>
                </v:textbox>
              </v:shape>
            </w:pict>
          </mc:Fallback>
        </mc:AlternateContent>
      </w:r>
      <w:r w:rsidRPr="008032C1">
        <w:rPr>
          <w:noProof/>
        </w:rPr>
        <mc:AlternateContent>
          <mc:Choice Requires="wps">
            <w:drawing>
              <wp:anchor distT="0" distB="0" distL="114300" distR="114300" simplePos="0" relativeHeight="251675648" behindDoc="0" locked="0" layoutInCell="1" allowOverlap="1" wp14:anchorId="4C04F179" wp14:editId="74B08E30">
                <wp:simplePos x="0" y="0"/>
                <wp:positionH relativeFrom="column">
                  <wp:posOffset>3051175</wp:posOffset>
                </wp:positionH>
                <wp:positionV relativeFrom="paragraph">
                  <wp:posOffset>3462546</wp:posOffset>
                </wp:positionV>
                <wp:extent cx="200025" cy="314325"/>
                <wp:effectExtent l="0" t="0" r="9525" b="9525"/>
                <wp:wrapNone/>
                <wp:docPr id="85657851" name="Text Box 3"/>
                <wp:cNvGraphicFramePr/>
                <a:graphic xmlns:a="http://schemas.openxmlformats.org/drawingml/2006/main">
                  <a:graphicData uri="http://schemas.microsoft.com/office/word/2010/wordprocessingShape">
                    <wps:wsp>
                      <wps:cNvSpPr txBox="1"/>
                      <wps:spPr>
                        <a:xfrm>
                          <a:off x="0" y="0"/>
                          <a:ext cx="200025" cy="314325"/>
                        </a:xfrm>
                        <a:prstGeom prst="rect">
                          <a:avLst/>
                        </a:prstGeom>
                        <a:solidFill>
                          <a:sysClr val="window" lastClr="FFFFFF"/>
                        </a:solidFill>
                        <a:ln w="6350">
                          <a:noFill/>
                        </a:ln>
                      </wps:spPr>
                      <wps:txbx>
                        <w:txbxContent>
                          <w:p w14:paraId="5DB6CB23" w14:textId="77777777" w:rsidR="009622EC" w:rsidRDefault="009622EC" w:rsidP="009622EC">
                            <w:r>
                              <w:t>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w:pict>
              <v:shape w14:anchorId="4C04F179" id="_x0000_s1036" type="#_x0000_t202" style="position:absolute;left:0;text-align:left;margin-left:240.25pt;margin-top:272.65pt;width:15.75pt;height:24.7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" fillcolor="window" stroked="f" strokeweight=".5pt">
                <v:textbox>
                  <w:txbxContent>
                    <w:p w14:paraId="5DB6CB23" w14:textId="77777777" w:rsidR="009622EC" w:rsidRDefault="009622EC" w:rsidP="009622EC">
                      <w:r>
                        <w:t>f</w:t>
                      </w:r>
                    </w:p>
                  </w:txbxContent>
                </v:textbox>
              </v:shape>
            </w:pict>
          </mc:Fallback>
        </mc:AlternateContent>
      </w:r>
      <w:r w:rsidRPr="008032C1">
        <w:rPr>
          <w:noProof/>
        </w:rPr>
        <mc:AlternateContent>
          <mc:Choice Requires="wps">
            <w:drawing>
              <wp:anchor distT="0" distB="0" distL="114300" distR="114300" simplePos="0" relativeHeight="251674624" behindDoc="0" locked="0" layoutInCell="1" allowOverlap="1" wp14:anchorId="344BC279" wp14:editId="59705952">
                <wp:simplePos x="0" y="0"/>
                <wp:positionH relativeFrom="column">
                  <wp:posOffset>3051810</wp:posOffset>
                </wp:positionH>
                <wp:positionV relativeFrom="paragraph">
                  <wp:posOffset>1833989</wp:posOffset>
                </wp:positionV>
                <wp:extent cx="200025" cy="314325"/>
                <wp:effectExtent l="0" t="0" r="9525" b="9525"/>
                <wp:wrapNone/>
                <wp:docPr id="772613563" name="Text Box 3"/>
                <wp:cNvGraphicFramePr/>
                <a:graphic xmlns:a="http://schemas.openxmlformats.org/drawingml/2006/main">
                  <a:graphicData uri="http://schemas.microsoft.com/office/word/2010/wordprocessingShape">
                    <wps:wsp>
                      <wps:cNvSpPr txBox="1"/>
                      <wps:spPr>
                        <a:xfrm>
                          <a:off x="0" y="0"/>
                          <a:ext cx="200025" cy="314325"/>
                        </a:xfrm>
                        <a:prstGeom prst="rect">
                          <a:avLst/>
                        </a:prstGeom>
                        <a:solidFill>
                          <a:sysClr val="window" lastClr="FFFFFF"/>
                        </a:solidFill>
                        <a:ln w="6350">
                          <a:noFill/>
                        </a:ln>
                      </wps:spPr>
                      <wps:txbx>
                        <w:txbxContent>
                          <w:p w14:paraId="2058355A" w14:textId="77777777" w:rsidR="009622EC" w:rsidRDefault="009622EC" w:rsidP="009622EC">
                            <w:r>
                              <w: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w:pict>
              <v:shape w14:anchorId="344BC279" id="_x0000_s1037" type="#_x0000_t202" style="position:absolute;left:0;text-align:left;margin-left:240.3pt;margin-top:144.4pt;width:15.75pt;height:24.7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" fillcolor="window" stroked="f" strokeweight=".5pt">
                <v:textbox>
                  <w:txbxContent>
                    <w:p w14:paraId="2058355A" w14:textId="77777777" w:rsidR="009622EC" w:rsidRDefault="009622EC" w:rsidP="009622EC">
                      <w:r>
                        <w:t>e</w:t>
                      </w:r>
                    </w:p>
                  </w:txbxContent>
                </v:textbox>
              </v:shape>
            </w:pict>
          </mc:Fallback>
        </mc:AlternateContent>
      </w:r>
      <w:r w:rsidRPr="008032C1">
        <w:rPr>
          <w:noProof/>
        </w:rPr>
        <mc:AlternateContent>
          <mc:Choice Requires="wps">
            <w:drawing>
              <wp:anchor distT="0" distB="0" distL="114300" distR="114300" simplePos="0" relativeHeight="251673600" behindDoc="0" locked="0" layoutInCell="1" allowOverlap="1" wp14:anchorId="461F95ED" wp14:editId="44C77798">
                <wp:simplePos x="0" y="0"/>
                <wp:positionH relativeFrom="column">
                  <wp:posOffset>3042285</wp:posOffset>
                </wp:positionH>
                <wp:positionV relativeFrom="paragraph">
                  <wp:posOffset>137160</wp:posOffset>
                </wp:positionV>
                <wp:extent cx="209550" cy="314325"/>
                <wp:effectExtent l="0" t="0" r="0" b="9525"/>
                <wp:wrapNone/>
                <wp:docPr id="1446526414" name="Text Box 3"/>
                <wp:cNvGraphicFramePr/>
                <a:graphic xmlns:a="http://schemas.openxmlformats.org/drawingml/2006/main">
                  <a:graphicData uri="http://schemas.microsoft.com/office/word/2010/wordprocessingShape">
                    <wps:wsp>
                      <wps:cNvSpPr txBox="1"/>
                      <wps:spPr>
                        <a:xfrm>
                          <a:off x="0" y="0"/>
                          <a:ext cx="209550" cy="314325"/>
                        </a:xfrm>
                        <a:prstGeom prst="rect">
                          <a:avLst/>
                        </a:prstGeom>
                        <a:solidFill>
                          <a:sysClr val="window" lastClr="FFFFFF"/>
                        </a:solidFill>
                        <a:ln w="6350">
                          <a:noFill/>
                        </a:ln>
                      </wps:spPr>
                      <wps:txbx>
                        <w:txbxContent>
                          <w:p w14:paraId="67E841D5" w14:textId="77777777" w:rsidR="009622EC" w:rsidRDefault="009622EC" w:rsidP="009622EC">
                            <w:r>
                              <w:t>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w:pict>
              <v:shape w14:anchorId="461F95ED" id="_x0000_s1038" type="#_x0000_t202" style="position:absolute;left:0;text-align:left;margin-left:239.55pt;margin-top:10.8pt;width:16.5pt;height:24.7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" fillcolor="window" stroked="f" strokeweight=".5pt">
                <v:textbox>
                  <w:txbxContent>
                    <w:p w14:paraId="67E841D5" w14:textId="77777777" w:rsidR="009622EC" w:rsidRDefault="009622EC" w:rsidP="009622EC">
                      <w:r>
                        <w:t>d</w:t>
                      </w:r>
                    </w:p>
                  </w:txbxContent>
                </v:textbox>
              </v:shape>
            </w:pict>
          </mc:Fallback>
        </mc:AlternateContent>
      </w:r>
    </w:p>
    <w:p w14:paraId="27206505" w14:textId="24392CEA" w:rsidR="009622EC" w:rsidRDefault="009622EC" w:rsidP="009622EC">
      <w:pPr>
        <w:pStyle w:val="Heading3"/>
      </w:pPr>
      <w:bookmarkStart w:id="27" w:name="_Toc195612165"/>
      <w:r w:rsidRPr="008032C1">
        <w:rPr>
          <w:noProof/>
        </w:rPr>
        <w:lastRenderedPageBreak/>
        <w:drawing>
          <wp:anchor distT="0" distB="0" distL="114300" distR="114300" simplePos="0" relativeHeight="251662336" behindDoc="0" locked="0" layoutInCell="1" allowOverlap="1" wp14:anchorId="25D7826B" wp14:editId="493E07C1">
            <wp:simplePos x="0" y="0"/>
            <wp:positionH relativeFrom="column">
              <wp:posOffset>2895600</wp:posOffset>
            </wp:positionH>
            <wp:positionV relativeFrom="paragraph">
              <wp:posOffset>370840</wp:posOffset>
            </wp:positionV>
            <wp:extent cx="2967990" cy="4396105"/>
            <wp:effectExtent l="0" t="0" r="3810" b="4445"/>
            <wp:wrapSquare wrapText="bothSides"/>
            <wp:docPr id="1541174952" name="Picture 1" descr="A graph of energy and energ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174952" name="Picture 1" descr="A graph of energy and energy&#10;&#10;AI-generated content may be incorrect."/>
                    <pic:cNvPicPr>
                      <a:picLocks noChangeAspect="1" noChangeArrowheads="1"/>
                    </pic:cNvPicPr>
                  </pic:nvPicPr>
                  <pic:blipFill>
                    <a:blip r:embed="rId20" cstate="print">
                      <a:extLst>
                        <a:ext uri="{28A0092B-C50C-407E-A947-70E740481C1C}">
                          <a14:useLocalDpi xmlns:a14="http://schemas.microsoft.com/office/drawing/2010/main" val="0"/>
                        </a:ext>
                      </a:extLst>
                    </a:blip>
                    <a:stretch>
                      <a:fillRect/>
                    </a:stretch>
                  </pic:blipFill>
                  <pic:spPr bwMode="auto">
                    <a:xfrm>
                      <a:off x="0" y="0"/>
                      <a:ext cx="2967990" cy="4396105"/>
                    </a:xfrm>
                    <a:prstGeom prst="rect">
                      <a:avLst/>
                    </a:prstGeom>
                    <a:noFill/>
                    <a:ln>
                      <a:noFill/>
                    </a:ln>
                  </pic:spPr>
                </pic:pic>
              </a:graphicData>
            </a:graphic>
            <wp14:sizeRelH relativeFrom="page">
              <wp14:pctWidth>0</wp14:pctWidth>
            </wp14:sizeRelH>
            <wp14:sizeRelV relativeFrom="page">
              <wp14:pctHeight>0</wp14:pctHeight>
            </wp14:sizeRelV>
          </wp:anchor>
        </w:drawing>
      </w:r>
      <w:r w:rsidRPr="008032C1">
        <w:rPr>
          <w:noProof/>
        </w:rPr>
        <w:drawing>
          <wp:anchor distT="0" distB="0" distL="114300" distR="114300" simplePos="0" relativeHeight="251663360" behindDoc="0" locked="0" layoutInCell="1" allowOverlap="1" wp14:anchorId="0B3F1C5D" wp14:editId="17844B00">
            <wp:simplePos x="0" y="0"/>
            <wp:positionH relativeFrom="column">
              <wp:posOffset>-143510</wp:posOffset>
            </wp:positionH>
            <wp:positionV relativeFrom="paragraph">
              <wp:posOffset>400050</wp:posOffset>
            </wp:positionV>
            <wp:extent cx="2969895" cy="4399915"/>
            <wp:effectExtent l="0" t="0" r="1905" b="635"/>
            <wp:wrapSquare wrapText="bothSides"/>
            <wp:docPr id="1776190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190655"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tretch>
                      <a:fillRect/>
                    </a:stretch>
                  </pic:blipFill>
                  <pic:spPr bwMode="auto">
                    <a:xfrm>
                      <a:off x="0" y="0"/>
                      <a:ext cx="2969895" cy="4399915"/>
                    </a:xfrm>
                    <a:prstGeom prst="rect">
                      <a:avLst/>
                    </a:prstGeom>
                    <a:noFill/>
                    <a:ln>
                      <a:noFill/>
                    </a:ln>
                  </pic:spPr>
                </pic:pic>
              </a:graphicData>
            </a:graphic>
            <wp14:sizeRelH relativeFrom="page">
              <wp14:pctWidth>0</wp14:pctWidth>
            </wp14:sizeRelH>
            <wp14:sizeRelV relativeFrom="page">
              <wp14:pctHeight>0</wp14:pctHeight>
            </wp14:sizeRelV>
          </wp:anchor>
        </w:drawing>
      </w:r>
      <w:r w:rsidRPr="008032C1">
        <w:rPr>
          <w:noProof/>
        </w:rPr>
        <mc:AlternateContent>
          <mc:Choice Requires="wps">
            <w:drawing>
              <wp:anchor distT="0" distB="0" distL="114300" distR="114300" simplePos="0" relativeHeight="251665408" behindDoc="0" locked="0" layoutInCell="1" allowOverlap="1" wp14:anchorId="3A7974A1" wp14:editId="607C212C">
                <wp:simplePos x="0" y="0"/>
                <wp:positionH relativeFrom="column">
                  <wp:posOffset>-133350</wp:posOffset>
                </wp:positionH>
                <wp:positionV relativeFrom="paragraph">
                  <wp:posOffset>1752600</wp:posOffset>
                </wp:positionV>
                <wp:extent cx="266700" cy="314325"/>
                <wp:effectExtent l="0" t="0" r="0" b="0"/>
                <wp:wrapNone/>
                <wp:docPr id="1804879797" name="Text Box 3"/>
                <wp:cNvGraphicFramePr/>
                <a:graphic xmlns:a="http://schemas.openxmlformats.org/drawingml/2006/main">
                  <a:graphicData uri="http://schemas.microsoft.com/office/word/2010/wordprocessingShape">
                    <wps:wsp>
                      <wps:cNvSpPr txBox="1"/>
                      <wps:spPr>
                        <a:xfrm>
                          <a:off x="0" y="0"/>
                          <a:ext cx="266700" cy="314325"/>
                        </a:xfrm>
                        <a:prstGeom prst="rect">
                          <a:avLst/>
                        </a:prstGeom>
                        <a:noFill/>
                        <a:ln w="6350">
                          <a:noFill/>
                        </a:ln>
                      </wps:spPr>
                      <wps:txbx>
                        <w:txbxContent>
                          <w:p w14:paraId="022C6EE2" w14:textId="77777777" w:rsidR="009622EC" w:rsidRDefault="009622EC" w:rsidP="009622EC">
                            <w:pPr>
                              <w:ind w:firstLine="0"/>
                            </w:pPr>
                            <w: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w:pict>
              <v:shape w14:anchorId="3A7974A1" id="_x0000_s1039" type="#_x0000_t202" style="position:absolute;margin-left:-10.5pt;margin-top:138pt;width:21pt;height:24.7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" filled="f" stroked="f" strokeweight=".5pt">
                <v:textbox>
                  <w:txbxContent>
                    <w:p w14:paraId="022C6EE2" w14:textId="77777777" w:rsidR="009622EC" w:rsidRDefault="009622EC" w:rsidP="009622EC">
                      <w:pPr>
                        <w:ind w:firstLine="0"/>
                      </w:pPr>
                      <w:r>
                        <w:t>b</w:t>
                      </w:r>
                    </w:p>
                  </w:txbxContent>
                </v:textbox>
              </v:shape>
            </w:pict>
          </mc:Fallback>
        </mc:AlternateContent>
      </w:r>
      <w:r w:rsidRPr="008032C1">
        <w:rPr>
          <w:noProof/>
        </w:rPr>
        <mc:AlternateContent>
          <mc:Choice Requires="wps">
            <w:drawing>
              <wp:anchor distT="0" distB="0" distL="114300" distR="114300" simplePos="0" relativeHeight="251666432" behindDoc="0" locked="0" layoutInCell="1" allowOverlap="1" wp14:anchorId="15118947" wp14:editId="5CCC18AC">
                <wp:simplePos x="0" y="0"/>
                <wp:positionH relativeFrom="column">
                  <wp:posOffset>-133350</wp:posOffset>
                </wp:positionH>
                <wp:positionV relativeFrom="paragraph">
                  <wp:posOffset>2990850</wp:posOffset>
                </wp:positionV>
                <wp:extent cx="266700" cy="314325"/>
                <wp:effectExtent l="0" t="0" r="0" b="0"/>
                <wp:wrapNone/>
                <wp:docPr id="1596088792" name="Text Box 3"/>
                <wp:cNvGraphicFramePr/>
                <a:graphic xmlns:a="http://schemas.openxmlformats.org/drawingml/2006/main">
                  <a:graphicData uri="http://schemas.microsoft.com/office/word/2010/wordprocessingShape">
                    <wps:wsp>
                      <wps:cNvSpPr txBox="1"/>
                      <wps:spPr>
                        <a:xfrm>
                          <a:off x="0" y="0"/>
                          <a:ext cx="266700" cy="314325"/>
                        </a:xfrm>
                        <a:prstGeom prst="rect">
                          <a:avLst/>
                        </a:prstGeom>
                        <a:noFill/>
                        <a:ln w="6350">
                          <a:noFill/>
                        </a:ln>
                      </wps:spPr>
                      <wps:txbx>
                        <w:txbxContent>
                          <w:p w14:paraId="78670D8A" w14:textId="77777777" w:rsidR="009622EC" w:rsidRDefault="009622EC" w:rsidP="009622EC">
                            <w:pPr>
                              <w:ind w:firstLine="0"/>
                            </w:pPr>
                            <w:r>
                              <w:t>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w:pict>
              <v:shape w14:anchorId="15118947" id="_x0000_s1040" type="#_x0000_t202" style="position:absolute;margin-left:-10.5pt;margin-top:235.5pt;width:21pt;height:24.7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" filled="f" stroked="f" strokeweight=".5pt">
                <v:textbox>
                  <w:txbxContent>
                    <w:p w14:paraId="78670D8A" w14:textId="77777777" w:rsidR="009622EC" w:rsidRDefault="009622EC" w:rsidP="009622EC">
                      <w:pPr>
                        <w:ind w:firstLine="0"/>
                      </w:pPr>
                      <w:r>
                        <w:t>c</w:t>
                      </w:r>
                    </w:p>
                  </w:txbxContent>
                </v:textbox>
              </v:shape>
            </w:pict>
          </mc:Fallback>
        </mc:AlternateContent>
      </w:r>
      <w:r w:rsidRPr="008032C1">
        <w:rPr>
          <w:noProof/>
        </w:rPr>
        <mc:AlternateContent>
          <mc:Choice Requires="wps">
            <w:drawing>
              <wp:anchor distT="0" distB="0" distL="114300" distR="114300" simplePos="0" relativeHeight="251667456" behindDoc="0" locked="0" layoutInCell="1" allowOverlap="1" wp14:anchorId="1CDB5AF3" wp14:editId="263CD54D">
                <wp:simplePos x="0" y="0"/>
                <wp:positionH relativeFrom="column">
                  <wp:posOffset>2800350</wp:posOffset>
                </wp:positionH>
                <wp:positionV relativeFrom="paragraph">
                  <wp:posOffset>390525</wp:posOffset>
                </wp:positionV>
                <wp:extent cx="209550" cy="314325"/>
                <wp:effectExtent l="0" t="0" r="0" b="9525"/>
                <wp:wrapNone/>
                <wp:docPr id="980278748" name="Text Box 3"/>
                <wp:cNvGraphicFramePr/>
                <a:graphic xmlns:a="http://schemas.openxmlformats.org/drawingml/2006/main">
                  <a:graphicData uri="http://schemas.microsoft.com/office/word/2010/wordprocessingShape">
                    <wps:wsp>
                      <wps:cNvSpPr txBox="1"/>
                      <wps:spPr>
                        <a:xfrm>
                          <a:off x="0" y="0"/>
                          <a:ext cx="209550" cy="314325"/>
                        </a:xfrm>
                        <a:prstGeom prst="rect">
                          <a:avLst/>
                        </a:prstGeom>
                        <a:solidFill>
                          <a:sysClr val="window" lastClr="FFFFFF"/>
                        </a:solidFill>
                        <a:ln w="6350">
                          <a:noFill/>
                        </a:ln>
                      </wps:spPr>
                      <wps:txbx>
                        <w:txbxContent>
                          <w:p w14:paraId="47A354DE" w14:textId="77777777" w:rsidR="009622EC" w:rsidRDefault="009622EC" w:rsidP="009622EC">
                            <w:pPr>
                              <w:ind w:firstLine="0"/>
                            </w:pPr>
                            <w:r>
                              <w:t>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w:pict>
              <v:shape w14:anchorId="1CDB5AF3" id="_x0000_s1041" type="#_x0000_t202" style="position:absolute;margin-left:220.5pt;margin-top:30.75pt;width:16.5pt;height:24.7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" fillcolor="window" stroked="f" strokeweight=".5pt">
                <v:textbox>
                  <w:txbxContent>
                    <w:p w14:paraId="47A354DE" w14:textId="77777777" w:rsidR="009622EC" w:rsidRDefault="009622EC" w:rsidP="009622EC">
                      <w:pPr>
                        <w:ind w:firstLine="0"/>
                      </w:pPr>
                      <w:r>
                        <w:t>d</w:t>
                      </w:r>
                    </w:p>
                  </w:txbxContent>
                </v:textbox>
              </v:shape>
            </w:pict>
          </mc:Fallback>
        </mc:AlternateContent>
      </w:r>
      <w:r w:rsidRPr="008032C1">
        <w:rPr>
          <w:noProof/>
        </w:rPr>
        <mc:AlternateContent>
          <mc:Choice Requires="wps">
            <w:drawing>
              <wp:anchor distT="0" distB="0" distL="114300" distR="114300" simplePos="0" relativeHeight="251668480" behindDoc="0" locked="0" layoutInCell="1" allowOverlap="1" wp14:anchorId="06CFA738" wp14:editId="674EC451">
                <wp:simplePos x="0" y="0"/>
                <wp:positionH relativeFrom="column">
                  <wp:posOffset>2809875</wp:posOffset>
                </wp:positionH>
                <wp:positionV relativeFrom="paragraph">
                  <wp:posOffset>1809750</wp:posOffset>
                </wp:positionV>
                <wp:extent cx="200025" cy="314325"/>
                <wp:effectExtent l="0" t="0" r="9525" b="9525"/>
                <wp:wrapNone/>
                <wp:docPr id="1586426917" name="Text Box 3"/>
                <wp:cNvGraphicFramePr/>
                <a:graphic xmlns:a="http://schemas.openxmlformats.org/drawingml/2006/main">
                  <a:graphicData uri="http://schemas.microsoft.com/office/word/2010/wordprocessingShape">
                    <wps:wsp>
                      <wps:cNvSpPr txBox="1"/>
                      <wps:spPr>
                        <a:xfrm>
                          <a:off x="0" y="0"/>
                          <a:ext cx="200025" cy="314325"/>
                        </a:xfrm>
                        <a:prstGeom prst="rect">
                          <a:avLst/>
                        </a:prstGeom>
                        <a:solidFill>
                          <a:sysClr val="window" lastClr="FFFFFF"/>
                        </a:solidFill>
                        <a:ln w="6350">
                          <a:noFill/>
                        </a:ln>
                      </wps:spPr>
                      <wps:txbx>
                        <w:txbxContent>
                          <w:p w14:paraId="5330CB9C" w14:textId="77777777" w:rsidR="009622EC" w:rsidRDefault="009622EC" w:rsidP="009622EC">
                            <w:pPr>
                              <w:ind w:firstLine="0"/>
                            </w:pPr>
                            <w:r>
                              <w: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w:pict>
              <v:shape w14:anchorId="06CFA738" id="_x0000_s1042" type="#_x0000_t202" style="position:absolute;margin-left:221.25pt;margin-top:142.5pt;width:15.75pt;height:24.7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" fillcolor="window" stroked="f" strokeweight=".5pt">
                <v:textbox>
                  <w:txbxContent>
                    <w:p w14:paraId="5330CB9C" w14:textId="77777777" w:rsidR="009622EC" w:rsidRDefault="009622EC" w:rsidP="009622EC">
                      <w:pPr>
                        <w:ind w:firstLine="0"/>
                      </w:pPr>
                      <w:r>
                        <w:t>e</w:t>
                      </w:r>
                    </w:p>
                  </w:txbxContent>
                </v:textbox>
              </v:shape>
            </w:pict>
          </mc:Fallback>
        </mc:AlternateContent>
      </w:r>
      <w:r w:rsidRPr="008032C1">
        <w:rPr>
          <w:noProof/>
        </w:rPr>
        <mc:AlternateContent>
          <mc:Choice Requires="wps">
            <w:drawing>
              <wp:anchor distT="0" distB="0" distL="114300" distR="114300" simplePos="0" relativeHeight="251669504" behindDoc="0" locked="0" layoutInCell="1" allowOverlap="1" wp14:anchorId="53CE4160" wp14:editId="2AAED392">
                <wp:simplePos x="0" y="0"/>
                <wp:positionH relativeFrom="column">
                  <wp:posOffset>2809240</wp:posOffset>
                </wp:positionH>
                <wp:positionV relativeFrom="paragraph">
                  <wp:posOffset>3171825</wp:posOffset>
                </wp:positionV>
                <wp:extent cx="200025" cy="314325"/>
                <wp:effectExtent l="0" t="0" r="9525" b="9525"/>
                <wp:wrapNone/>
                <wp:docPr id="444992772" name="Text Box 3"/>
                <wp:cNvGraphicFramePr/>
                <a:graphic xmlns:a="http://schemas.openxmlformats.org/drawingml/2006/main">
                  <a:graphicData uri="http://schemas.microsoft.com/office/word/2010/wordprocessingShape">
                    <wps:wsp>
                      <wps:cNvSpPr txBox="1"/>
                      <wps:spPr>
                        <a:xfrm>
                          <a:off x="0" y="0"/>
                          <a:ext cx="200025" cy="314325"/>
                        </a:xfrm>
                        <a:prstGeom prst="rect">
                          <a:avLst/>
                        </a:prstGeom>
                        <a:solidFill>
                          <a:sysClr val="window" lastClr="FFFFFF"/>
                        </a:solidFill>
                        <a:ln w="6350">
                          <a:noFill/>
                        </a:ln>
                      </wps:spPr>
                      <wps:txbx>
                        <w:txbxContent>
                          <w:p w14:paraId="22A118F2" w14:textId="77777777" w:rsidR="009622EC" w:rsidRDefault="009622EC" w:rsidP="009622EC">
                            <w:pPr>
                              <w:ind w:firstLine="0"/>
                            </w:pPr>
                            <w:r>
                              <w:t>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w:pict>
              <v:shape w14:anchorId="53CE4160" id="_x0000_s1043" type="#_x0000_t202" style="position:absolute;margin-left:221.2pt;margin-top:249.75pt;width:15.75pt;height:24.7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" fillcolor="window" stroked="f" strokeweight=".5pt">
                <v:textbox>
                  <w:txbxContent>
                    <w:p w14:paraId="22A118F2" w14:textId="77777777" w:rsidR="009622EC" w:rsidRDefault="009622EC" w:rsidP="009622EC">
                      <w:pPr>
                        <w:ind w:firstLine="0"/>
                      </w:pPr>
                      <w:r>
                        <w:t>f</w:t>
                      </w:r>
                    </w:p>
                  </w:txbxContent>
                </v:textbox>
              </v:shape>
            </w:pict>
          </mc:Fallback>
        </mc:AlternateContent>
      </w:r>
      <w:r w:rsidRPr="008032C1">
        <w:rPr>
          <w:noProof/>
        </w:rPr>
        <mc:AlternateContent>
          <mc:Choice Requires="wps">
            <w:drawing>
              <wp:anchor distT="0" distB="0" distL="114300" distR="114300" simplePos="0" relativeHeight="251664384" behindDoc="0" locked="0" layoutInCell="1" allowOverlap="1" wp14:anchorId="0FF75DC3" wp14:editId="1FD4AD86">
                <wp:simplePos x="0" y="0"/>
                <wp:positionH relativeFrom="column">
                  <wp:posOffset>-133350</wp:posOffset>
                </wp:positionH>
                <wp:positionV relativeFrom="paragraph">
                  <wp:posOffset>390525</wp:posOffset>
                </wp:positionV>
                <wp:extent cx="266700" cy="314325"/>
                <wp:effectExtent l="0" t="0" r="0" b="0"/>
                <wp:wrapNone/>
                <wp:docPr id="145810621" name="Text Box 3"/>
                <wp:cNvGraphicFramePr/>
                <a:graphic xmlns:a="http://schemas.openxmlformats.org/drawingml/2006/main">
                  <a:graphicData uri="http://schemas.microsoft.com/office/word/2010/wordprocessingShape">
                    <wps:wsp>
                      <wps:cNvSpPr txBox="1"/>
                      <wps:spPr>
                        <a:xfrm>
                          <a:off x="0" y="0"/>
                          <a:ext cx="266700" cy="314325"/>
                        </a:xfrm>
                        <a:prstGeom prst="rect">
                          <a:avLst/>
                        </a:prstGeom>
                        <a:noFill/>
                        <a:ln w="6350">
                          <a:noFill/>
                        </a:ln>
                      </wps:spPr>
                      <wps:txbx>
                        <w:txbxContent>
                          <w:p w14:paraId="4CA00900" w14:textId="77777777" w:rsidR="009622EC" w:rsidRDefault="009622EC" w:rsidP="009622EC">
                            <w:pPr>
                              <w:ind w:firstLine="0"/>
                            </w:pPr>
                            <w: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w:pict>
              <v:shape w14:anchorId="0FF75DC3" id="_x0000_s1044" type="#_x0000_t202" style="position:absolute;margin-left:-10.5pt;margin-top:30.75pt;width:21pt;height:24.7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" filled="f" stroked="f" strokeweight=".5pt">
                <v:textbox>
                  <w:txbxContent>
                    <w:p w14:paraId="4CA00900" w14:textId="77777777" w:rsidR="009622EC" w:rsidRDefault="009622EC" w:rsidP="009622EC">
                      <w:pPr>
                        <w:ind w:firstLine="0"/>
                      </w:pPr>
                      <w:r>
                        <w:t>a</w:t>
                      </w:r>
                    </w:p>
                  </w:txbxContent>
                </v:textbox>
              </v:shape>
            </w:pict>
          </mc:Fallback>
        </mc:AlternateContent>
      </w:r>
      <w:r w:rsidRPr="008032C1">
        <w:t>Figure 6</w:t>
      </w:r>
      <w:bookmarkEnd w:id="27"/>
    </w:p>
    <w:p w14:paraId="20D046B0" w14:textId="77777777" w:rsidR="009622EC" w:rsidRPr="00D6049A" w:rsidRDefault="009622EC" w:rsidP="009622EC"/>
    <w:p w14:paraId="07414694" w14:textId="39A80A3D" w:rsidR="009622EC" w:rsidRPr="008032C1" w:rsidRDefault="009622EC" w:rsidP="009622EC">
      <w:pPr>
        <w:pStyle w:val="Heading3"/>
      </w:pPr>
      <w:bookmarkStart w:id="28" w:name="_Toc195612166"/>
      <w:r w:rsidRPr="008032C1">
        <w:lastRenderedPageBreak/>
        <w:t>Figure 7</w:t>
      </w:r>
      <w:bookmarkEnd w:id="28"/>
    </w:p>
    <w:p w14:paraId="6E3D5622" w14:textId="78068B14" w:rsidR="009622EC" w:rsidRDefault="007511EE" w:rsidP="009622EC">
      <w:pPr>
        <w:ind w:firstLine="0"/>
      </w:pPr>
      <w:r>
        <w:rPr>
          <w:noProof/>
        </w:rPr>
        <w:drawing>
          <wp:inline distT="0" distB="0" distL="0" distR="0" wp14:anchorId="30081D3A" wp14:editId="29D5540F">
            <wp:extent cx="5972175" cy="3228975"/>
            <wp:effectExtent l="0" t="0" r="9525" b="9525"/>
            <wp:docPr id="98255123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72175" cy="3228975"/>
                    </a:xfrm>
                    <a:prstGeom prst="rect">
                      <a:avLst/>
                    </a:prstGeom>
                    <a:noFill/>
                    <a:ln>
                      <a:noFill/>
                    </a:ln>
                  </pic:spPr>
                </pic:pic>
              </a:graphicData>
            </a:graphic>
          </wp:inline>
        </w:drawing>
      </w:r>
    </w:p>
    <w:p w14:paraId="1E0898A6" w14:textId="0D615A9C" w:rsidR="009622EC" w:rsidRPr="008032C1" w:rsidRDefault="009622EC" w:rsidP="009622EC">
      <w:pPr>
        <w:pStyle w:val="Heading3"/>
      </w:pPr>
      <w:bookmarkStart w:id="29" w:name="_Toc195612167"/>
      <w:r w:rsidRPr="008032C1">
        <w:lastRenderedPageBreak/>
        <w:t>Figure 8</w:t>
      </w:r>
      <w:bookmarkEnd w:id="29"/>
    </w:p>
    <w:p w14:paraId="4AD4CA35" w14:textId="77777777" w:rsidR="009622EC" w:rsidRPr="008032C1" w:rsidRDefault="009622EC" w:rsidP="009622EC">
      <w:pPr>
        <w:ind w:firstLine="0"/>
        <w:rPr>
          <w:rFonts w:eastAsia="Times New Roman"/>
        </w:rPr>
      </w:pPr>
      <w:r w:rsidRPr="008032C1">
        <w:rPr>
          <w:noProof/>
        </w:rPr>
        <w:drawing>
          <wp:inline distT="0" distB="0" distL="0" distR="0" wp14:anchorId="09BE7919" wp14:editId="6B386E73">
            <wp:extent cx="5943600" cy="5943600"/>
            <wp:effectExtent l="0" t="0" r="0" b="0"/>
            <wp:docPr id="747665990" name="Picture 8" descr="A chart of different colo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665990" name="Picture 8" descr="A chart of different colors&#10;&#10;Description automatically generated with medium confidence"/>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17CC8534" w14:textId="73EE5017" w:rsidR="009622EC" w:rsidRPr="008032C1" w:rsidRDefault="009622EC" w:rsidP="009622EC">
      <w:pPr>
        <w:pStyle w:val="Heading3"/>
      </w:pPr>
      <w:bookmarkStart w:id="30" w:name="_Toc195612168"/>
      <w:r w:rsidRPr="008032C1">
        <w:lastRenderedPageBreak/>
        <w:t>Figure 9</w:t>
      </w:r>
      <w:bookmarkEnd w:id="30"/>
    </w:p>
    <w:p w14:paraId="1C1EE240" w14:textId="77777777" w:rsidR="009622EC" w:rsidRDefault="009622EC" w:rsidP="009622EC">
      <w:pPr>
        <w:ind w:firstLine="0"/>
      </w:pPr>
      <w:r>
        <w:rPr>
          <w:noProof/>
        </w:rPr>
        <w:drawing>
          <wp:inline distT="0" distB="0" distL="0" distR="0" wp14:anchorId="6EF21EB8" wp14:editId="6B3A87E6">
            <wp:extent cx="5943600" cy="5661693"/>
            <wp:effectExtent l="0" t="0" r="0" b="0"/>
            <wp:docPr id="811063957" name="Picture 25" descr="A chart with different colo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063957" name="Picture 25" descr="A chart with different colors and text&#10;&#10;AI-generated content may be incorrect."/>
                    <pic:cNvPicPr>
                      <a:picLocks noChangeAspect="1" noChangeArrowheads="1"/>
                    </pic:cNvPicPr>
                  </pic:nvPicPr>
                  <pic:blipFill rotWithShape="1">
                    <a:blip r:embed="rId24">
                      <a:extLst>
                        <a:ext uri="{28A0092B-C50C-407E-A947-70E740481C1C}">
                          <a14:useLocalDpi xmlns:a14="http://schemas.microsoft.com/office/drawing/2010/main" val="0"/>
                        </a:ext>
                      </a:extLst>
                    </a:blip>
                    <a:srcRect l="29601" r="11404"/>
                    <a:stretch/>
                  </pic:blipFill>
                  <pic:spPr bwMode="auto">
                    <a:xfrm>
                      <a:off x="0" y="0"/>
                      <a:ext cx="5943600" cy="5661693"/>
                    </a:xfrm>
                    <a:prstGeom prst="rect">
                      <a:avLst/>
                    </a:prstGeom>
                    <a:noFill/>
                    <a:ln>
                      <a:noFill/>
                    </a:ln>
                    <a:extLst>
                      <a:ext uri="{53640926-AAD7-44D8-BBD7-CCE9431645EC}">
                        <a14:shadowObscured xmlns:a14="http://schemas.microsoft.com/office/drawing/2010/main"/>
                      </a:ext>
                    </a:extLst>
                  </pic:spPr>
                </pic:pic>
              </a:graphicData>
            </a:graphic>
          </wp:inline>
        </w:drawing>
      </w:r>
    </w:p>
    <w:p w14:paraId="43900020" w14:textId="7B33DEFF" w:rsidR="009622EC" w:rsidRDefault="009622EC" w:rsidP="009622EC">
      <w:pPr>
        <w:pStyle w:val="Heading3"/>
      </w:pPr>
      <w:bookmarkStart w:id="31" w:name="_Toc195612169"/>
      <w:r w:rsidRPr="008032C1">
        <w:lastRenderedPageBreak/>
        <w:t>Figure 1</w:t>
      </w:r>
      <w:r>
        <w:t>0</w:t>
      </w:r>
      <w:bookmarkEnd w:id="31"/>
    </w:p>
    <w:p w14:paraId="5ABC777C" w14:textId="1835C6A2" w:rsidR="009622EC" w:rsidRDefault="009622EC" w:rsidP="009622EC">
      <w:pPr>
        <w:ind w:firstLine="0"/>
      </w:pPr>
      <w:r>
        <w:rPr>
          <w:noProof/>
        </w:rPr>
        <w:drawing>
          <wp:inline distT="0" distB="0" distL="0" distR="0" wp14:anchorId="3D7E8BDD" wp14:editId="3AC87D0B">
            <wp:extent cx="5949315" cy="5082540"/>
            <wp:effectExtent l="0" t="0" r="0" b="3810"/>
            <wp:docPr id="172802025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9315" cy="5082540"/>
                    </a:xfrm>
                    <a:prstGeom prst="rect">
                      <a:avLst/>
                    </a:prstGeom>
                    <a:noFill/>
                    <a:ln>
                      <a:noFill/>
                    </a:ln>
                  </pic:spPr>
                </pic:pic>
              </a:graphicData>
            </a:graphic>
          </wp:inline>
        </w:drawing>
      </w:r>
      <w:r>
        <w:br w:type="page"/>
      </w:r>
    </w:p>
    <w:p w14:paraId="05A1039C" w14:textId="607EEBD8" w:rsidR="009622EC" w:rsidRDefault="009622EC" w:rsidP="009622EC">
      <w:pPr>
        <w:pStyle w:val="Heading2"/>
      </w:pPr>
      <w:r>
        <w:lastRenderedPageBreak/>
        <w:t>References</w:t>
      </w:r>
    </w:p>
    <w:p w14:paraId="70FC3891" w14:textId="12A0A882" w:rsidR="009622EC" w:rsidRPr="009622EC" w:rsidRDefault="009622EC" w:rsidP="00B51CB2">
      <w:pPr>
        <w:pStyle w:val="Bibliography"/>
      </w:pPr>
      <w:r>
        <w:fldChar w:fldCharType="begin"/>
      </w:r>
      <w:r w:rsidR="00677296">
        <w:instrText xml:space="preserve"> ADDIN ZOTERO_BIBL {"uncited":[],"omitted":[],"custom":[]} CSL_BIBLIOGRAPHY </w:instrText>
      </w:r>
      <w:r>
        <w:fldChar w:fldCharType="separate"/>
      </w:r>
      <w:r w:rsidR="0086501D">
        <w:t>Automatic citation updates are disabled. To see the bibliography, click Refresh in the Zotero tab.</w:t>
      </w:r>
      <w:r>
        <w:fldChar w:fldCharType="end"/>
      </w:r>
    </w:p>
    <w:sectPr w:rsidR="009622EC" w:rsidRPr="009622EC" w:rsidSect="009622EC">
      <w:pgSz w:w="12240" w:h="15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comment w:id="1" w:author="Nathan Hermann" w:date="2024-07-22T15:53:00Z" w:initials="NH">
    <w:p w14:paraId="418955BF" w14:textId="54078180" w:rsidR="009622EC" w:rsidRDefault="009622EC" w:rsidP="009622EC">
      <w:pPr>
        <w:pStyle w:val="CommentText"/>
      </w:pPr>
      <w:r>
        <w:rPr>
          <w:rStyle w:val="CommentReference"/>
        </w:rPr>
        <w:annotationRef/>
      </w:r>
      <w:r>
        <w:t>Note to get in once finished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418955B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4DBB6572" w16cex:dateUtc="2025-04-24T18:3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418955BF" w16cid:durableId="4DBB6572"/>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ACFF" w:usb2="00000009" w:usb3="00000000" w:csb0="000001FF" w:csb1="00000000"/>
  </w:font>
  <w:font w:name="Consolas">
    <w:panose1 w:val="020B0609020204030204"/>
    <w:charset w:val="00"/>
    <w:family w:val="modern"/>
    <w:pitch w:val="fixed"/>
    <w:sig w:usb0="E10002FF" w:usb1="4000FCFF" w:usb2="00000009" w:usb3="00000000" w:csb0="0000019F" w:csb1="00000000"/>
  </w:font>
  <w:font w:name="Times New Roman (Body CS)">
    <w:altName w:val="Times New Roman"/>
    <w:panose1 w:val="020B0604020202020204"/>
    <w:charset w:val="00"/>
    <w:family w:val="roman"/>
    <w:pitch w:val="default"/>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A990"/>
    <w:multiLevelType w:val="multilevel"/>
    <w:tmpl w:val="D958A29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9110537"/>
    <w:multiLevelType w:val="hybridMultilevel"/>
    <w:tmpl w:val="83C810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9F0A08"/>
    <w:multiLevelType w:val="hybridMultilevel"/>
    <w:tmpl w:val="30EE7318"/>
    <w:lvl w:ilvl="0" w:tplc="ED3CD2EC">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A5147AC4">
      <w:start w:val="1"/>
      <w:numFmt w:val="bullet"/>
      <w:lvlText w:val=""/>
      <w:lvlJc w:val="left"/>
      <w:pPr>
        <w:ind w:left="2160" w:hanging="360"/>
      </w:pPr>
      <w:rPr>
        <w:rFonts w:ascii="Wingdings" w:hAnsi="Wingdings" w:hint="default"/>
      </w:rPr>
    </w:lvl>
    <w:lvl w:ilvl="3" w:tplc="4E9AEBBC">
      <w:start w:val="1"/>
      <w:numFmt w:val="bullet"/>
      <w:lvlText w:val=""/>
      <w:lvlJc w:val="left"/>
      <w:pPr>
        <w:ind w:left="2880" w:hanging="360"/>
      </w:pPr>
      <w:rPr>
        <w:rFonts w:ascii="Symbol" w:hAnsi="Symbol" w:hint="default"/>
      </w:rPr>
    </w:lvl>
    <w:lvl w:ilvl="4" w:tplc="3850CDEA">
      <w:start w:val="1"/>
      <w:numFmt w:val="bullet"/>
      <w:lvlText w:val="o"/>
      <w:lvlJc w:val="left"/>
      <w:pPr>
        <w:ind w:left="3600" w:hanging="360"/>
      </w:pPr>
      <w:rPr>
        <w:rFonts w:ascii="Courier New" w:hAnsi="Courier New" w:hint="default"/>
      </w:rPr>
    </w:lvl>
    <w:lvl w:ilvl="5" w:tplc="1EFE5870">
      <w:start w:val="1"/>
      <w:numFmt w:val="bullet"/>
      <w:lvlText w:val=""/>
      <w:lvlJc w:val="left"/>
      <w:pPr>
        <w:ind w:left="4320" w:hanging="360"/>
      </w:pPr>
      <w:rPr>
        <w:rFonts w:ascii="Wingdings" w:hAnsi="Wingdings" w:hint="default"/>
      </w:rPr>
    </w:lvl>
    <w:lvl w:ilvl="6" w:tplc="4612A0BA">
      <w:start w:val="1"/>
      <w:numFmt w:val="bullet"/>
      <w:lvlText w:val=""/>
      <w:lvlJc w:val="left"/>
      <w:pPr>
        <w:ind w:left="5040" w:hanging="360"/>
      </w:pPr>
      <w:rPr>
        <w:rFonts w:ascii="Symbol" w:hAnsi="Symbol" w:hint="default"/>
      </w:rPr>
    </w:lvl>
    <w:lvl w:ilvl="7" w:tplc="7C4E3846">
      <w:start w:val="1"/>
      <w:numFmt w:val="bullet"/>
      <w:lvlText w:val="o"/>
      <w:lvlJc w:val="left"/>
      <w:pPr>
        <w:ind w:left="5760" w:hanging="360"/>
      </w:pPr>
      <w:rPr>
        <w:rFonts w:ascii="Courier New" w:hAnsi="Courier New" w:hint="default"/>
      </w:rPr>
    </w:lvl>
    <w:lvl w:ilvl="8" w:tplc="2D88112E">
      <w:start w:val="1"/>
      <w:numFmt w:val="bullet"/>
      <w:lvlText w:val=""/>
      <w:lvlJc w:val="left"/>
      <w:pPr>
        <w:ind w:left="6480" w:hanging="360"/>
      </w:pPr>
      <w:rPr>
        <w:rFonts w:ascii="Wingdings" w:hAnsi="Wingdings" w:hint="default"/>
      </w:rPr>
    </w:lvl>
  </w:abstractNum>
  <w:abstractNum w:abstractNumId="3" w15:restartNumberingAfterBreak="0">
    <w:nsid w:val="0C3F7163"/>
    <w:multiLevelType w:val="hybridMultilevel"/>
    <w:tmpl w:val="65281A98"/>
    <w:lvl w:ilvl="0" w:tplc="0409000F">
      <w:start w:val="1"/>
      <w:numFmt w:val="decimal"/>
      <w:lvlText w:val="%1."/>
      <w:lvlJc w:val="left"/>
      <w:pPr>
        <w:ind w:left="720" w:hanging="360"/>
      </w:pPr>
    </w:lvl>
    <w:lvl w:ilvl="1" w:tplc="FFFFFFFF">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DEB2004"/>
    <w:multiLevelType w:val="hybridMultilevel"/>
    <w:tmpl w:val="FFFFFFFF"/>
    <w:lvl w:ilvl="0" w:tplc="FFFFFFFF">
      <w:start w:val="1"/>
      <w:numFmt w:val="upperLetter"/>
      <w:lvlText w:val="%1."/>
      <w:lvlJc w:val="left"/>
      <w:pPr>
        <w:ind w:left="720" w:hanging="360"/>
      </w:pPr>
    </w:lvl>
    <w:lvl w:ilvl="1" w:tplc="FFFFFFFF">
      <w:start w:val="1"/>
      <w:numFmt w:val="decimal"/>
      <w:lvlText w:val="%2."/>
      <w:lvlJc w:val="left"/>
      <w:pPr>
        <w:ind w:left="1440" w:hanging="360"/>
      </w:pPr>
    </w:lvl>
    <w:lvl w:ilvl="2" w:tplc="FFFFFFFF">
      <w:start w:val="1"/>
      <w:numFmt w:val="lowerLetter"/>
      <w:lvlText w:val="%3."/>
      <w:lvlJc w:val="left"/>
      <w:pPr>
        <w:ind w:left="2160" w:hanging="180"/>
      </w:pPr>
    </w:lvl>
    <w:lvl w:ilvl="3" w:tplc="F12CB7F4">
      <w:start w:val="1"/>
      <w:numFmt w:val="decimal"/>
      <w:lvlText w:val="%4."/>
      <w:lvlJc w:val="left"/>
      <w:pPr>
        <w:ind w:left="2880" w:hanging="360"/>
      </w:pPr>
    </w:lvl>
    <w:lvl w:ilvl="4" w:tplc="791460FC">
      <w:start w:val="1"/>
      <w:numFmt w:val="lowerLetter"/>
      <w:lvlText w:val="%5."/>
      <w:lvlJc w:val="left"/>
      <w:pPr>
        <w:ind w:left="3600" w:hanging="360"/>
      </w:pPr>
    </w:lvl>
    <w:lvl w:ilvl="5" w:tplc="1F685A78">
      <w:start w:val="1"/>
      <w:numFmt w:val="lowerRoman"/>
      <w:lvlText w:val="%6."/>
      <w:lvlJc w:val="right"/>
      <w:pPr>
        <w:ind w:left="4320" w:hanging="180"/>
      </w:pPr>
    </w:lvl>
    <w:lvl w:ilvl="6" w:tplc="306E6F4E">
      <w:start w:val="1"/>
      <w:numFmt w:val="decimal"/>
      <w:lvlText w:val="%7."/>
      <w:lvlJc w:val="left"/>
      <w:pPr>
        <w:ind w:left="5040" w:hanging="360"/>
      </w:pPr>
    </w:lvl>
    <w:lvl w:ilvl="7" w:tplc="A4C6CED4">
      <w:start w:val="1"/>
      <w:numFmt w:val="lowerLetter"/>
      <w:lvlText w:val="%8."/>
      <w:lvlJc w:val="left"/>
      <w:pPr>
        <w:ind w:left="5760" w:hanging="360"/>
      </w:pPr>
    </w:lvl>
    <w:lvl w:ilvl="8" w:tplc="2A8A5176">
      <w:start w:val="1"/>
      <w:numFmt w:val="lowerRoman"/>
      <w:lvlText w:val="%9."/>
      <w:lvlJc w:val="right"/>
      <w:pPr>
        <w:ind w:left="6480" w:hanging="180"/>
      </w:pPr>
    </w:lvl>
  </w:abstractNum>
  <w:abstractNum w:abstractNumId="5" w15:restartNumberingAfterBreak="0">
    <w:nsid w:val="11924924"/>
    <w:multiLevelType w:val="hybridMultilevel"/>
    <w:tmpl w:val="65F6083C"/>
    <w:lvl w:ilvl="0" w:tplc="FFFFFFFF">
      <w:start w:val="1"/>
      <w:numFmt w:val="upperLetter"/>
      <w:lvlText w:val="%1."/>
      <w:lvlJc w:val="left"/>
      <w:pPr>
        <w:ind w:left="1446" w:hanging="360"/>
      </w:pPr>
    </w:lvl>
    <w:lvl w:ilvl="1" w:tplc="04090019">
      <w:start w:val="1"/>
      <w:numFmt w:val="lowerLetter"/>
      <w:lvlText w:val="%2."/>
      <w:lvlJc w:val="left"/>
      <w:pPr>
        <w:ind w:left="2166" w:hanging="360"/>
      </w:pPr>
    </w:lvl>
    <w:lvl w:ilvl="2" w:tplc="0409001B">
      <w:start w:val="1"/>
      <w:numFmt w:val="lowerRoman"/>
      <w:lvlText w:val="%3."/>
      <w:lvlJc w:val="right"/>
      <w:pPr>
        <w:ind w:left="2886" w:hanging="180"/>
      </w:pPr>
    </w:lvl>
    <w:lvl w:ilvl="3" w:tplc="0409000F">
      <w:start w:val="1"/>
      <w:numFmt w:val="decimal"/>
      <w:lvlText w:val="%4."/>
      <w:lvlJc w:val="left"/>
      <w:pPr>
        <w:ind w:left="3606" w:hanging="360"/>
      </w:pPr>
    </w:lvl>
    <w:lvl w:ilvl="4" w:tplc="04090019">
      <w:start w:val="1"/>
      <w:numFmt w:val="lowerLetter"/>
      <w:lvlText w:val="%5."/>
      <w:lvlJc w:val="left"/>
      <w:pPr>
        <w:ind w:left="4326" w:hanging="360"/>
      </w:pPr>
    </w:lvl>
    <w:lvl w:ilvl="5" w:tplc="0409001B" w:tentative="1">
      <w:start w:val="1"/>
      <w:numFmt w:val="lowerRoman"/>
      <w:lvlText w:val="%6."/>
      <w:lvlJc w:val="right"/>
      <w:pPr>
        <w:ind w:left="5046" w:hanging="180"/>
      </w:pPr>
    </w:lvl>
    <w:lvl w:ilvl="6" w:tplc="0409000F" w:tentative="1">
      <w:start w:val="1"/>
      <w:numFmt w:val="decimal"/>
      <w:lvlText w:val="%7."/>
      <w:lvlJc w:val="left"/>
      <w:pPr>
        <w:ind w:left="5766" w:hanging="360"/>
      </w:pPr>
    </w:lvl>
    <w:lvl w:ilvl="7" w:tplc="04090019" w:tentative="1">
      <w:start w:val="1"/>
      <w:numFmt w:val="lowerLetter"/>
      <w:lvlText w:val="%8."/>
      <w:lvlJc w:val="left"/>
      <w:pPr>
        <w:ind w:left="6486" w:hanging="360"/>
      </w:pPr>
    </w:lvl>
    <w:lvl w:ilvl="8" w:tplc="0409001B" w:tentative="1">
      <w:start w:val="1"/>
      <w:numFmt w:val="lowerRoman"/>
      <w:lvlText w:val="%9."/>
      <w:lvlJc w:val="right"/>
      <w:pPr>
        <w:ind w:left="7206" w:hanging="180"/>
      </w:pPr>
    </w:lvl>
  </w:abstractNum>
  <w:abstractNum w:abstractNumId="6" w15:restartNumberingAfterBreak="0">
    <w:nsid w:val="18C862B9"/>
    <w:multiLevelType w:val="hybridMultilevel"/>
    <w:tmpl w:val="5282B654"/>
    <w:lvl w:ilvl="0" w:tplc="3D569B5C">
      <w:start w:val="1"/>
      <w:numFmt w:val="bullet"/>
      <w:lvlText w:val=""/>
      <w:lvlJc w:val="left"/>
      <w:pPr>
        <w:ind w:left="720" w:hanging="360"/>
      </w:pPr>
      <w:rPr>
        <w:rFonts w:ascii="Symbol" w:hAnsi="Symbol" w:hint="default"/>
      </w:rPr>
    </w:lvl>
    <w:lvl w:ilvl="1" w:tplc="9CEC781C">
      <w:start w:val="1"/>
      <w:numFmt w:val="bullet"/>
      <w:lvlText w:val="o"/>
      <w:lvlJc w:val="left"/>
      <w:pPr>
        <w:ind w:left="1440" w:hanging="360"/>
      </w:pPr>
      <w:rPr>
        <w:rFonts w:ascii="Courier New" w:hAnsi="Courier New" w:hint="default"/>
      </w:rPr>
    </w:lvl>
    <w:lvl w:ilvl="2" w:tplc="4BC09692">
      <w:start w:val="1"/>
      <w:numFmt w:val="bullet"/>
      <w:lvlText w:val=""/>
      <w:lvlJc w:val="left"/>
      <w:pPr>
        <w:ind w:left="2160" w:hanging="360"/>
      </w:pPr>
      <w:rPr>
        <w:rFonts w:ascii="Wingdings" w:hAnsi="Wingdings" w:hint="default"/>
      </w:rPr>
    </w:lvl>
    <w:lvl w:ilvl="3" w:tplc="050E3612">
      <w:start w:val="1"/>
      <w:numFmt w:val="bullet"/>
      <w:lvlText w:val=""/>
      <w:lvlJc w:val="left"/>
      <w:pPr>
        <w:ind w:left="2880" w:hanging="360"/>
      </w:pPr>
      <w:rPr>
        <w:rFonts w:ascii="Symbol" w:hAnsi="Symbol" w:hint="default"/>
      </w:rPr>
    </w:lvl>
    <w:lvl w:ilvl="4" w:tplc="BF3A9334">
      <w:start w:val="1"/>
      <w:numFmt w:val="bullet"/>
      <w:lvlText w:val="o"/>
      <w:lvlJc w:val="left"/>
      <w:pPr>
        <w:ind w:left="3600" w:hanging="360"/>
      </w:pPr>
      <w:rPr>
        <w:rFonts w:ascii="Courier New" w:hAnsi="Courier New" w:hint="default"/>
      </w:rPr>
    </w:lvl>
    <w:lvl w:ilvl="5" w:tplc="AF025BB8">
      <w:start w:val="1"/>
      <w:numFmt w:val="bullet"/>
      <w:lvlText w:val=""/>
      <w:lvlJc w:val="left"/>
      <w:pPr>
        <w:ind w:left="4320" w:hanging="360"/>
      </w:pPr>
      <w:rPr>
        <w:rFonts w:ascii="Wingdings" w:hAnsi="Wingdings" w:hint="default"/>
      </w:rPr>
    </w:lvl>
    <w:lvl w:ilvl="6" w:tplc="1A8CD1CA">
      <w:start w:val="1"/>
      <w:numFmt w:val="bullet"/>
      <w:lvlText w:val=""/>
      <w:lvlJc w:val="left"/>
      <w:pPr>
        <w:ind w:left="5040" w:hanging="360"/>
      </w:pPr>
      <w:rPr>
        <w:rFonts w:ascii="Symbol" w:hAnsi="Symbol" w:hint="default"/>
      </w:rPr>
    </w:lvl>
    <w:lvl w:ilvl="7" w:tplc="CE1241F2">
      <w:start w:val="1"/>
      <w:numFmt w:val="bullet"/>
      <w:lvlText w:val="o"/>
      <w:lvlJc w:val="left"/>
      <w:pPr>
        <w:ind w:left="5760" w:hanging="360"/>
      </w:pPr>
      <w:rPr>
        <w:rFonts w:ascii="Courier New" w:hAnsi="Courier New" w:hint="default"/>
      </w:rPr>
    </w:lvl>
    <w:lvl w:ilvl="8" w:tplc="708ABE18">
      <w:start w:val="1"/>
      <w:numFmt w:val="bullet"/>
      <w:lvlText w:val=""/>
      <w:lvlJc w:val="left"/>
      <w:pPr>
        <w:ind w:left="6480" w:hanging="360"/>
      </w:pPr>
      <w:rPr>
        <w:rFonts w:ascii="Wingdings" w:hAnsi="Wingdings" w:hint="default"/>
      </w:rPr>
    </w:lvl>
  </w:abstractNum>
  <w:abstractNum w:abstractNumId="7" w15:restartNumberingAfterBreak="0">
    <w:nsid w:val="19225837"/>
    <w:multiLevelType w:val="hybridMultilevel"/>
    <w:tmpl w:val="04A8EF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AC06689"/>
    <w:multiLevelType w:val="hybridMultilevel"/>
    <w:tmpl w:val="F3103C06"/>
    <w:lvl w:ilvl="0" w:tplc="D72C35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C1762DE"/>
    <w:multiLevelType w:val="hybridMultilevel"/>
    <w:tmpl w:val="6E563FE8"/>
    <w:lvl w:ilvl="0" w:tplc="FAC4D3D8">
      <w:start w:val="1"/>
      <w:numFmt w:val="bullet"/>
      <w:lvlText w:val=""/>
      <w:lvlJc w:val="left"/>
      <w:pPr>
        <w:ind w:left="720" w:hanging="360"/>
      </w:pPr>
      <w:rPr>
        <w:rFonts w:ascii="Symbol" w:hAnsi="Symbol" w:hint="default"/>
      </w:rPr>
    </w:lvl>
    <w:lvl w:ilvl="1" w:tplc="B49A2BAA">
      <w:start w:val="1"/>
      <w:numFmt w:val="bullet"/>
      <w:lvlText w:val="o"/>
      <w:lvlJc w:val="left"/>
      <w:pPr>
        <w:ind w:left="1440" w:hanging="360"/>
      </w:pPr>
      <w:rPr>
        <w:rFonts w:ascii="Courier New" w:hAnsi="Courier New" w:hint="default"/>
      </w:rPr>
    </w:lvl>
    <w:lvl w:ilvl="2" w:tplc="A86CDC22">
      <w:start w:val="1"/>
      <w:numFmt w:val="bullet"/>
      <w:lvlText w:val=""/>
      <w:lvlJc w:val="left"/>
      <w:pPr>
        <w:ind w:left="2160" w:hanging="360"/>
      </w:pPr>
      <w:rPr>
        <w:rFonts w:ascii="Wingdings" w:hAnsi="Wingdings" w:hint="default"/>
      </w:rPr>
    </w:lvl>
    <w:lvl w:ilvl="3" w:tplc="B2223074">
      <w:start w:val="1"/>
      <w:numFmt w:val="bullet"/>
      <w:lvlText w:val=""/>
      <w:lvlJc w:val="left"/>
      <w:pPr>
        <w:ind w:left="2880" w:hanging="360"/>
      </w:pPr>
      <w:rPr>
        <w:rFonts w:ascii="Symbol" w:hAnsi="Symbol" w:hint="default"/>
      </w:rPr>
    </w:lvl>
    <w:lvl w:ilvl="4" w:tplc="48009730">
      <w:start w:val="1"/>
      <w:numFmt w:val="bullet"/>
      <w:lvlText w:val="o"/>
      <w:lvlJc w:val="left"/>
      <w:pPr>
        <w:ind w:left="3600" w:hanging="360"/>
      </w:pPr>
      <w:rPr>
        <w:rFonts w:ascii="Courier New" w:hAnsi="Courier New" w:hint="default"/>
      </w:rPr>
    </w:lvl>
    <w:lvl w:ilvl="5" w:tplc="710426EE">
      <w:start w:val="1"/>
      <w:numFmt w:val="bullet"/>
      <w:lvlText w:val=""/>
      <w:lvlJc w:val="left"/>
      <w:pPr>
        <w:ind w:left="4320" w:hanging="360"/>
      </w:pPr>
      <w:rPr>
        <w:rFonts w:ascii="Wingdings" w:hAnsi="Wingdings" w:hint="default"/>
      </w:rPr>
    </w:lvl>
    <w:lvl w:ilvl="6" w:tplc="F130723E">
      <w:start w:val="1"/>
      <w:numFmt w:val="bullet"/>
      <w:lvlText w:val=""/>
      <w:lvlJc w:val="left"/>
      <w:pPr>
        <w:ind w:left="5040" w:hanging="360"/>
      </w:pPr>
      <w:rPr>
        <w:rFonts w:ascii="Symbol" w:hAnsi="Symbol" w:hint="default"/>
      </w:rPr>
    </w:lvl>
    <w:lvl w:ilvl="7" w:tplc="40B27BEE">
      <w:start w:val="1"/>
      <w:numFmt w:val="bullet"/>
      <w:lvlText w:val="o"/>
      <w:lvlJc w:val="left"/>
      <w:pPr>
        <w:ind w:left="5760" w:hanging="360"/>
      </w:pPr>
      <w:rPr>
        <w:rFonts w:ascii="Courier New" w:hAnsi="Courier New" w:hint="default"/>
      </w:rPr>
    </w:lvl>
    <w:lvl w:ilvl="8" w:tplc="BB068FA8">
      <w:start w:val="1"/>
      <w:numFmt w:val="bullet"/>
      <w:lvlText w:val=""/>
      <w:lvlJc w:val="left"/>
      <w:pPr>
        <w:ind w:left="6480" w:hanging="360"/>
      </w:pPr>
      <w:rPr>
        <w:rFonts w:ascii="Wingdings" w:hAnsi="Wingdings" w:hint="default"/>
      </w:rPr>
    </w:lvl>
  </w:abstractNum>
  <w:abstractNum w:abstractNumId="10" w15:restartNumberingAfterBreak="0">
    <w:nsid w:val="2C643E49"/>
    <w:multiLevelType w:val="hybridMultilevel"/>
    <w:tmpl w:val="9208E8D0"/>
    <w:lvl w:ilvl="0" w:tplc="215C0706">
      <w:start w:val="1"/>
      <w:numFmt w:val="bullet"/>
      <w:lvlText w:val=""/>
      <w:lvlJc w:val="left"/>
      <w:pPr>
        <w:ind w:left="720" w:hanging="360"/>
      </w:pPr>
      <w:rPr>
        <w:rFonts w:ascii="Symbol" w:hAnsi="Symbol" w:hint="default"/>
      </w:rPr>
    </w:lvl>
    <w:lvl w:ilvl="1" w:tplc="CFC8ABB6">
      <w:start w:val="1"/>
      <w:numFmt w:val="bullet"/>
      <w:lvlText w:val="o"/>
      <w:lvlJc w:val="left"/>
      <w:pPr>
        <w:ind w:left="1440" w:hanging="360"/>
      </w:pPr>
      <w:rPr>
        <w:rFonts w:ascii="Courier New" w:hAnsi="Courier New" w:hint="default"/>
      </w:rPr>
    </w:lvl>
    <w:lvl w:ilvl="2" w:tplc="E90AC192">
      <w:start w:val="1"/>
      <w:numFmt w:val="bullet"/>
      <w:lvlText w:val=""/>
      <w:lvlJc w:val="left"/>
      <w:pPr>
        <w:ind w:left="2160" w:hanging="360"/>
      </w:pPr>
      <w:rPr>
        <w:rFonts w:ascii="Wingdings" w:hAnsi="Wingdings" w:hint="default"/>
      </w:rPr>
    </w:lvl>
    <w:lvl w:ilvl="3" w:tplc="838C188C">
      <w:start w:val="1"/>
      <w:numFmt w:val="bullet"/>
      <w:lvlText w:val=""/>
      <w:lvlJc w:val="left"/>
      <w:pPr>
        <w:ind w:left="2880" w:hanging="360"/>
      </w:pPr>
      <w:rPr>
        <w:rFonts w:ascii="Symbol" w:hAnsi="Symbol" w:hint="default"/>
      </w:rPr>
    </w:lvl>
    <w:lvl w:ilvl="4" w:tplc="2514B910">
      <w:start w:val="1"/>
      <w:numFmt w:val="bullet"/>
      <w:lvlText w:val="o"/>
      <w:lvlJc w:val="left"/>
      <w:pPr>
        <w:ind w:left="3600" w:hanging="360"/>
      </w:pPr>
      <w:rPr>
        <w:rFonts w:ascii="Courier New" w:hAnsi="Courier New" w:hint="default"/>
      </w:rPr>
    </w:lvl>
    <w:lvl w:ilvl="5" w:tplc="3CF4A5F8">
      <w:start w:val="1"/>
      <w:numFmt w:val="bullet"/>
      <w:lvlText w:val=""/>
      <w:lvlJc w:val="left"/>
      <w:pPr>
        <w:ind w:left="4320" w:hanging="360"/>
      </w:pPr>
      <w:rPr>
        <w:rFonts w:ascii="Wingdings" w:hAnsi="Wingdings" w:hint="default"/>
      </w:rPr>
    </w:lvl>
    <w:lvl w:ilvl="6" w:tplc="958CC700">
      <w:start w:val="1"/>
      <w:numFmt w:val="bullet"/>
      <w:lvlText w:val=""/>
      <w:lvlJc w:val="left"/>
      <w:pPr>
        <w:ind w:left="5040" w:hanging="360"/>
      </w:pPr>
      <w:rPr>
        <w:rFonts w:ascii="Symbol" w:hAnsi="Symbol" w:hint="default"/>
      </w:rPr>
    </w:lvl>
    <w:lvl w:ilvl="7" w:tplc="F3EEAF42">
      <w:start w:val="1"/>
      <w:numFmt w:val="bullet"/>
      <w:lvlText w:val="o"/>
      <w:lvlJc w:val="left"/>
      <w:pPr>
        <w:ind w:left="5760" w:hanging="360"/>
      </w:pPr>
      <w:rPr>
        <w:rFonts w:ascii="Courier New" w:hAnsi="Courier New" w:hint="default"/>
      </w:rPr>
    </w:lvl>
    <w:lvl w:ilvl="8" w:tplc="F0AA7206">
      <w:start w:val="1"/>
      <w:numFmt w:val="bullet"/>
      <w:lvlText w:val=""/>
      <w:lvlJc w:val="left"/>
      <w:pPr>
        <w:ind w:left="6480" w:hanging="360"/>
      </w:pPr>
      <w:rPr>
        <w:rFonts w:ascii="Wingdings" w:hAnsi="Wingdings" w:hint="default"/>
      </w:rPr>
    </w:lvl>
  </w:abstractNum>
  <w:abstractNum w:abstractNumId="11" w15:restartNumberingAfterBreak="0">
    <w:nsid w:val="2DC75BCB"/>
    <w:multiLevelType w:val="hybridMultilevel"/>
    <w:tmpl w:val="A08C8DB0"/>
    <w:lvl w:ilvl="0" w:tplc="19984DB4">
      <w:start w:val="1"/>
      <w:numFmt w:val="bullet"/>
      <w:lvlText w:val=""/>
      <w:lvlJc w:val="left"/>
      <w:pPr>
        <w:ind w:left="720" w:hanging="360"/>
      </w:pPr>
      <w:rPr>
        <w:rFonts w:ascii="Symbol" w:hAnsi="Symbol" w:hint="default"/>
      </w:rPr>
    </w:lvl>
    <w:lvl w:ilvl="1" w:tplc="606450F2">
      <w:start w:val="1"/>
      <w:numFmt w:val="bullet"/>
      <w:lvlText w:val="o"/>
      <w:lvlJc w:val="left"/>
      <w:pPr>
        <w:ind w:left="1440" w:hanging="360"/>
      </w:pPr>
      <w:rPr>
        <w:rFonts w:ascii="Courier New" w:hAnsi="Courier New" w:hint="default"/>
      </w:rPr>
    </w:lvl>
    <w:lvl w:ilvl="2" w:tplc="DD3E55B6">
      <w:start w:val="1"/>
      <w:numFmt w:val="bullet"/>
      <w:lvlText w:val=""/>
      <w:lvlJc w:val="left"/>
      <w:pPr>
        <w:ind w:left="2160" w:hanging="360"/>
      </w:pPr>
      <w:rPr>
        <w:rFonts w:ascii="Wingdings" w:hAnsi="Wingdings" w:hint="default"/>
      </w:rPr>
    </w:lvl>
    <w:lvl w:ilvl="3" w:tplc="880E09D8">
      <w:start w:val="1"/>
      <w:numFmt w:val="bullet"/>
      <w:lvlText w:val=""/>
      <w:lvlJc w:val="left"/>
      <w:pPr>
        <w:ind w:left="2880" w:hanging="360"/>
      </w:pPr>
      <w:rPr>
        <w:rFonts w:ascii="Symbol" w:hAnsi="Symbol" w:hint="default"/>
      </w:rPr>
    </w:lvl>
    <w:lvl w:ilvl="4" w:tplc="1C66CDFC">
      <w:start w:val="1"/>
      <w:numFmt w:val="bullet"/>
      <w:lvlText w:val="o"/>
      <w:lvlJc w:val="left"/>
      <w:pPr>
        <w:ind w:left="3600" w:hanging="360"/>
      </w:pPr>
      <w:rPr>
        <w:rFonts w:ascii="Courier New" w:hAnsi="Courier New" w:hint="default"/>
      </w:rPr>
    </w:lvl>
    <w:lvl w:ilvl="5" w:tplc="CC0C7D8E">
      <w:start w:val="1"/>
      <w:numFmt w:val="bullet"/>
      <w:lvlText w:val=""/>
      <w:lvlJc w:val="left"/>
      <w:pPr>
        <w:ind w:left="4320" w:hanging="360"/>
      </w:pPr>
      <w:rPr>
        <w:rFonts w:ascii="Wingdings" w:hAnsi="Wingdings" w:hint="default"/>
      </w:rPr>
    </w:lvl>
    <w:lvl w:ilvl="6" w:tplc="3F9EFA12">
      <w:start w:val="1"/>
      <w:numFmt w:val="bullet"/>
      <w:lvlText w:val=""/>
      <w:lvlJc w:val="left"/>
      <w:pPr>
        <w:ind w:left="5040" w:hanging="360"/>
      </w:pPr>
      <w:rPr>
        <w:rFonts w:ascii="Symbol" w:hAnsi="Symbol" w:hint="default"/>
      </w:rPr>
    </w:lvl>
    <w:lvl w:ilvl="7" w:tplc="29BA1CB8">
      <w:start w:val="1"/>
      <w:numFmt w:val="bullet"/>
      <w:lvlText w:val="o"/>
      <w:lvlJc w:val="left"/>
      <w:pPr>
        <w:ind w:left="5760" w:hanging="360"/>
      </w:pPr>
      <w:rPr>
        <w:rFonts w:ascii="Courier New" w:hAnsi="Courier New" w:hint="default"/>
      </w:rPr>
    </w:lvl>
    <w:lvl w:ilvl="8" w:tplc="28549378">
      <w:start w:val="1"/>
      <w:numFmt w:val="bullet"/>
      <w:lvlText w:val=""/>
      <w:lvlJc w:val="left"/>
      <w:pPr>
        <w:ind w:left="6480" w:hanging="360"/>
      </w:pPr>
      <w:rPr>
        <w:rFonts w:ascii="Wingdings" w:hAnsi="Wingdings" w:hint="default"/>
      </w:rPr>
    </w:lvl>
  </w:abstractNum>
  <w:abstractNum w:abstractNumId="12" w15:restartNumberingAfterBreak="0">
    <w:nsid w:val="30195DC1"/>
    <w:multiLevelType w:val="hybridMultilevel"/>
    <w:tmpl w:val="FFFFFFFF"/>
    <w:lvl w:ilvl="0" w:tplc="FFFFFFFF">
      <w:start w:val="1"/>
      <w:numFmt w:val="upperLetter"/>
      <w:lvlText w:val="%1."/>
      <w:lvlJc w:val="left"/>
      <w:pPr>
        <w:ind w:left="720" w:hanging="360"/>
      </w:pPr>
    </w:lvl>
    <w:lvl w:ilvl="1" w:tplc="FFFFFFFF">
      <w:start w:val="1"/>
      <w:numFmt w:val="upperRoman"/>
      <w:lvlText w:val="%2."/>
      <w:lvlJc w:val="right"/>
      <w:pPr>
        <w:ind w:left="1440" w:hanging="360"/>
      </w:pPr>
    </w:lvl>
    <w:lvl w:ilvl="2" w:tplc="F68CFE6C">
      <w:start w:val="1"/>
      <w:numFmt w:val="lowerRoman"/>
      <w:lvlText w:val="%3."/>
      <w:lvlJc w:val="right"/>
      <w:pPr>
        <w:ind w:left="2160" w:hanging="180"/>
      </w:pPr>
    </w:lvl>
    <w:lvl w:ilvl="3" w:tplc="33BE8DE4">
      <w:start w:val="1"/>
      <w:numFmt w:val="decimal"/>
      <w:lvlText w:val="%4."/>
      <w:lvlJc w:val="left"/>
      <w:pPr>
        <w:ind w:left="2880" w:hanging="360"/>
      </w:pPr>
    </w:lvl>
    <w:lvl w:ilvl="4" w:tplc="FAA07D72">
      <w:start w:val="1"/>
      <w:numFmt w:val="lowerLetter"/>
      <w:lvlText w:val="%5."/>
      <w:lvlJc w:val="left"/>
      <w:pPr>
        <w:ind w:left="3600" w:hanging="360"/>
      </w:pPr>
    </w:lvl>
    <w:lvl w:ilvl="5" w:tplc="F3908810">
      <w:start w:val="1"/>
      <w:numFmt w:val="lowerRoman"/>
      <w:lvlText w:val="%6."/>
      <w:lvlJc w:val="right"/>
      <w:pPr>
        <w:ind w:left="4320" w:hanging="180"/>
      </w:pPr>
    </w:lvl>
    <w:lvl w:ilvl="6" w:tplc="7032CCAE">
      <w:start w:val="1"/>
      <w:numFmt w:val="decimal"/>
      <w:lvlText w:val="%7."/>
      <w:lvlJc w:val="left"/>
      <w:pPr>
        <w:ind w:left="5040" w:hanging="360"/>
      </w:pPr>
    </w:lvl>
    <w:lvl w:ilvl="7" w:tplc="AFA28DA6">
      <w:start w:val="1"/>
      <w:numFmt w:val="lowerLetter"/>
      <w:lvlText w:val="%8."/>
      <w:lvlJc w:val="left"/>
      <w:pPr>
        <w:ind w:left="5760" w:hanging="360"/>
      </w:pPr>
    </w:lvl>
    <w:lvl w:ilvl="8" w:tplc="A6FE05D4">
      <w:start w:val="1"/>
      <w:numFmt w:val="lowerRoman"/>
      <w:lvlText w:val="%9."/>
      <w:lvlJc w:val="right"/>
      <w:pPr>
        <w:ind w:left="6480" w:hanging="180"/>
      </w:pPr>
    </w:lvl>
  </w:abstractNum>
  <w:abstractNum w:abstractNumId="13" w15:restartNumberingAfterBreak="0">
    <w:nsid w:val="394C47C7"/>
    <w:multiLevelType w:val="hybridMultilevel"/>
    <w:tmpl w:val="B9AEDCF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E782198"/>
    <w:multiLevelType w:val="hybridMultilevel"/>
    <w:tmpl w:val="D466002A"/>
    <w:lvl w:ilvl="0" w:tplc="CB727776">
      <w:start w:val="1"/>
      <w:numFmt w:val="bullet"/>
      <w:lvlText w:val=""/>
      <w:lvlJc w:val="left"/>
      <w:pPr>
        <w:ind w:left="720" w:hanging="360"/>
      </w:pPr>
      <w:rPr>
        <w:rFonts w:ascii="Symbol" w:hAnsi="Symbol" w:hint="default"/>
      </w:rPr>
    </w:lvl>
    <w:lvl w:ilvl="1" w:tplc="5D38BC52">
      <w:start w:val="1"/>
      <w:numFmt w:val="bullet"/>
      <w:lvlText w:val="o"/>
      <w:lvlJc w:val="left"/>
      <w:pPr>
        <w:ind w:left="1440" w:hanging="360"/>
      </w:pPr>
      <w:rPr>
        <w:rFonts w:ascii="Courier New" w:hAnsi="Courier New" w:hint="default"/>
      </w:rPr>
    </w:lvl>
    <w:lvl w:ilvl="2" w:tplc="1D3AA896">
      <w:start w:val="1"/>
      <w:numFmt w:val="bullet"/>
      <w:lvlText w:val=""/>
      <w:lvlJc w:val="left"/>
      <w:pPr>
        <w:ind w:left="2160" w:hanging="360"/>
      </w:pPr>
      <w:rPr>
        <w:rFonts w:ascii="Wingdings" w:hAnsi="Wingdings" w:hint="default"/>
      </w:rPr>
    </w:lvl>
    <w:lvl w:ilvl="3" w:tplc="05D03976">
      <w:start w:val="1"/>
      <w:numFmt w:val="bullet"/>
      <w:lvlText w:val=""/>
      <w:lvlJc w:val="left"/>
      <w:pPr>
        <w:ind w:left="2880" w:hanging="360"/>
      </w:pPr>
      <w:rPr>
        <w:rFonts w:ascii="Symbol" w:hAnsi="Symbol" w:hint="default"/>
      </w:rPr>
    </w:lvl>
    <w:lvl w:ilvl="4" w:tplc="BE30E4FC">
      <w:start w:val="1"/>
      <w:numFmt w:val="bullet"/>
      <w:lvlText w:val="o"/>
      <w:lvlJc w:val="left"/>
      <w:pPr>
        <w:ind w:left="3600" w:hanging="360"/>
      </w:pPr>
      <w:rPr>
        <w:rFonts w:ascii="Courier New" w:hAnsi="Courier New" w:hint="default"/>
      </w:rPr>
    </w:lvl>
    <w:lvl w:ilvl="5" w:tplc="57D856D2">
      <w:start w:val="1"/>
      <w:numFmt w:val="bullet"/>
      <w:lvlText w:val=""/>
      <w:lvlJc w:val="left"/>
      <w:pPr>
        <w:ind w:left="4320" w:hanging="360"/>
      </w:pPr>
      <w:rPr>
        <w:rFonts w:ascii="Wingdings" w:hAnsi="Wingdings" w:hint="default"/>
      </w:rPr>
    </w:lvl>
    <w:lvl w:ilvl="6" w:tplc="3716CC42">
      <w:start w:val="1"/>
      <w:numFmt w:val="bullet"/>
      <w:lvlText w:val=""/>
      <w:lvlJc w:val="left"/>
      <w:pPr>
        <w:ind w:left="5040" w:hanging="360"/>
      </w:pPr>
      <w:rPr>
        <w:rFonts w:ascii="Symbol" w:hAnsi="Symbol" w:hint="default"/>
      </w:rPr>
    </w:lvl>
    <w:lvl w:ilvl="7" w:tplc="B9B28282">
      <w:start w:val="1"/>
      <w:numFmt w:val="bullet"/>
      <w:lvlText w:val="o"/>
      <w:lvlJc w:val="left"/>
      <w:pPr>
        <w:ind w:left="5760" w:hanging="360"/>
      </w:pPr>
      <w:rPr>
        <w:rFonts w:ascii="Courier New" w:hAnsi="Courier New" w:hint="default"/>
      </w:rPr>
    </w:lvl>
    <w:lvl w:ilvl="8" w:tplc="4AB80676">
      <w:start w:val="1"/>
      <w:numFmt w:val="bullet"/>
      <w:lvlText w:val=""/>
      <w:lvlJc w:val="left"/>
      <w:pPr>
        <w:ind w:left="6480" w:hanging="360"/>
      </w:pPr>
      <w:rPr>
        <w:rFonts w:ascii="Wingdings" w:hAnsi="Wingdings" w:hint="default"/>
      </w:rPr>
    </w:lvl>
  </w:abstractNum>
  <w:abstractNum w:abstractNumId="15" w15:restartNumberingAfterBreak="0">
    <w:nsid w:val="54C43B1D"/>
    <w:multiLevelType w:val="hybridMultilevel"/>
    <w:tmpl w:val="FFFFFFFF"/>
    <w:lvl w:ilvl="0" w:tplc="FFFFFFFF">
      <w:start w:val="1"/>
      <w:numFmt w:val="upperLetter"/>
      <w:lvlText w:val="%1."/>
      <w:lvlJc w:val="left"/>
      <w:pPr>
        <w:ind w:left="720" w:hanging="360"/>
      </w:pPr>
    </w:lvl>
    <w:lvl w:ilvl="1" w:tplc="FFFFFFFF">
      <w:start w:val="1"/>
      <w:numFmt w:val="decimal"/>
      <w:lvlText w:val="%2."/>
      <w:lvlJc w:val="left"/>
      <w:pPr>
        <w:ind w:left="1440" w:hanging="360"/>
      </w:pPr>
    </w:lvl>
    <w:lvl w:ilvl="2" w:tplc="FFFFFFFF">
      <w:start w:val="1"/>
      <w:numFmt w:val="lowerLetter"/>
      <w:lvlText w:val="%3."/>
      <w:lvlJc w:val="left"/>
      <w:pPr>
        <w:ind w:left="2160" w:hanging="180"/>
      </w:pPr>
    </w:lvl>
    <w:lvl w:ilvl="3" w:tplc="F0685EDC">
      <w:start w:val="1"/>
      <w:numFmt w:val="decimal"/>
      <w:lvlText w:val="%4."/>
      <w:lvlJc w:val="left"/>
      <w:pPr>
        <w:ind w:left="2880" w:hanging="360"/>
      </w:pPr>
    </w:lvl>
    <w:lvl w:ilvl="4" w:tplc="9E1E893C">
      <w:start w:val="1"/>
      <w:numFmt w:val="lowerLetter"/>
      <w:lvlText w:val="%5."/>
      <w:lvlJc w:val="left"/>
      <w:pPr>
        <w:ind w:left="3600" w:hanging="360"/>
      </w:pPr>
    </w:lvl>
    <w:lvl w:ilvl="5" w:tplc="35C428C0">
      <w:start w:val="1"/>
      <w:numFmt w:val="lowerRoman"/>
      <w:lvlText w:val="%6."/>
      <w:lvlJc w:val="right"/>
      <w:pPr>
        <w:ind w:left="4320" w:hanging="180"/>
      </w:pPr>
    </w:lvl>
    <w:lvl w:ilvl="6" w:tplc="993ACEE6">
      <w:start w:val="1"/>
      <w:numFmt w:val="decimal"/>
      <w:lvlText w:val="%7."/>
      <w:lvlJc w:val="left"/>
      <w:pPr>
        <w:ind w:left="5040" w:hanging="360"/>
      </w:pPr>
    </w:lvl>
    <w:lvl w:ilvl="7" w:tplc="CAE43B72">
      <w:start w:val="1"/>
      <w:numFmt w:val="lowerLetter"/>
      <w:lvlText w:val="%8."/>
      <w:lvlJc w:val="left"/>
      <w:pPr>
        <w:ind w:left="5760" w:hanging="360"/>
      </w:pPr>
    </w:lvl>
    <w:lvl w:ilvl="8" w:tplc="E2E63130">
      <w:start w:val="1"/>
      <w:numFmt w:val="lowerRoman"/>
      <w:lvlText w:val="%9."/>
      <w:lvlJc w:val="right"/>
      <w:pPr>
        <w:ind w:left="6480" w:hanging="180"/>
      </w:pPr>
    </w:lvl>
  </w:abstractNum>
  <w:abstractNum w:abstractNumId="16" w15:restartNumberingAfterBreak="0">
    <w:nsid w:val="5F411B08"/>
    <w:multiLevelType w:val="hybridMultilevel"/>
    <w:tmpl w:val="07B0576C"/>
    <w:lvl w:ilvl="0" w:tplc="2CD8B2A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3B14AB0"/>
    <w:multiLevelType w:val="hybridMultilevel"/>
    <w:tmpl w:val="2AAC83C8"/>
    <w:lvl w:ilvl="0" w:tplc="FFFFFFFF">
      <w:start w:val="1"/>
      <w:numFmt w:val="upperLetter"/>
      <w:lvlText w:val="%1."/>
      <w:lvlJc w:val="left"/>
      <w:pPr>
        <w:ind w:left="720" w:hanging="360"/>
      </w:pPr>
    </w:lvl>
    <w:lvl w:ilvl="1" w:tplc="0409000F">
      <w:start w:val="1"/>
      <w:numFmt w:val="decimal"/>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8" w15:restartNumberingAfterBreak="0">
    <w:nsid w:val="63CB252C"/>
    <w:multiLevelType w:val="hybridMultilevel"/>
    <w:tmpl w:val="7BB8B4CA"/>
    <w:lvl w:ilvl="0" w:tplc="FFFFFFFF">
      <w:start w:val="1"/>
      <w:numFmt w:val="upperLetter"/>
      <w:lvlText w:val="%1."/>
      <w:lvlJc w:val="left"/>
      <w:pPr>
        <w:ind w:left="720" w:hanging="360"/>
      </w:pPr>
    </w:lvl>
    <w:lvl w:ilvl="1" w:tplc="FFFFFFFF">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6F8C2440"/>
    <w:multiLevelType w:val="hybridMultilevel"/>
    <w:tmpl w:val="81A645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0972181"/>
    <w:multiLevelType w:val="hybridMultilevel"/>
    <w:tmpl w:val="EEBC25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2AD1678"/>
    <w:multiLevelType w:val="hybridMultilevel"/>
    <w:tmpl w:val="42A408B8"/>
    <w:lvl w:ilvl="0" w:tplc="E7044C60">
      <w:start w:val="1"/>
      <w:numFmt w:val="decimal"/>
      <w:lvlText w:val="%1."/>
      <w:lvlJc w:val="left"/>
      <w:pPr>
        <w:ind w:left="720" w:hanging="360"/>
      </w:pPr>
    </w:lvl>
    <w:lvl w:ilvl="1" w:tplc="7F4E5ED6">
      <w:start w:val="1"/>
      <w:numFmt w:val="lowerLetter"/>
      <w:lvlText w:val="%2."/>
      <w:lvlJc w:val="left"/>
      <w:pPr>
        <w:ind w:left="1440" w:hanging="360"/>
      </w:pPr>
    </w:lvl>
    <w:lvl w:ilvl="2" w:tplc="99BEAF2C">
      <w:start w:val="1"/>
      <w:numFmt w:val="lowerRoman"/>
      <w:lvlText w:val="%3."/>
      <w:lvlJc w:val="right"/>
      <w:pPr>
        <w:ind w:left="2160" w:hanging="180"/>
      </w:pPr>
    </w:lvl>
    <w:lvl w:ilvl="3" w:tplc="DAD4AC90">
      <w:start w:val="1"/>
      <w:numFmt w:val="decimal"/>
      <w:lvlText w:val="%4."/>
      <w:lvlJc w:val="left"/>
      <w:pPr>
        <w:ind w:left="2880" w:hanging="360"/>
      </w:pPr>
    </w:lvl>
    <w:lvl w:ilvl="4" w:tplc="97CCDC70">
      <w:start w:val="1"/>
      <w:numFmt w:val="lowerLetter"/>
      <w:lvlText w:val="%5."/>
      <w:lvlJc w:val="left"/>
      <w:pPr>
        <w:ind w:left="3600" w:hanging="360"/>
      </w:pPr>
    </w:lvl>
    <w:lvl w:ilvl="5" w:tplc="68027196">
      <w:start w:val="1"/>
      <w:numFmt w:val="lowerRoman"/>
      <w:lvlText w:val="%6."/>
      <w:lvlJc w:val="right"/>
      <w:pPr>
        <w:ind w:left="4320" w:hanging="180"/>
      </w:pPr>
    </w:lvl>
    <w:lvl w:ilvl="6" w:tplc="1C962E28">
      <w:start w:val="1"/>
      <w:numFmt w:val="decimal"/>
      <w:lvlText w:val="%7."/>
      <w:lvlJc w:val="left"/>
      <w:pPr>
        <w:ind w:left="5040" w:hanging="360"/>
      </w:pPr>
    </w:lvl>
    <w:lvl w:ilvl="7" w:tplc="FFCCF11E">
      <w:start w:val="1"/>
      <w:numFmt w:val="lowerLetter"/>
      <w:lvlText w:val="%8."/>
      <w:lvlJc w:val="left"/>
      <w:pPr>
        <w:ind w:left="5760" w:hanging="360"/>
      </w:pPr>
    </w:lvl>
    <w:lvl w:ilvl="8" w:tplc="B5645012">
      <w:start w:val="1"/>
      <w:numFmt w:val="lowerRoman"/>
      <w:lvlText w:val="%9."/>
      <w:lvlJc w:val="right"/>
      <w:pPr>
        <w:ind w:left="6480" w:hanging="180"/>
      </w:pPr>
    </w:lvl>
  </w:abstractNum>
  <w:abstractNum w:abstractNumId="22" w15:restartNumberingAfterBreak="0">
    <w:nsid w:val="740362C7"/>
    <w:multiLevelType w:val="hybridMultilevel"/>
    <w:tmpl w:val="FFFFFFFF"/>
    <w:lvl w:ilvl="0" w:tplc="FFFFFFFF">
      <w:start w:val="1"/>
      <w:numFmt w:val="upperLetter"/>
      <w:lvlText w:val="%1."/>
      <w:lvlJc w:val="left"/>
      <w:pPr>
        <w:ind w:left="720" w:hanging="360"/>
      </w:pPr>
    </w:lvl>
    <w:lvl w:ilvl="1" w:tplc="FFFFFFFF">
      <w:start w:val="1"/>
      <w:numFmt w:val="decimal"/>
      <w:lvlText w:val="%2."/>
      <w:lvlJc w:val="left"/>
      <w:pPr>
        <w:ind w:left="1440" w:hanging="360"/>
      </w:pPr>
    </w:lvl>
    <w:lvl w:ilvl="2" w:tplc="616834F6">
      <w:start w:val="1"/>
      <w:numFmt w:val="lowerRoman"/>
      <w:lvlText w:val="%3."/>
      <w:lvlJc w:val="right"/>
      <w:pPr>
        <w:ind w:left="2160" w:hanging="180"/>
      </w:pPr>
    </w:lvl>
    <w:lvl w:ilvl="3" w:tplc="303E4878">
      <w:start w:val="1"/>
      <w:numFmt w:val="decimal"/>
      <w:lvlText w:val="%4."/>
      <w:lvlJc w:val="left"/>
      <w:pPr>
        <w:ind w:left="2880" w:hanging="360"/>
      </w:pPr>
    </w:lvl>
    <w:lvl w:ilvl="4" w:tplc="99467F7A">
      <w:start w:val="1"/>
      <w:numFmt w:val="lowerLetter"/>
      <w:lvlText w:val="%5."/>
      <w:lvlJc w:val="left"/>
      <w:pPr>
        <w:ind w:left="3600" w:hanging="360"/>
      </w:pPr>
    </w:lvl>
    <w:lvl w:ilvl="5" w:tplc="EC5C2528">
      <w:start w:val="1"/>
      <w:numFmt w:val="lowerRoman"/>
      <w:lvlText w:val="%6."/>
      <w:lvlJc w:val="right"/>
      <w:pPr>
        <w:ind w:left="4320" w:hanging="180"/>
      </w:pPr>
    </w:lvl>
    <w:lvl w:ilvl="6" w:tplc="F188B24C">
      <w:start w:val="1"/>
      <w:numFmt w:val="decimal"/>
      <w:lvlText w:val="%7."/>
      <w:lvlJc w:val="left"/>
      <w:pPr>
        <w:ind w:left="5040" w:hanging="360"/>
      </w:pPr>
    </w:lvl>
    <w:lvl w:ilvl="7" w:tplc="AD7A9280">
      <w:start w:val="1"/>
      <w:numFmt w:val="lowerLetter"/>
      <w:lvlText w:val="%8."/>
      <w:lvlJc w:val="left"/>
      <w:pPr>
        <w:ind w:left="5760" w:hanging="360"/>
      </w:pPr>
    </w:lvl>
    <w:lvl w:ilvl="8" w:tplc="CF32611C">
      <w:start w:val="1"/>
      <w:numFmt w:val="lowerRoman"/>
      <w:lvlText w:val="%9."/>
      <w:lvlJc w:val="right"/>
      <w:pPr>
        <w:ind w:left="6480" w:hanging="180"/>
      </w:pPr>
    </w:lvl>
  </w:abstractNum>
  <w:abstractNum w:abstractNumId="23" w15:restartNumberingAfterBreak="0">
    <w:nsid w:val="75C3062A"/>
    <w:multiLevelType w:val="hybridMultilevel"/>
    <w:tmpl w:val="FFFFFFFF"/>
    <w:lvl w:ilvl="0" w:tplc="FFFFFFFF">
      <w:start w:val="1"/>
      <w:numFmt w:val="upperLetter"/>
      <w:lvlText w:val="%1."/>
      <w:lvlJc w:val="left"/>
      <w:pPr>
        <w:ind w:left="720" w:hanging="360"/>
      </w:pPr>
    </w:lvl>
    <w:lvl w:ilvl="1" w:tplc="FFFFFFFF">
      <w:start w:val="1"/>
      <w:numFmt w:val="decimal"/>
      <w:lvlText w:val="%2."/>
      <w:lvlJc w:val="left"/>
      <w:pPr>
        <w:ind w:left="1440" w:hanging="360"/>
      </w:pPr>
    </w:lvl>
    <w:lvl w:ilvl="2" w:tplc="FFFFFFFF">
      <w:start w:val="1"/>
      <w:numFmt w:val="lowerLetter"/>
      <w:lvlText w:val="%3."/>
      <w:lvlJc w:val="left"/>
      <w:pPr>
        <w:ind w:left="2160" w:hanging="180"/>
      </w:pPr>
    </w:lvl>
    <w:lvl w:ilvl="3" w:tplc="E582416C">
      <w:start w:val="1"/>
      <w:numFmt w:val="decimal"/>
      <w:lvlText w:val="%4."/>
      <w:lvlJc w:val="left"/>
      <w:pPr>
        <w:ind w:left="2880" w:hanging="360"/>
      </w:pPr>
    </w:lvl>
    <w:lvl w:ilvl="4" w:tplc="1E7A8444">
      <w:start w:val="1"/>
      <w:numFmt w:val="lowerLetter"/>
      <w:lvlText w:val="%5."/>
      <w:lvlJc w:val="left"/>
      <w:pPr>
        <w:ind w:left="3600" w:hanging="360"/>
      </w:pPr>
    </w:lvl>
    <w:lvl w:ilvl="5" w:tplc="89B43004">
      <w:start w:val="1"/>
      <w:numFmt w:val="lowerRoman"/>
      <w:lvlText w:val="%6."/>
      <w:lvlJc w:val="right"/>
      <w:pPr>
        <w:ind w:left="4320" w:hanging="180"/>
      </w:pPr>
    </w:lvl>
    <w:lvl w:ilvl="6" w:tplc="6F6ACF8E">
      <w:start w:val="1"/>
      <w:numFmt w:val="decimal"/>
      <w:lvlText w:val="%7."/>
      <w:lvlJc w:val="left"/>
      <w:pPr>
        <w:ind w:left="5040" w:hanging="360"/>
      </w:pPr>
    </w:lvl>
    <w:lvl w:ilvl="7" w:tplc="0A3AC7BA">
      <w:start w:val="1"/>
      <w:numFmt w:val="lowerLetter"/>
      <w:lvlText w:val="%8."/>
      <w:lvlJc w:val="left"/>
      <w:pPr>
        <w:ind w:left="5760" w:hanging="360"/>
      </w:pPr>
    </w:lvl>
    <w:lvl w:ilvl="8" w:tplc="D95C45F0">
      <w:start w:val="1"/>
      <w:numFmt w:val="lowerRoman"/>
      <w:lvlText w:val="%9."/>
      <w:lvlJc w:val="right"/>
      <w:pPr>
        <w:ind w:left="6480" w:hanging="180"/>
      </w:pPr>
    </w:lvl>
  </w:abstractNum>
  <w:abstractNum w:abstractNumId="24" w15:restartNumberingAfterBreak="0">
    <w:nsid w:val="7B1E0BDB"/>
    <w:multiLevelType w:val="hybridMultilevel"/>
    <w:tmpl w:val="262CC19E"/>
    <w:lvl w:ilvl="0" w:tplc="4276313E">
      <w:start w:val="1"/>
      <w:numFmt w:val="bullet"/>
      <w:lvlText w:val=""/>
      <w:lvlJc w:val="left"/>
      <w:pPr>
        <w:ind w:left="720" w:hanging="360"/>
      </w:pPr>
      <w:rPr>
        <w:rFonts w:ascii="Symbol" w:hAnsi="Symbol" w:hint="default"/>
      </w:rPr>
    </w:lvl>
    <w:lvl w:ilvl="1" w:tplc="953EE834">
      <w:start w:val="1"/>
      <w:numFmt w:val="bullet"/>
      <w:lvlText w:val="o"/>
      <w:lvlJc w:val="left"/>
      <w:pPr>
        <w:ind w:left="1440" w:hanging="360"/>
      </w:pPr>
      <w:rPr>
        <w:rFonts w:ascii="Courier New" w:hAnsi="Courier New" w:hint="default"/>
      </w:rPr>
    </w:lvl>
    <w:lvl w:ilvl="2" w:tplc="AEB83CEA">
      <w:start w:val="1"/>
      <w:numFmt w:val="bullet"/>
      <w:lvlText w:val=""/>
      <w:lvlJc w:val="left"/>
      <w:pPr>
        <w:ind w:left="2160" w:hanging="360"/>
      </w:pPr>
      <w:rPr>
        <w:rFonts w:ascii="Wingdings" w:hAnsi="Wingdings" w:hint="default"/>
      </w:rPr>
    </w:lvl>
    <w:lvl w:ilvl="3" w:tplc="28E897AE">
      <w:start w:val="1"/>
      <w:numFmt w:val="bullet"/>
      <w:lvlText w:val=""/>
      <w:lvlJc w:val="left"/>
      <w:pPr>
        <w:ind w:left="2880" w:hanging="360"/>
      </w:pPr>
      <w:rPr>
        <w:rFonts w:ascii="Symbol" w:hAnsi="Symbol" w:hint="default"/>
      </w:rPr>
    </w:lvl>
    <w:lvl w:ilvl="4" w:tplc="6FA0EB32">
      <w:start w:val="1"/>
      <w:numFmt w:val="bullet"/>
      <w:lvlText w:val="o"/>
      <w:lvlJc w:val="left"/>
      <w:pPr>
        <w:ind w:left="3600" w:hanging="360"/>
      </w:pPr>
      <w:rPr>
        <w:rFonts w:ascii="Courier New" w:hAnsi="Courier New" w:hint="default"/>
      </w:rPr>
    </w:lvl>
    <w:lvl w:ilvl="5" w:tplc="9DAA1536">
      <w:start w:val="1"/>
      <w:numFmt w:val="bullet"/>
      <w:lvlText w:val=""/>
      <w:lvlJc w:val="left"/>
      <w:pPr>
        <w:ind w:left="4320" w:hanging="360"/>
      </w:pPr>
      <w:rPr>
        <w:rFonts w:ascii="Wingdings" w:hAnsi="Wingdings" w:hint="default"/>
      </w:rPr>
    </w:lvl>
    <w:lvl w:ilvl="6" w:tplc="0DA86330">
      <w:start w:val="1"/>
      <w:numFmt w:val="bullet"/>
      <w:lvlText w:val=""/>
      <w:lvlJc w:val="left"/>
      <w:pPr>
        <w:ind w:left="5040" w:hanging="360"/>
      </w:pPr>
      <w:rPr>
        <w:rFonts w:ascii="Symbol" w:hAnsi="Symbol" w:hint="default"/>
      </w:rPr>
    </w:lvl>
    <w:lvl w:ilvl="7" w:tplc="941457CE">
      <w:start w:val="1"/>
      <w:numFmt w:val="bullet"/>
      <w:lvlText w:val="o"/>
      <w:lvlJc w:val="left"/>
      <w:pPr>
        <w:ind w:left="5760" w:hanging="360"/>
      </w:pPr>
      <w:rPr>
        <w:rFonts w:ascii="Courier New" w:hAnsi="Courier New" w:hint="default"/>
      </w:rPr>
    </w:lvl>
    <w:lvl w:ilvl="8" w:tplc="DF4E46B6">
      <w:start w:val="1"/>
      <w:numFmt w:val="bullet"/>
      <w:lvlText w:val=""/>
      <w:lvlJc w:val="left"/>
      <w:pPr>
        <w:ind w:left="6480" w:hanging="360"/>
      </w:pPr>
      <w:rPr>
        <w:rFonts w:ascii="Wingdings" w:hAnsi="Wingdings" w:hint="default"/>
      </w:rPr>
    </w:lvl>
  </w:abstractNum>
  <w:abstractNum w:abstractNumId="25" w15:restartNumberingAfterBreak="0">
    <w:nsid w:val="7DEB6941"/>
    <w:multiLevelType w:val="hybridMultilevel"/>
    <w:tmpl w:val="67F6D9E0"/>
    <w:lvl w:ilvl="0" w:tplc="FFFFFFFF">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E821172"/>
    <w:multiLevelType w:val="multilevel"/>
    <w:tmpl w:val="04A81EA8"/>
    <w:lvl w:ilvl="0">
      <w:start w:val="2"/>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0"/>
  </w:num>
  <w:num w:numId="2">
    <w:abstractNumId w:val="20"/>
  </w:num>
  <w:num w:numId="3">
    <w:abstractNumId w:val="19"/>
  </w:num>
  <w:num w:numId="4">
    <w:abstractNumId w:val="16"/>
  </w:num>
  <w:num w:numId="5">
    <w:abstractNumId w:val="8"/>
  </w:num>
  <w:num w:numId="6">
    <w:abstractNumId w:val="26"/>
  </w:num>
  <w:num w:numId="7">
    <w:abstractNumId w:val="22"/>
  </w:num>
  <w:num w:numId="8">
    <w:abstractNumId w:val="23"/>
  </w:num>
  <w:num w:numId="9">
    <w:abstractNumId w:val="4"/>
  </w:num>
  <w:num w:numId="10">
    <w:abstractNumId w:val="15"/>
  </w:num>
  <w:num w:numId="11">
    <w:abstractNumId w:val="12"/>
  </w:num>
  <w:num w:numId="12">
    <w:abstractNumId w:val="11"/>
  </w:num>
  <w:num w:numId="13">
    <w:abstractNumId w:val="24"/>
  </w:num>
  <w:num w:numId="14">
    <w:abstractNumId w:val="6"/>
  </w:num>
  <w:num w:numId="15">
    <w:abstractNumId w:val="2"/>
  </w:num>
  <w:num w:numId="16">
    <w:abstractNumId w:val="10"/>
  </w:num>
  <w:num w:numId="17">
    <w:abstractNumId w:val="21"/>
  </w:num>
  <w:num w:numId="18">
    <w:abstractNumId w:val="9"/>
  </w:num>
  <w:num w:numId="19">
    <w:abstractNumId w:val="14"/>
  </w:num>
  <w:num w:numId="20">
    <w:abstractNumId w:val="13"/>
  </w:num>
  <w:num w:numId="21">
    <w:abstractNumId w:val="7"/>
  </w:num>
  <w:num w:numId="22">
    <w:abstractNumId w:val="3"/>
  </w:num>
  <w:num w:numId="23">
    <w:abstractNumId w:val="1"/>
  </w:num>
  <w:num w:numId="24">
    <w:abstractNumId w:val="17"/>
  </w:num>
  <w:num w:numId="25">
    <w:abstractNumId w:val="25"/>
  </w:num>
  <w:num w:numId="26">
    <w:abstractNumId w:val="18"/>
  </w:num>
  <w:num w:numId="27">
    <w:abstractNumId w:val="5"/>
  </w:num>
  <w:num w:numId="2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Nathan Hermann">
    <w15:presenceInfo w15:providerId="AD" w15:userId="S::nh1087@usnh.edu::901cf181-788b-4af0-ba55-4dddb1a6c17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22EC"/>
    <w:rsid w:val="00026F7F"/>
    <w:rsid w:val="000334E6"/>
    <w:rsid w:val="00063D8E"/>
    <w:rsid w:val="00085D0C"/>
    <w:rsid w:val="000934D6"/>
    <w:rsid w:val="000A0C36"/>
    <w:rsid w:val="000D570C"/>
    <w:rsid w:val="00193520"/>
    <w:rsid w:val="001C05D1"/>
    <w:rsid w:val="001D0C9C"/>
    <w:rsid w:val="001E123B"/>
    <w:rsid w:val="00213723"/>
    <w:rsid w:val="00213774"/>
    <w:rsid w:val="00235672"/>
    <w:rsid w:val="0027377D"/>
    <w:rsid w:val="002A6044"/>
    <w:rsid w:val="002E6B52"/>
    <w:rsid w:val="00304A6B"/>
    <w:rsid w:val="0032528A"/>
    <w:rsid w:val="0034141A"/>
    <w:rsid w:val="003563CE"/>
    <w:rsid w:val="00366AF3"/>
    <w:rsid w:val="00372C34"/>
    <w:rsid w:val="003770DE"/>
    <w:rsid w:val="00395050"/>
    <w:rsid w:val="003F70D7"/>
    <w:rsid w:val="0042492D"/>
    <w:rsid w:val="00466FE1"/>
    <w:rsid w:val="004B0D1F"/>
    <w:rsid w:val="004B2D8E"/>
    <w:rsid w:val="004C21AB"/>
    <w:rsid w:val="004C4FD3"/>
    <w:rsid w:val="00513CE8"/>
    <w:rsid w:val="00556338"/>
    <w:rsid w:val="00557C98"/>
    <w:rsid w:val="0059651E"/>
    <w:rsid w:val="005C009C"/>
    <w:rsid w:val="005D0245"/>
    <w:rsid w:val="005F09E4"/>
    <w:rsid w:val="005F0D9E"/>
    <w:rsid w:val="00616547"/>
    <w:rsid w:val="0062474E"/>
    <w:rsid w:val="0063314C"/>
    <w:rsid w:val="00633982"/>
    <w:rsid w:val="0065065B"/>
    <w:rsid w:val="00665FB4"/>
    <w:rsid w:val="0067696C"/>
    <w:rsid w:val="00677296"/>
    <w:rsid w:val="00712714"/>
    <w:rsid w:val="00724BA8"/>
    <w:rsid w:val="007511EE"/>
    <w:rsid w:val="00754981"/>
    <w:rsid w:val="00770DD4"/>
    <w:rsid w:val="00781195"/>
    <w:rsid w:val="00783C2B"/>
    <w:rsid w:val="007B48A7"/>
    <w:rsid w:val="007B5C3E"/>
    <w:rsid w:val="007E007E"/>
    <w:rsid w:val="007F5CB4"/>
    <w:rsid w:val="00824F71"/>
    <w:rsid w:val="00842372"/>
    <w:rsid w:val="00861B70"/>
    <w:rsid w:val="0086501D"/>
    <w:rsid w:val="00876165"/>
    <w:rsid w:val="008973A3"/>
    <w:rsid w:val="008A6B5F"/>
    <w:rsid w:val="00900BBD"/>
    <w:rsid w:val="00901CF0"/>
    <w:rsid w:val="00921D57"/>
    <w:rsid w:val="00932E33"/>
    <w:rsid w:val="00934E6E"/>
    <w:rsid w:val="00950B7B"/>
    <w:rsid w:val="0095638A"/>
    <w:rsid w:val="0095726B"/>
    <w:rsid w:val="00960AE3"/>
    <w:rsid w:val="009622EC"/>
    <w:rsid w:val="00962623"/>
    <w:rsid w:val="00976FF0"/>
    <w:rsid w:val="0098071E"/>
    <w:rsid w:val="009A1B15"/>
    <w:rsid w:val="009A3C23"/>
    <w:rsid w:val="009D19BC"/>
    <w:rsid w:val="009D51D5"/>
    <w:rsid w:val="009D745F"/>
    <w:rsid w:val="00A23CBA"/>
    <w:rsid w:val="00A27B88"/>
    <w:rsid w:val="00A54A8D"/>
    <w:rsid w:val="00A61319"/>
    <w:rsid w:val="00A659A1"/>
    <w:rsid w:val="00A711D3"/>
    <w:rsid w:val="00A87682"/>
    <w:rsid w:val="00AA52A2"/>
    <w:rsid w:val="00AC2B54"/>
    <w:rsid w:val="00AC2C4D"/>
    <w:rsid w:val="00AF056F"/>
    <w:rsid w:val="00B00836"/>
    <w:rsid w:val="00B119DA"/>
    <w:rsid w:val="00B226A9"/>
    <w:rsid w:val="00B51CB2"/>
    <w:rsid w:val="00B53B71"/>
    <w:rsid w:val="00B635FE"/>
    <w:rsid w:val="00B77ACF"/>
    <w:rsid w:val="00B9546A"/>
    <w:rsid w:val="00BC53AE"/>
    <w:rsid w:val="00BE2264"/>
    <w:rsid w:val="00BF7242"/>
    <w:rsid w:val="00C03DFC"/>
    <w:rsid w:val="00C1379E"/>
    <w:rsid w:val="00C16A9C"/>
    <w:rsid w:val="00C23C72"/>
    <w:rsid w:val="00C34D60"/>
    <w:rsid w:val="00C76C9D"/>
    <w:rsid w:val="00C85F10"/>
    <w:rsid w:val="00C922D0"/>
    <w:rsid w:val="00CC6E3A"/>
    <w:rsid w:val="00CD1A31"/>
    <w:rsid w:val="00D02B69"/>
    <w:rsid w:val="00D22917"/>
    <w:rsid w:val="00D277C5"/>
    <w:rsid w:val="00D35162"/>
    <w:rsid w:val="00D458E6"/>
    <w:rsid w:val="00D4614A"/>
    <w:rsid w:val="00D504A7"/>
    <w:rsid w:val="00D61600"/>
    <w:rsid w:val="00D66DF5"/>
    <w:rsid w:val="00D7163C"/>
    <w:rsid w:val="00DD37C0"/>
    <w:rsid w:val="00E91255"/>
    <w:rsid w:val="00E95C01"/>
    <w:rsid w:val="00EB23F0"/>
    <w:rsid w:val="00F00CE2"/>
    <w:rsid w:val="00F1648A"/>
    <w:rsid w:val="00F3173B"/>
    <w:rsid w:val="00F530FE"/>
    <w:rsid w:val="00F81F90"/>
    <w:rsid w:val="00FA3B2C"/>
    <w:rsid w:val="00FE5A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E86B5B"/>
  <w15:chartTrackingRefBased/>
  <w15:docId w15:val="{89BF22BF-E330-4397-B070-40C6C329A6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22EC"/>
    <w:pPr>
      <w:spacing w:line="480" w:lineRule="auto"/>
      <w:ind w:firstLine="720"/>
    </w:pPr>
    <w:rPr>
      <w:rFonts w:ascii="Times New Roman" w:eastAsia="Calibri" w:hAnsi="Times New Roman" w:cs="Times New Roman"/>
      <w:kern w:val="0"/>
      <w:sz w:val="24"/>
      <w:szCs w:val="24"/>
      <w14:ligatures w14:val="none"/>
    </w:rPr>
  </w:style>
  <w:style w:type="paragraph" w:styleId="Heading1">
    <w:name w:val="heading 1"/>
    <w:basedOn w:val="Normal"/>
    <w:next w:val="Normal"/>
    <w:link w:val="Heading1Char"/>
    <w:uiPriority w:val="9"/>
    <w:qFormat/>
    <w:rsid w:val="009622EC"/>
    <w:pPr>
      <w:keepNext/>
      <w:keepLines/>
      <w:spacing w:before="360" w:after="80" w:line="240" w:lineRule="auto"/>
      <w:ind w:firstLine="0"/>
      <w:jc w:val="center"/>
      <w:outlineLvl w:val="0"/>
    </w:pPr>
    <w:rPr>
      <w:rFonts w:eastAsia="Times New Roman"/>
      <w:b/>
      <w:bCs/>
      <w:sz w:val="40"/>
      <w:szCs w:val="40"/>
    </w:rPr>
  </w:style>
  <w:style w:type="paragraph" w:styleId="Heading2">
    <w:name w:val="heading 2"/>
    <w:basedOn w:val="Normal"/>
    <w:next w:val="Normal"/>
    <w:link w:val="Heading2Char"/>
    <w:uiPriority w:val="9"/>
    <w:unhideWhenUsed/>
    <w:qFormat/>
    <w:rsid w:val="009622EC"/>
    <w:pPr>
      <w:keepNext/>
      <w:keepLines/>
      <w:spacing w:before="160" w:after="80"/>
      <w:ind w:firstLine="0"/>
      <w:outlineLvl w:val="1"/>
    </w:pPr>
    <w:rPr>
      <w:rFonts w:eastAsiaTheme="majorEastAsia"/>
      <w:b/>
      <w:bCs/>
      <w:sz w:val="28"/>
      <w:szCs w:val="28"/>
    </w:rPr>
  </w:style>
  <w:style w:type="paragraph" w:styleId="Heading3">
    <w:name w:val="heading 3"/>
    <w:basedOn w:val="Normal"/>
    <w:next w:val="Normal"/>
    <w:link w:val="Heading3Char"/>
    <w:uiPriority w:val="9"/>
    <w:unhideWhenUsed/>
    <w:qFormat/>
    <w:rsid w:val="009622EC"/>
    <w:pPr>
      <w:keepNext/>
      <w:keepLines/>
      <w:spacing w:before="160" w:after="80"/>
      <w:ind w:firstLine="0"/>
      <w:outlineLvl w:val="2"/>
    </w:pPr>
    <w:rPr>
      <w:rFonts w:eastAsiaTheme="majorEastAsia"/>
      <w:i/>
      <w:iCs/>
    </w:rPr>
  </w:style>
  <w:style w:type="paragraph" w:styleId="Heading4">
    <w:name w:val="heading 4"/>
    <w:basedOn w:val="Normal"/>
    <w:next w:val="Normal"/>
    <w:link w:val="Heading4Char"/>
    <w:uiPriority w:val="9"/>
    <w:unhideWhenUsed/>
    <w:qFormat/>
    <w:rsid w:val="009622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9622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9622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9622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9622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9622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F530FE"/>
    <w:rPr>
      <w:b/>
      <w:bCs/>
    </w:rPr>
  </w:style>
  <w:style w:type="character" w:customStyle="1" w:styleId="TitleChar">
    <w:name w:val="Title Char"/>
    <w:basedOn w:val="DefaultParagraphFont"/>
    <w:link w:val="Title"/>
    <w:uiPriority w:val="10"/>
    <w:rsid w:val="00F530FE"/>
    <w:rPr>
      <w:rFonts w:ascii="Times New Roman" w:hAnsi="Times New Roman" w:cs="Times New Roman"/>
      <w:b/>
      <w:bCs/>
    </w:rPr>
  </w:style>
  <w:style w:type="character" w:customStyle="1" w:styleId="Heading1Char">
    <w:name w:val="Heading 1 Char"/>
    <w:basedOn w:val="DefaultParagraphFont"/>
    <w:link w:val="Heading1"/>
    <w:uiPriority w:val="9"/>
    <w:rsid w:val="009622EC"/>
    <w:rPr>
      <w:rFonts w:ascii="Times New Roman" w:eastAsia="Times New Roman" w:hAnsi="Times New Roman" w:cs="Times New Roman"/>
      <w:b/>
      <w:bCs/>
      <w:kern w:val="0"/>
      <w:sz w:val="40"/>
      <w:szCs w:val="40"/>
      <w14:ligatures w14:val="none"/>
    </w:rPr>
  </w:style>
  <w:style w:type="character" w:customStyle="1" w:styleId="Heading2Char">
    <w:name w:val="Heading 2 Char"/>
    <w:basedOn w:val="DefaultParagraphFont"/>
    <w:link w:val="Heading2"/>
    <w:uiPriority w:val="9"/>
    <w:rsid w:val="009622EC"/>
    <w:rPr>
      <w:rFonts w:ascii="Times New Roman" w:eastAsiaTheme="majorEastAsia" w:hAnsi="Times New Roman" w:cs="Times New Roman"/>
      <w:b/>
      <w:bCs/>
      <w:kern w:val="0"/>
      <w:sz w:val="28"/>
      <w:szCs w:val="28"/>
      <w14:ligatures w14:val="none"/>
    </w:rPr>
  </w:style>
  <w:style w:type="character" w:customStyle="1" w:styleId="Heading3Char">
    <w:name w:val="Heading 3 Char"/>
    <w:basedOn w:val="DefaultParagraphFont"/>
    <w:link w:val="Heading3"/>
    <w:uiPriority w:val="9"/>
    <w:rsid w:val="009622EC"/>
    <w:rPr>
      <w:rFonts w:ascii="Times New Roman" w:eastAsiaTheme="majorEastAsia" w:hAnsi="Times New Roman" w:cs="Times New Roman"/>
      <w:i/>
      <w:iCs/>
      <w:kern w:val="0"/>
      <w:sz w:val="24"/>
      <w:szCs w:val="24"/>
      <w14:ligatures w14:val="none"/>
    </w:rPr>
  </w:style>
  <w:style w:type="character" w:customStyle="1" w:styleId="Heading4Char">
    <w:name w:val="Heading 4 Char"/>
    <w:basedOn w:val="DefaultParagraphFont"/>
    <w:link w:val="Heading4"/>
    <w:uiPriority w:val="9"/>
    <w:rsid w:val="009622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9622EC"/>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9622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9622EC"/>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9622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9622EC"/>
    <w:rPr>
      <w:rFonts w:eastAsiaTheme="majorEastAsia" w:cstheme="majorBidi"/>
      <w:color w:val="272727" w:themeColor="text1" w:themeTint="D8"/>
    </w:rPr>
  </w:style>
  <w:style w:type="paragraph" w:styleId="Subtitle">
    <w:name w:val="Subtitle"/>
    <w:basedOn w:val="Normal"/>
    <w:next w:val="Normal"/>
    <w:link w:val="SubtitleChar"/>
    <w:uiPriority w:val="11"/>
    <w:qFormat/>
    <w:rsid w:val="009622EC"/>
    <w:pPr>
      <w:numPr>
        <w:ilvl w:val="1"/>
      </w:numPr>
      <w:ind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22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22EC"/>
    <w:pPr>
      <w:spacing w:before="160"/>
      <w:jc w:val="center"/>
    </w:pPr>
    <w:rPr>
      <w:i/>
      <w:iCs/>
      <w:color w:val="404040" w:themeColor="text1" w:themeTint="BF"/>
    </w:rPr>
  </w:style>
  <w:style w:type="character" w:customStyle="1" w:styleId="QuoteChar">
    <w:name w:val="Quote Char"/>
    <w:basedOn w:val="DefaultParagraphFont"/>
    <w:link w:val="Quote"/>
    <w:uiPriority w:val="29"/>
    <w:rsid w:val="009622EC"/>
    <w:rPr>
      <w:i/>
      <w:iCs/>
      <w:color w:val="404040" w:themeColor="text1" w:themeTint="BF"/>
    </w:rPr>
  </w:style>
  <w:style w:type="paragraph" w:styleId="ListParagraph">
    <w:name w:val="List Paragraph"/>
    <w:basedOn w:val="Normal"/>
    <w:uiPriority w:val="34"/>
    <w:qFormat/>
    <w:rsid w:val="009622EC"/>
    <w:pPr>
      <w:ind w:left="720"/>
      <w:contextualSpacing/>
    </w:pPr>
  </w:style>
  <w:style w:type="character" w:styleId="IntenseEmphasis">
    <w:name w:val="Intense Emphasis"/>
    <w:basedOn w:val="DefaultParagraphFont"/>
    <w:uiPriority w:val="21"/>
    <w:qFormat/>
    <w:rsid w:val="009622EC"/>
    <w:rPr>
      <w:i/>
      <w:iCs/>
      <w:color w:val="0F4761" w:themeColor="accent1" w:themeShade="BF"/>
    </w:rPr>
  </w:style>
  <w:style w:type="paragraph" w:styleId="IntenseQuote">
    <w:name w:val="Intense Quote"/>
    <w:basedOn w:val="Normal"/>
    <w:next w:val="Normal"/>
    <w:link w:val="IntenseQuoteChar"/>
    <w:uiPriority w:val="30"/>
    <w:qFormat/>
    <w:rsid w:val="009622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22EC"/>
    <w:rPr>
      <w:i/>
      <w:iCs/>
      <w:color w:val="0F4761" w:themeColor="accent1" w:themeShade="BF"/>
    </w:rPr>
  </w:style>
  <w:style w:type="character" w:styleId="IntenseReference">
    <w:name w:val="Intense Reference"/>
    <w:basedOn w:val="DefaultParagraphFont"/>
    <w:uiPriority w:val="32"/>
    <w:qFormat/>
    <w:rsid w:val="009622EC"/>
    <w:rPr>
      <w:b/>
      <w:bCs/>
      <w:smallCaps/>
      <w:color w:val="0F4761" w:themeColor="accent1" w:themeShade="BF"/>
      <w:spacing w:val="5"/>
    </w:rPr>
  </w:style>
  <w:style w:type="character" w:styleId="LineNumber">
    <w:name w:val="line number"/>
    <w:basedOn w:val="DefaultParagraphFont"/>
    <w:uiPriority w:val="99"/>
    <w:semiHidden/>
    <w:unhideWhenUsed/>
    <w:rsid w:val="009622EC"/>
  </w:style>
  <w:style w:type="numbering" w:customStyle="1" w:styleId="NoList1">
    <w:name w:val="No List1"/>
    <w:next w:val="NoList"/>
    <w:uiPriority w:val="99"/>
    <w:semiHidden/>
    <w:unhideWhenUsed/>
    <w:rsid w:val="009622EC"/>
  </w:style>
  <w:style w:type="paragraph" w:customStyle="1" w:styleId="Bibliography1">
    <w:name w:val="Bibliography1"/>
    <w:basedOn w:val="Normal"/>
    <w:next w:val="Normal"/>
    <w:uiPriority w:val="37"/>
    <w:unhideWhenUsed/>
    <w:qFormat/>
    <w:rsid w:val="009622EC"/>
    <w:pPr>
      <w:spacing w:after="0"/>
    </w:pPr>
  </w:style>
  <w:style w:type="paragraph" w:customStyle="1" w:styleId="BodyText1">
    <w:name w:val="Body Text1"/>
    <w:basedOn w:val="Normal"/>
    <w:next w:val="BodyText"/>
    <w:link w:val="BodyTextChar"/>
    <w:qFormat/>
    <w:rsid w:val="009622EC"/>
    <w:pPr>
      <w:spacing w:after="0"/>
    </w:pPr>
  </w:style>
  <w:style w:type="character" w:customStyle="1" w:styleId="BodyTextChar">
    <w:name w:val="Body Text Char"/>
    <w:basedOn w:val="DefaultParagraphFont"/>
    <w:link w:val="BodyText1"/>
    <w:rsid w:val="009622EC"/>
    <w:rPr>
      <w:rFonts w:ascii="Times New Roman" w:eastAsia="Calibri" w:hAnsi="Times New Roman" w:cs="Times New Roman"/>
      <w:kern w:val="0"/>
      <w:sz w:val="24"/>
      <w:szCs w:val="24"/>
      <w14:ligatures w14:val="none"/>
    </w:rPr>
  </w:style>
  <w:style w:type="paragraph" w:customStyle="1" w:styleId="FirstParagraph">
    <w:name w:val="First Paragraph"/>
    <w:basedOn w:val="BodyText"/>
    <w:next w:val="BodyText"/>
    <w:qFormat/>
    <w:rsid w:val="009622EC"/>
    <w:pPr>
      <w:spacing w:after="0"/>
    </w:pPr>
  </w:style>
  <w:style w:type="paragraph" w:customStyle="1" w:styleId="Compact">
    <w:name w:val="Compact"/>
    <w:basedOn w:val="BodyText"/>
    <w:qFormat/>
    <w:rsid w:val="009622EC"/>
    <w:pPr>
      <w:spacing w:before="36" w:after="36"/>
    </w:pPr>
  </w:style>
  <w:style w:type="paragraph" w:customStyle="1" w:styleId="Author">
    <w:name w:val="Author"/>
    <w:next w:val="BodyText"/>
    <w:qFormat/>
    <w:rsid w:val="009622EC"/>
    <w:pPr>
      <w:keepNext/>
      <w:keepLines/>
      <w:spacing w:after="200" w:line="240" w:lineRule="auto"/>
      <w:jc w:val="center"/>
    </w:pPr>
    <w:rPr>
      <w:kern w:val="0"/>
      <w:sz w:val="24"/>
      <w:szCs w:val="24"/>
      <w14:ligatures w14:val="none"/>
    </w:rPr>
  </w:style>
  <w:style w:type="paragraph" w:customStyle="1" w:styleId="Date1">
    <w:name w:val="Date1"/>
    <w:next w:val="BodyText"/>
    <w:qFormat/>
    <w:rsid w:val="009622EC"/>
    <w:pPr>
      <w:keepNext/>
      <w:keepLines/>
      <w:spacing w:after="200" w:line="240" w:lineRule="auto"/>
      <w:jc w:val="center"/>
    </w:pPr>
    <w:rPr>
      <w:kern w:val="0"/>
      <w:sz w:val="24"/>
      <w:szCs w:val="24"/>
      <w14:ligatures w14:val="none"/>
    </w:rPr>
  </w:style>
  <w:style w:type="character" w:customStyle="1" w:styleId="DateChar">
    <w:name w:val="Date Char"/>
    <w:basedOn w:val="DefaultParagraphFont"/>
    <w:link w:val="Date"/>
    <w:semiHidden/>
    <w:rsid w:val="009622EC"/>
    <w:rPr>
      <w:kern w:val="0"/>
      <w:sz w:val="24"/>
      <w:szCs w:val="24"/>
      <w14:ligatures w14:val="none"/>
    </w:rPr>
  </w:style>
  <w:style w:type="paragraph" w:customStyle="1" w:styleId="Abstract">
    <w:name w:val="Abstract"/>
    <w:basedOn w:val="Normal"/>
    <w:next w:val="BodyText"/>
    <w:qFormat/>
    <w:rsid w:val="009622EC"/>
    <w:pPr>
      <w:keepNext/>
      <w:keepLines/>
      <w:spacing w:before="300" w:after="300"/>
    </w:pPr>
    <w:rPr>
      <w:sz w:val="20"/>
      <w:szCs w:val="20"/>
    </w:rPr>
  </w:style>
  <w:style w:type="paragraph" w:customStyle="1" w:styleId="BlockText1">
    <w:name w:val="Block Text1"/>
    <w:basedOn w:val="BodyText"/>
    <w:next w:val="BodyText"/>
    <w:uiPriority w:val="9"/>
    <w:unhideWhenUsed/>
    <w:qFormat/>
    <w:rsid w:val="009622EC"/>
    <w:pPr>
      <w:spacing w:before="100" w:after="100"/>
      <w:ind w:left="480" w:right="480"/>
    </w:pPr>
  </w:style>
  <w:style w:type="paragraph" w:customStyle="1" w:styleId="FootnoteText1">
    <w:name w:val="Footnote Text1"/>
    <w:basedOn w:val="Normal"/>
    <w:next w:val="FootnoteText"/>
    <w:link w:val="FootnoteTextChar"/>
    <w:uiPriority w:val="9"/>
    <w:unhideWhenUsed/>
    <w:qFormat/>
    <w:rsid w:val="009622EC"/>
    <w:pPr>
      <w:spacing w:after="0"/>
    </w:pPr>
  </w:style>
  <w:style w:type="character" w:customStyle="1" w:styleId="FootnoteTextChar">
    <w:name w:val="Footnote Text Char"/>
    <w:basedOn w:val="DefaultParagraphFont"/>
    <w:link w:val="FootnoteText1"/>
    <w:uiPriority w:val="9"/>
    <w:rsid w:val="009622EC"/>
    <w:rPr>
      <w:rFonts w:ascii="Times New Roman" w:eastAsia="Calibri" w:hAnsi="Times New Roman" w:cs="Times New Roman"/>
      <w:kern w:val="0"/>
      <w:sz w:val="24"/>
      <w:szCs w:val="24"/>
      <w14:ligatures w14:val="none"/>
    </w:rPr>
  </w:style>
  <w:style w:type="table" w:customStyle="1" w:styleId="Table">
    <w:name w:val="Table"/>
    <w:semiHidden/>
    <w:unhideWhenUsed/>
    <w:qFormat/>
    <w:rsid w:val="009622EC"/>
    <w:pPr>
      <w:spacing w:after="200" w:line="240" w:lineRule="auto"/>
    </w:pPr>
    <w:rPr>
      <w:kern w:val="0"/>
      <w:sz w:val="24"/>
      <w:szCs w:val="24"/>
      <w:lang w:eastAsia="ja-JP"/>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9622EC"/>
    <w:pPr>
      <w:keepNext/>
      <w:keepLines/>
      <w:spacing w:after="0"/>
    </w:pPr>
    <w:rPr>
      <w:b/>
    </w:rPr>
  </w:style>
  <w:style w:type="paragraph" w:customStyle="1" w:styleId="Definition">
    <w:name w:val="Definition"/>
    <w:basedOn w:val="Normal"/>
    <w:rsid w:val="009622EC"/>
    <w:pPr>
      <w:spacing w:after="0"/>
    </w:pPr>
  </w:style>
  <w:style w:type="paragraph" w:customStyle="1" w:styleId="Caption1">
    <w:name w:val="Caption1"/>
    <w:basedOn w:val="Normal"/>
    <w:next w:val="Caption"/>
    <w:link w:val="CaptionChar"/>
    <w:rsid w:val="009622EC"/>
    <w:pPr>
      <w:spacing w:after="120"/>
    </w:pPr>
    <w:rPr>
      <w:i/>
    </w:rPr>
  </w:style>
  <w:style w:type="paragraph" w:customStyle="1" w:styleId="TableCaption">
    <w:name w:val="Table Caption"/>
    <w:basedOn w:val="Caption"/>
    <w:rsid w:val="009622EC"/>
    <w:pPr>
      <w:keepNext/>
      <w:spacing w:after="120" w:line="480" w:lineRule="auto"/>
    </w:pPr>
    <w:rPr>
      <w:iCs w:val="0"/>
      <w:color w:val="auto"/>
      <w:sz w:val="24"/>
      <w:szCs w:val="24"/>
    </w:rPr>
  </w:style>
  <w:style w:type="paragraph" w:customStyle="1" w:styleId="ImageCaption">
    <w:name w:val="Image Caption"/>
    <w:basedOn w:val="Caption"/>
    <w:rsid w:val="009622EC"/>
    <w:pPr>
      <w:spacing w:after="120" w:line="480" w:lineRule="auto"/>
    </w:pPr>
    <w:rPr>
      <w:iCs w:val="0"/>
      <w:color w:val="auto"/>
      <w:sz w:val="24"/>
      <w:szCs w:val="24"/>
    </w:rPr>
  </w:style>
  <w:style w:type="paragraph" w:customStyle="1" w:styleId="Figure">
    <w:name w:val="Figure"/>
    <w:basedOn w:val="Normal"/>
    <w:rsid w:val="009622EC"/>
    <w:pPr>
      <w:spacing w:after="0"/>
    </w:pPr>
  </w:style>
  <w:style w:type="paragraph" w:customStyle="1" w:styleId="CaptionedFigure">
    <w:name w:val="Captioned Figure"/>
    <w:basedOn w:val="Figure"/>
    <w:rsid w:val="009622EC"/>
    <w:pPr>
      <w:keepNext/>
    </w:pPr>
  </w:style>
  <w:style w:type="character" w:customStyle="1" w:styleId="CaptionChar">
    <w:name w:val="Caption Char"/>
    <w:basedOn w:val="DefaultParagraphFont"/>
    <w:link w:val="Caption1"/>
    <w:rsid w:val="009622EC"/>
    <w:rPr>
      <w:rFonts w:ascii="Times New Roman" w:eastAsia="Calibri" w:hAnsi="Times New Roman" w:cs="Times New Roman"/>
      <w:i/>
      <w:kern w:val="0"/>
      <w:sz w:val="24"/>
      <w:szCs w:val="24"/>
      <w14:ligatures w14:val="none"/>
    </w:rPr>
  </w:style>
  <w:style w:type="character" w:customStyle="1" w:styleId="VerbatimChar">
    <w:name w:val="Verbatim Char"/>
    <w:basedOn w:val="CaptionChar"/>
    <w:link w:val="SourceCode"/>
    <w:rsid w:val="009622EC"/>
    <w:rPr>
      <w:rFonts w:ascii="Consolas" w:eastAsia="Calibri" w:hAnsi="Consolas" w:cs="Times New Roman"/>
      <w:i/>
      <w:kern w:val="0"/>
      <w:sz w:val="24"/>
      <w:szCs w:val="24"/>
      <w:shd w:val="clear" w:color="auto" w:fill="F8F8F8"/>
      <w14:ligatures w14:val="none"/>
    </w:rPr>
  </w:style>
  <w:style w:type="character" w:customStyle="1" w:styleId="SectionNumber">
    <w:name w:val="Section Number"/>
    <w:basedOn w:val="CaptionChar"/>
    <w:rsid w:val="009622EC"/>
    <w:rPr>
      <w:rFonts w:ascii="Times New Roman" w:eastAsia="Calibri" w:hAnsi="Times New Roman" w:cs="Times New Roman"/>
      <w:i/>
      <w:kern w:val="0"/>
      <w:sz w:val="24"/>
      <w:szCs w:val="24"/>
      <w14:ligatures w14:val="none"/>
    </w:rPr>
  </w:style>
  <w:style w:type="character" w:styleId="FootnoteReference">
    <w:name w:val="footnote reference"/>
    <w:basedOn w:val="CaptionChar"/>
    <w:uiPriority w:val="99"/>
    <w:rsid w:val="009622EC"/>
    <w:rPr>
      <w:rFonts w:ascii="Times New Roman" w:eastAsia="Calibri" w:hAnsi="Times New Roman" w:cs="Times New Roman"/>
      <w:i/>
      <w:kern w:val="0"/>
      <w:sz w:val="24"/>
      <w:szCs w:val="24"/>
      <w:vertAlign w:val="superscript"/>
      <w14:ligatures w14:val="none"/>
    </w:rPr>
  </w:style>
  <w:style w:type="character" w:customStyle="1" w:styleId="Hyperlink1">
    <w:name w:val="Hyperlink1"/>
    <w:basedOn w:val="CaptionChar"/>
    <w:uiPriority w:val="99"/>
    <w:rsid w:val="009622EC"/>
    <w:rPr>
      <w:rFonts w:ascii="Times New Roman" w:eastAsia="Calibri" w:hAnsi="Times New Roman" w:cs="Times New Roman"/>
      <w:i/>
      <w:color w:val="4472C4"/>
      <w:kern w:val="0"/>
      <w:sz w:val="24"/>
      <w:szCs w:val="24"/>
      <w14:ligatures w14:val="none"/>
    </w:rPr>
  </w:style>
  <w:style w:type="paragraph" w:customStyle="1" w:styleId="TOCHeading1">
    <w:name w:val="TOC Heading1"/>
    <w:basedOn w:val="TOC1"/>
    <w:next w:val="BodyText"/>
    <w:uiPriority w:val="39"/>
    <w:unhideWhenUsed/>
    <w:qFormat/>
    <w:rsid w:val="009622EC"/>
    <w:rPr>
      <w:b w:val="0"/>
      <w:bCs w:val="0"/>
    </w:rPr>
  </w:style>
  <w:style w:type="paragraph" w:customStyle="1" w:styleId="SourceCode">
    <w:name w:val="Source Code"/>
    <w:basedOn w:val="Normal"/>
    <w:link w:val="VerbatimChar"/>
    <w:rsid w:val="009622EC"/>
    <w:pPr>
      <w:shd w:val="clear" w:color="auto" w:fill="F8F8F8"/>
      <w:wordWrap w:val="0"/>
      <w:spacing w:after="0"/>
    </w:pPr>
    <w:rPr>
      <w:rFonts w:ascii="Consolas" w:hAnsi="Consolas"/>
      <w:i/>
    </w:rPr>
  </w:style>
  <w:style w:type="character" w:customStyle="1" w:styleId="KeywordTok">
    <w:name w:val="KeywordTok"/>
    <w:basedOn w:val="VerbatimChar"/>
    <w:rsid w:val="009622EC"/>
    <w:rPr>
      <w:rFonts w:ascii="Consolas" w:eastAsia="Calibri" w:hAnsi="Consolas" w:cs="Times New Roman"/>
      <w:b/>
      <w:i/>
      <w:color w:val="204A87"/>
      <w:kern w:val="0"/>
      <w:sz w:val="24"/>
      <w:szCs w:val="24"/>
      <w:shd w:val="clear" w:color="auto" w:fill="F8F8F8"/>
      <w14:ligatures w14:val="none"/>
    </w:rPr>
  </w:style>
  <w:style w:type="character" w:customStyle="1" w:styleId="DataTypeTok">
    <w:name w:val="DataTypeTok"/>
    <w:basedOn w:val="VerbatimChar"/>
    <w:rsid w:val="009622EC"/>
    <w:rPr>
      <w:rFonts w:ascii="Consolas" w:eastAsia="Calibri" w:hAnsi="Consolas" w:cs="Times New Roman"/>
      <w:i/>
      <w:color w:val="204A87"/>
      <w:kern w:val="0"/>
      <w:sz w:val="24"/>
      <w:szCs w:val="24"/>
      <w:shd w:val="clear" w:color="auto" w:fill="F8F8F8"/>
      <w14:ligatures w14:val="none"/>
    </w:rPr>
  </w:style>
  <w:style w:type="character" w:customStyle="1" w:styleId="DecValTok">
    <w:name w:val="DecValTok"/>
    <w:basedOn w:val="VerbatimChar"/>
    <w:rsid w:val="009622EC"/>
    <w:rPr>
      <w:rFonts w:ascii="Consolas" w:eastAsia="Calibri" w:hAnsi="Consolas" w:cs="Times New Roman"/>
      <w:i/>
      <w:color w:val="0000CF"/>
      <w:kern w:val="0"/>
      <w:sz w:val="24"/>
      <w:szCs w:val="24"/>
      <w:shd w:val="clear" w:color="auto" w:fill="F8F8F8"/>
      <w14:ligatures w14:val="none"/>
    </w:rPr>
  </w:style>
  <w:style w:type="character" w:customStyle="1" w:styleId="BaseNTok">
    <w:name w:val="BaseNTok"/>
    <w:basedOn w:val="VerbatimChar"/>
    <w:rsid w:val="009622EC"/>
    <w:rPr>
      <w:rFonts w:ascii="Consolas" w:eastAsia="Calibri" w:hAnsi="Consolas" w:cs="Times New Roman"/>
      <w:i/>
      <w:color w:val="0000CF"/>
      <w:kern w:val="0"/>
      <w:sz w:val="24"/>
      <w:szCs w:val="24"/>
      <w:shd w:val="clear" w:color="auto" w:fill="F8F8F8"/>
      <w14:ligatures w14:val="none"/>
    </w:rPr>
  </w:style>
  <w:style w:type="character" w:customStyle="1" w:styleId="FloatTok">
    <w:name w:val="FloatTok"/>
    <w:basedOn w:val="VerbatimChar"/>
    <w:rsid w:val="009622EC"/>
    <w:rPr>
      <w:rFonts w:ascii="Consolas" w:eastAsia="Calibri" w:hAnsi="Consolas" w:cs="Times New Roman"/>
      <w:i/>
      <w:color w:val="0000CF"/>
      <w:kern w:val="0"/>
      <w:sz w:val="24"/>
      <w:szCs w:val="24"/>
      <w:shd w:val="clear" w:color="auto" w:fill="F8F8F8"/>
      <w14:ligatures w14:val="none"/>
    </w:rPr>
  </w:style>
  <w:style w:type="character" w:customStyle="1" w:styleId="ConstantTok">
    <w:name w:val="ConstantTok"/>
    <w:basedOn w:val="VerbatimChar"/>
    <w:rsid w:val="009622EC"/>
    <w:rPr>
      <w:rFonts w:ascii="Consolas" w:eastAsia="Calibri" w:hAnsi="Consolas" w:cs="Times New Roman"/>
      <w:i/>
      <w:color w:val="000000"/>
      <w:kern w:val="0"/>
      <w:sz w:val="24"/>
      <w:szCs w:val="24"/>
      <w:shd w:val="clear" w:color="auto" w:fill="F8F8F8"/>
      <w14:ligatures w14:val="none"/>
    </w:rPr>
  </w:style>
  <w:style w:type="character" w:customStyle="1" w:styleId="CharTok">
    <w:name w:val="CharTok"/>
    <w:basedOn w:val="VerbatimChar"/>
    <w:rsid w:val="009622EC"/>
    <w:rPr>
      <w:rFonts w:ascii="Consolas" w:eastAsia="Calibri" w:hAnsi="Consolas" w:cs="Times New Roman"/>
      <w:i/>
      <w:color w:val="4E9A06"/>
      <w:kern w:val="0"/>
      <w:sz w:val="24"/>
      <w:szCs w:val="24"/>
      <w:shd w:val="clear" w:color="auto" w:fill="F8F8F8"/>
      <w14:ligatures w14:val="none"/>
    </w:rPr>
  </w:style>
  <w:style w:type="character" w:customStyle="1" w:styleId="SpecialCharTok">
    <w:name w:val="SpecialCharTok"/>
    <w:basedOn w:val="VerbatimChar"/>
    <w:rsid w:val="009622EC"/>
    <w:rPr>
      <w:rFonts w:ascii="Consolas" w:eastAsia="Calibri" w:hAnsi="Consolas" w:cs="Times New Roman"/>
      <w:i/>
      <w:color w:val="000000"/>
      <w:kern w:val="0"/>
      <w:sz w:val="24"/>
      <w:szCs w:val="24"/>
      <w:shd w:val="clear" w:color="auto" w:fill="F8F8F8"/>
      <w14:ligatures w14:val="none"/>
    </w:rPr>
  </w:style>
  <w:style w:type="character" w:customStyle="1" w:styleId="StringTok">
    <w:name w:val="StringTok"/>
    <w:basedOn w:val="VerbatimChar"/>
    <w:rsid w:val="009622EC"/>
    <w:rPr>
      <w:rFonts w:ascii="Consolas" w:eastAsia="Calibri" w:hAnsi="Consolas" w:cs="Times New Roman"/>
      <w:i/>
      <w:color w:val="4E9A06"/>
      <w:kern w:val="0"/>
      <w:sz w:val="24"/>
      <w:szCs w:val="24"/>
      <w:shd w:val="clear" w:color="auto" w:fill="F8F8F8"/>
      <w14:ligatures w14:val="none"/>
    </w:rPr>
  </w:style>
  <w:style w:type="character" w:customStyle="1" w:styleId="VerbatimStringTok">
    <w:name w:val="VerbatimStringTok"/>
    <w:basedOn w:val="VerbatimChar"/>
    <w:rsid w:val="009622EC"/>
    <w:rPr>
      <w:rFonts w:ascii="Consolas" w:eastAsia="Calibri" w:hAnsi="Consolas" w:cs="Times New Roman"/>
      <w:i/>
      <w:color w:val="4E9A06"/>
      <w:kern w:val="0"/>
      <w:sz w:val="24"/>
      <w:szCs w:val="24"/>
      <w:shd w:val="clear" w:color="auto" w:fill="F8F8F8"/>
      <w14:ligatures w14:val="none"/>
    </w:rPr>
  </w:style>
  <w:style w:type="character" w:customStyle="1" w:styleId="SpecialStringTok">
    <w:name w:val="SpecialStringTok"/>
    <w:basedOn w:val="VerbatimChar"/>
    <w:rsid w:val="009622EC"/>
    <w:rPr>
      <w:rFonts w:ascii="Consolas" w:eastAsia="Calibri" w:hAnsi="Consolas" w:cs="Times New Roman"/>
      <w:i/>
      <w:color w:val="4E9A06"/>
      <w:kern w:val="0"/>
      <w:sz w:val="24"/>
      <w:szCs w:val="24"/>
      <w:shd w:val="clear" w:color="auto" w:fill="F8F8F8"/>
      <w14:ligatures w14:val="none"/>
    </w:rPr>
  </w:style>
  <w:style w:type="character" w:customStyle="1" w:styleId="ImportTok">
    <w:name w:val="ImportTok"/>
    <w:basedOn w:val="VerbatimChar"/>
    <w:rsid w:val="009622EC"/>
    <w:rPr>
      <w:rFonts w:ascii="Consolas" w:eastAsia="Calibri" w:hAnsi="Consolas" w:cs="Times New Roman"/>
      <w:i/>
      <w:kern w:val="0"/>
      <w:sz w:val="24"/>
      <w:szCs w:val="24"/>
      <w:shd w:val="clear" w:color="auto" w:fill="F8F8F8"/>
      <w14:ligatures w14:val="none"/>
    </w:rPr>
  </w:style>
  <w:style w:type="character" w:customStyle="1" w:styleId="CommentTok">
    <w:name w:val="CommentTok"/>
    <w:basedOn w:val="VerbatimChar"/>
    <w:rsid w:val="009622EC"/>
    <w:rPr>
      <w:rFonts w:ascii="Consolas" w:eastAsia="Calibri" w:hAnsi="Consolas" w:cs="Times New Roman"/>
      <w:i w:val="0"/>
      <w:color w:val="8F5902"/>
      <w:kern w:val="0"/>
      <w:sz w:val="24"/>
      <w:szCs w:val="24"/>
      <w:shd w:val="clear" w:color="auto" w:fill="F8F8F8"/>
      <w14:ligatures w14:val="none"/>
    </w:rPr>
  </w:style>
  <w:style w:type="character" w:customStyle="1" w:styleId="DocumentationTok">
    <w:name w:val="DocumentationTok"/>
    <w:basedOn w:val="VerbatimChar"/>
    <w:rsid w:val="009622EC"/>
    <w:rPr>
      <w:rFonts w:ascii="Consolas" w:eastAsia="Calibri" w:hAnsi="Consolas" w:cs="Times New Roman"/>
      <w:b/>
      <w:i w:val="0"/>
      <w:color w:val="8F5902"/>
      <w:kern w:val="0"/>
      <w:sz w:val="24"/>
      <w:szCs w:val="24"/>
      <w:shd w:val="clear" w:color="auto" w:fill="F8F8F8"/>
      <w14:ligatures w14:val="none"/>
    </w:rPr>
  </w:style>
  <w:style w:type="character" w:customStyle="1" w:styleId="AnnotationTok">
    <w:name w:val="AnnotationTok"/>
    <w:basedOn w:val="VerbatimChar"/>
    <w:rsid w:val="009622EC"/>
    <w:rPr>
      <w:rFonts w:ascii="Consolas" w:eastAsia="Calibri" w:hAnsi="Consolas" w:cs="Times New Roman"/>
      <w:b/>
      <w:i w:val="0"/>
      <w:color w:val="8F5902"/>
      <w:kern w:val="0"/>
      <w:sz w:val="24"/>
      <w:szCs w:val="24"/>
      <w:shd w:val="clear" w:color="auto" w:fill="F8F8F8"/>
      <w14:ligatures w14:val="none"/>
    </w:rPr>
  </w:style>
  <w:style w:type="character" w:customStyle="1" w:styleId="CommentVarTok">
    <w:name w:val="CommentVarTok"/>
    <w:basedOn w:val="VerbatimChar"/>
    <w:rsid w:val="009622EC"/>
    <w:rPr>
      <w:rFonts w:ascii="Consolas" w:eastAsia="Calibri" w:hAnsi="Consolas" w:cs="Times New Roman"/>
      <w:b/>
      <w:i w:val="0"/>
      <w:color w:val="8F5902"/>
      <w:kern w:val="0"/>
      <w:sz w:val="24"/>
      <w:szCs w:val="24"/>
      <w:shd w:val="clear" w:color="auto" w:fill="F8F8F8"/>
      <w14:ligatures w14:val="none"/>
    </w:rPr>
  </w:style>
  <w:style w:type="character" w:customStyle="1" w:styleId="OtherTok">
    <w:name w:val="OtherTok"/>
    <w:basedOn w:val="VerbatimChar"/>
    <w:rsid w:val="009622EC"/>
    <w:rPr>
      <w:rFonts w:ascii="Consolas" w:eastAsia="Calibri" w:hAnsi="Consolas" w:cs="Times New Roman"/>
      <w:i/>
      <w:color w:val="8F5902"/>
      <w:kern w:val="0"/>
      <w:sz w:val="24"/>
      <w:szCs w:val="24"/>
      <w:shd w:val="clear" w:color="auto" w:fill="F8F8F8"/>
      <w14:ligatures w14:val="none"/>
    </w:rPr>
  </w:style>
  <w:style w:type="character" w:customStyle="1" w:styleId="FunctionTok">
    <w:name w:val="FunctionTok"/>
    <w:basedOn w:val="VerbatimChar"/>
    <w:rsid w:val="009622EC"/>
    <w:rPr>
      <w:rFonts w:ascii="Consolas" w:eastAsia="Calibri" w:hAnsi="Consolas" w:cs="Times New Roman"/>
      <w:i/>
      <w:color w:val="000000"/>
      <w:kern w:val="0"/>
      <w:sz w:val="24"/>
      <w:szCs w:val="24"/>
      <w:shd w:val="clear" w:color="auto" w:fill="F8F8F8"/>
      <w14:ligatures w14:val="none"/>
    </w:rPr>
  </w:style>
  <w:style w:type="character" w:customStyle="1" w:styleId="VariableTok">
    <w:name w:val="VariableTok"/>
    <w:basedOn w:val="VerbatimChar"/>
    <w:rsid w:val="009622EC"/>
    <w:rPr>
      <w:rFonts w:ascii="Consolas" w:eastAsia="Calibri" w:hAnsi="Consolas" w:cs="Times New Roman"/>
      <w:i/>
      <w:color w:val="000000"/>
      <w:kern w:val="0"/>
      <w:sz w:val="24"/>
      <w:szCs w:val="24"/>
      <w:shd w:val="clear" w:color="auto" w:fill="F8F8F8"/>
      <w14:ligatures w14:val="none"/>
    </w:rPr>
  </w:style>
  <w:style w:type="character" w:customStyle="1" w:styleId="ControlFlowTok">
    <w:name w:val="ControlFlowTok"/>
    <w:basedOn w:val="VerbatimChar"/>
    <w:rsid w:val="009622EC"/>
    <w:rPr>
      <w:rFonts w:ascii="Consolas" w:eastAsia="Calibri" w:hAnsi="Consolas" w:cs="Times New Roman"/>
      <w:b/>
      <w:i/>
      <w:color w:val="204A87"/>
      <w:kern w:val="0"/>
      <w:sz w:val="24"/>
      <w:szCs w:val="24"/>
      <w:shd w:val="clear" w:color="auto" w:fill="F8F8F8"/>
      <w14:ligatures w14:val="none"/>
    </w:rPr>
  </w:style>
  <w:style w:type="character" w:customStyle="1" w:styleId="OperatorTok">
    <w:name w:val="OperatorTok"/>
    <w:basedOn w:val="VerbatimChar"/>
    <w:rsid w:val="009622EC"/>
    <w:rPr>
      <w:rFonts w:ascii="Consolas" w:eastAsia="Calibri" w:hAnsi="Consolas" w:cs="Times New Roman"/>
      <w:b/>
      <w:i/>
      <w:color w:val="CE5C00"/>
      <w:kern w:val="0"/>
      <w:sz w:val="24"/>
      <w:szCs w:val="24"/>
      <w:shd w:val="clear" w:color="auto" w:fill="F8F8F8"/>
      <w14:ligatures w14:val="none"/>
    </w:rPr>
  </w:style>
  <w:style w:type="character" w:customStyle="1" w:styleId="BuiltInTok">
    <w:name w:val="BuiltInTok"/>
    <w:basedOn w:val="VerbatimChar"/>
    <w:rsid w:val="009622EC"/>
    <w:rPr>
      <w:rFonts w:ascii="Consolas" w:eastAsia="Calibri" w:hAnsi="Consolas" w:cs="Times New Roman"/>
      <w:i/>
      <w:kern w:val="0"/>
      <w:sz w:val="24"/>
      <w:szCs w:val="24"/>
      <w:shd w:val="clear" w:color="auto" w:fill="F8F8F8"/>
      <w14:ligatures w14:val="none"/>
    </w:rPr>
  </w:style>
  <w:style w:type="character" w:customStyle="1" w:styleId="ExtensionTok">
    <w:name w:val="ExtensionTok"/>
    <w:basedOn w:val="VerbatimChar"/>
    <w:rsid w:val="009622EC"/>
    <w:rPr>
      <w:rFonts w:ascii="Consolas" w:eastAsia="Calibri" w:hAnsi="Consolas" w:cs="Times New Roman"/>
      <w:i/>
      <w:kern w:val="0"/>
      <w:sz w:val="24"/>
      <w:szCs w:val="24"/>
      <w:shd w:val="clear" w:color="auto" w:fill="F8F8F8"/>
      <w14:ligatures w14:val="none"/>
    </w:rPr>
  </w:style>
  <w:style w:type="character" w:customStyle="1" w:styleId="PreprocessorTok">
    <w:name w:val="PreprocessorTok"/>
    <w:basedOn w:val="VerbatimChar"/>
    <w:rsid w:val="009622EC"/>
    <w:rPr>
      <w:rFonts w:ascii="Consolas" w:eastAsia="Calibri" w:hAnsi="Consolas" w:cs="Times New Roman"/>
      <w:i w:val="0"/>
      <w:color w:val="8F5902"/>
      <w:kern w:val="0"/>
      <w:sz w:val="24"/>
      <w:szCs w:val="24"/>
      <w:shd w:val="clear" w:color="auto" w:fill="F8F8F8"/>
      <w14:ligatures w14:val="none"/>
    </w:rPr>
  </w:style>
  <w:style w:type="character" w:customStyle="1" w:styleId="AttributeTok">
    <w:name w:val="AttributeTok"/>
    <w:basedOn w:val="VerbatimChar"/>
    <w:rsid w:val="009622EC"/>
    <w:rPr>
      <w:rFonts w:ascii="Consolas" w:eastAsia="Calibri" w:hAnsi="Consolas" w:cs="Times New Roman"/>
      <w:i/>
      <w:color w:val="C4A000"/>
      <w:kern w:val="0"/>
      <w:sz w:val="24"/>
      <w:szCs w:val="24"/>
      <w:shd w:val="clear" w:color="auto" w:fill="F8F8F8"/>
      <w14:ligatures w14:val="none"/>
    </w:rPr>
  </w:style>
  <w:style w:type="character" w:customStyle="1" w:styleId="RegionMarkerTok">
    <w:name w:val="RegionMarkerTok"/>
    <w:basedOn w:val="VerbatimChar"/>
    <w:rsid w:val="009622EC"/>
    <w:rPr>
      <w:rFonts w:ascii="Consolas" w:eastAsia="Calibri" w:hAnsi="Consolas" w:cs="Times New Roman"/>
      <w:i/>
      <w:kern w:val="0"/>
      <w:sz w:val="24"/>
      <w:szCs w:val="24"/>
      <w:shd w:val="clear" w:color="auto" w:fill="F8F8F8"/>
      <w14:ligatures w14:val="none"/>
    </w:rPr>
  </w:style>
  <w:style w:type="character" w:customStyle="1" w:styleId="InformationTok">
    <w:name w:val="InformationTok"/>
    <w:basedOn w:val="VerbatimChar"/>
    <w:rsid w:val="009622EC"/>
    <w:rPr>
      <w:rFonts w:ascii="Consolas" w:eastAsia="Calibri" w:hAnsi="Consolas" w:cs="Times New Roman"/>
      <w:b/>
      <w:i w:val="0"/>
      <w:color w:val="8F5902"/>
      <w:kern w:val="0"/>
      <w:sz w:val="24"/>
      <w:szCs w:val="24"/>
      <w:shd w:val="clear" w:color="auto" w:fill="F8F8F8"/>
      <w14:ligatures w14:val="none"/>
    </w:rPr>
  </w:style>
  <w:style w:type="character" w:customStyle="1" w:styleId="WarningTok">
    <w:name w:val="WarningTok"/>
    <w:basedOn w:val="VerbatimChar"/>
    <w:rsid w:val="009622EC"/>
    <w:rPr>
      <w:rFonts w:ascii="Consolas" w:eastAsia="Calibri" w:hAnsi="Consolas" w:cs="Times New Roman"/>
      <w:b/>
      <w:i w:val="0"/>
      <w:color w:val="8F5902"/>
      <w:kern w:val="0"/>
      <w:sz w:val="24"/>
      <w:szCs w:val="24"/>
      <w:shd w:val="clear" w:color="auto" w:fill="F8F8F8"/>
      <w14:ligatures w14:val="none"/>
    </w:rPr>
  </w:style>
  <w:style w:type="character" w:customStyle="1" w:styleId="AlertTok">
    <w:name w:val="AlertTok"/>
    <w:basedOn w:val="VerbatimChar"/>
    <w:rsid w:val="009622EC"/>
    <w:rPr>
      <w:rFonts w:ascii="Consolas" w:eastAsia="Calibri" w:hAnsi="Consolas" w:cs="Times New Roman"/>
      <w:i/>
      <w:color w:val="EF2929"/>
      <w:kern w:val="0"/>
      <w:sz w:val="24"/>
      <w:szCs w:val="24"/>
      <w:shd w:val="clear" w:color="auto" w:fill="F8F8F8"/>
      <w14:ligatures w14:val="none"/>
    </w:rPr>
  </w:style>
  <w:style w:type="character" w:customStyle="1" w:styleId="ErrorTok">
    <w:name w:val="ErrorTok"/>
    <w:basedOn w:val="VerbatimChar"/>
    <w:rsid w:val="009622EC"/>
    <w:rPr>
      <w:rFonts w:ascii="Consolas" w:eastAsia="Calibri" w:hAnsi="Consolas" w:cs="Times New Roman"/>
      <w:b/>
      <w:i/>
      <w:color w:val="A40000"/>
      <w:kern w:val="0"/>
      <w:sz w:val="24"/>
      <w:szCs w:val="24"/>
      <w:shd w:val="clear" w:color="auto" w:fill="F8F8F8"/>
      <w14:ligatures w14:val="none"/>
    </w:rPr>
  </w:style>
  <w:style w:type="character" w:customStyle="1" w:styleId="NormalTok">
    <w:name w:val="NormalTok"/>
    <w:basedOn w:val="VerbatimChar"/>
    <w:rsid w:val="009622EC"/>
    <w:rPr>
      <w:rFonts w:ascii="Consolas" w:eastAsia="Calibri" w:hAnsi="Consolas" w:cs="Times New Roman"/>
      <w:i/>
      <w:kern w:val="0"/>
      <w:sz w:val="24"/>
      <w:szCs w:val="24"/>
      <w:shd w:val="clear" w:color="auto" w:fill="F8F8F8"/>
      <w14:ligatures w14:val="none"/>
    </w:rPr>
  </w:style>
  <w:style w:type="paragraph" w:customStyle="1" w:styleId="TOC21">
    <w:name w:val="TOC 21"/>
    <w:basedOn w:val="Normal"/>
    <w:next w:val="Normal"/>
    <w:autoRedefine/>
    <w:uiPriority w:val="39"/>
    <w:unhideWhenUsed/>
    <w:rsid w:val="009622EC"/>
    <w:pPr>
      <w:spacing w:after="100"/>
      <w:ind w:left="240"/>
    </w:pPr>
  </w:style>
  <w:style w:type="paragraph" w:customStyle="1" w:styleId="TOC31">
    <w:name w:val="TOC 31"/>
    <w:basedOn w:val="Normal"/>
    <w:next w:val="Normal"/>
    <w:autoRedefine/>
    <w:uiPriority w:val="39"/>
    <w:unhideWhenUsed/>
    <w:rsid w:val="009622EC"/>
    <w:pPr>
      <w:tabs>
        <w:tab w:val="right" w:leader="dot" w:pos="9350"/>
      </w:tabs>
      <w:spacing w:after="100"/>
      <w:ind w:left="480"/>
    </w:pPr>
    <w:rPr>
      <w:i/>
      <w:iCs/>
      <w:noProof/>
    </w:rPr>
  </w:style>
  <w:style w:type="paragraph" w:customStyle="1" w:styleId="TOC11">
    <w:name w:val="TOC 11"/>
    <w:basedOn w:val="Normal"/>
    <w:next w:val="Normal"/>
    <w:autoRedefine/>
    <w:uiPriority w:val="39"/>
    <w:unhideWhenUsed/>
    <w:rsid w:val="009622EC"/>
    <w:pPr>
      <w:spacing w:after="100"/>
    </w:pPr>
  </w:style>
  <w:style w:type="character" w:styleId="CommentReference">
    <w:name w:val="annotation reference"/>
    <w:basedOn w:val="DefaultParagraphFont"/>
    <w:semiHidden/>
    <w:unhideWhenUsed/>
    <w:rsid w:val="009622EC"/>
    <w:rPr>
      <w:sz w:val="16"/>
      <w:szCs w:val="16"/>
    </w:rPr>
  </w:style>
  <w:style w:type="paragraph" w:customStyle="1" w:styleId="CommentText1">
    <w:name w:val="Comment Text1"/>
    <w:basedOn w:val="Normal"/>
    <w:next w:val="CommentText"/>
    <w:link w:val="CommentTextChar"/>
    <w:unhideWhenUsed/>
    <w:rsid w:val="009622EC"/>
    <w:pPr>
      <w:spacing w:after="0"/>
    </w:pPr>
    <w:rPr>
      <w:sz w:val="20"/>
      <w:szCs w:val="20"/>
    </w:rPr>
  </w:style>
  <w:style w:type="character" w:customStyle="1" w:styleId="CommentTextChar">
    <w:name w:val="Comment Text Char"/>
    <w:basedOn w:val="DefaultParagraphFont"/>
    <w:link w:val="CommentText1"/>
    <w:rsid w:val="009622EC"/>
    <w:rPr>
      <w:rFonts w:ascii="Times New Roman" w:eastAsia="Calibri" w:hAnsi="Times New Roman" w:cs="Times New Roman"/>
      <w:kern w:val="0"/>
      <w:sz w:val="20"/>
      <w:szCs w:val="20"/>
      <w14:ligatures w14:val="none"/>
    </w:rPr>
  </w:style>
  <w:style w:type="paragraph" w:customStyle="1" w:styleId="CommentSubject1">
    <w:name w:val="Comment Subject1"/>
    <w:basedOn w:val="CommentText"/>
    <w:next w:val="CommentText"/>
    <w:semiHidden/>
    <w:unhideWhenUsed/>
    <w:rsid w:val="009622EC"/>
    <w:pPr>
      <w:spacing w:after="0" w:line="480" w:lineRule="auto"/>
    </w:pPr>
    <w:rPr>
      <w:b/>
      <w:bCs/>
    </w:rPr>
  </w:style>
  <w:style w:type="character" w:customStyle="1" w:styleId="CommentSubjectChar">
    <w:name w:val="Comment Subject Char"/>
    <w:basedOn w:val="CommentTextChar"/>
    <w:link w:val="CommentSubject"/>
    <w:uiPriority w:val="99"/>
    <w:semiHidden/>
    <w:rsid w:val="009622EC"/>
    <w:rPr>
      <w:rFonts w:ascii="Times New Roman" w:eastAsia="Calibri" w:hAnsi="Times New Roman" w:cs="Times New Roman"/>
      <w:b/>
      <w:bCs/>
      <w:kern w:val="0"/>
      <w:sz w:val="20"/>
      <w:szCs w:val="20"/>
      <w14:ligatures w14:val="none"/>
    </w:rPr>
  </w:style>
  <w:style w:type="paragraph" w:customStyle="1" w:styleId="Header1">
    <w:name w:val="Header1"/>
    <w:basedOn w:val="Normal"/>
    <w:next w:val="Header"/>
    <w:link w:val="HeaderChar"/>
    <w:unhideWhenUsed/>
    <w:rsid w:val="009622EC"/>
    <w:pPr>
      <w:tabs>
        <w:tab w:val="center" w:pos="4680"/>
        <w:tab w:val="right" w:pos="9360"/>
      </w:tabs>
      <w:spacing w:after="0"/>
    </w:pPr>
  </w:style>
  <w:style w:type="character" w:customStyle="1" w:styleId="HeaderChar">
    <w:name w:val="Header Char"/>
    <w:basedOn w:val="DefaultParagraphFont"/>
    <w:link w:val="Header1"/>
    <w:rsid w:val="009622EC"/>
    <w:rPr>
      <w:rFonts w:ascii="Times New Roman" w:eastAsia="Calibri" w:hAnsi="Times New Roman" w:cs="Times New Roman"/>
      <w:kern w:val="0"/>
      <w:sz w:val="24"/>
      <w:szCs w:val="24"/>
      <w14:ligatures w14:val="none"/>
    </w:rPr>
  </w:style>
  <w:style w:type="paragraph" w:customStyle="1" w:styleId="Footer1">
    <w:name w:val="Footer1"/>
    <w:basedOn w:val="Normal"/>
    <w:next w:val="Footer"/>
    <w:link w:val="FooterChar"/>
    <w:uiPriority w:val="99"/>
    <w:unhideWhenUsed/>
    <w:rsid w:val="009622EC"/>
    <w:pPr>
      <w:tabs>
        <w:tab w:val="center" w:pos="4680"/>
        <w:tab w:val="right" w:pos="9360"/>
      </w:tabs>
      <w:spacing w:after="0"/>
    </w:pPr>
  </w:style>
  <w:style w:type="character" w:customStyle="1" w:styleId="FooterChar">
    <w:name w:val="Footer Char"/>
    <w:basedOn w:val="DefaultParagraphFont"/>
    <w:link w:val="Footer1"/>
    <w:uiPriority w:val="99"/>
    <w:rsid w:val="009622EC"/>
    <w:rPr>
      <w:rFonts w:ascii="Times New Roman" w:eastAsia="Calibri" w:hAnsi="Times New Roman" w:cs="Times New Roman"/>
      <w:kern w:val="0"/>
      <w:sz w:val="24"/>
      <w:szCs w:val="24"/>
      <w14:ligatures w14:val="none"/>
    </w:rPr>
  </w:style>
  <w:style w:type="character" w:styleId="PlaceholderText">
    <w:name w:val="Placeholder Text"/>
    <w:basedOn w:val="DefaultParagraphFont"/>
    <w:uiPriority w:val="99"/>
    <w:semiHidden/>
    <w:rsid w:val="009622EC"/>
    <w:rPr>
      <w:color w:val="808080"/>
    </w:rPr>
  </w:style>
  <w:style w:type="character" w:styleId="Strong">
    <w:name w:val="Strong"/>
    <w:basedOn w:val="DefaultParagraphFont"/>
    <w:uiPriority w:val="22"/>
    <w:qFormat/>
    <w:rsid w:val="009622EC"/>
    <w:rPr>
      <w:b/>
      <w:bCs/>
    </w:rPr>
  </w:style>
  <w:style w:type="character" w:styleId="UnresolvedMention">
    <w:name w:val="Unresolved Mention"/>
    <w:basedOn w:val="DefaultParagraphFont"/>
    <w:uiPriority w:val="99"/>
    <w:semiHidden/>
    <w:unhideWhenUsed/>
    <w:rsid w:val="009622EC"/>
    <w:rPr>
      <w:color w:val="605E5C"/>
      <w:shd w:val="clear" w:color="auto" w:fill="E1DFDD"/>
    </w:rPr>
  </w:style>
  <w:style w:type="table" w:customStyle="1" w:styleId="TableGrid1">
    <w:name w:val="Table Grid1"/>
    <w:basedOn w:val="TableNormal"/>
    <w:next w:val="TableGrid"/>
    <w:uiPriority w:val="39"/>
    <w:rsid w:val="009622EC"/>
    <w:pPr>
      <w:spacing w:after="0" w:line="240" w:lineRule="auto"/>
    </w:pPr>
    <w:rPr>
      <w:rFonts w:ascii="Times New Roman" w:hAnsi="Times New Roman" w:cs="Times New Roman (Body CS)"/>
      <w:kern w:val="0"/>
      <w:sz w:val="24"/>
      <w:szCs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31">
    <w:name w:val="Plain Table 31"/>
    <w:basedOn w:val="TableNormal"/>
    <w:next w:val="PlainTable3"/>
    <w:rsid w:val="009622EC"/>
    <w:pPr>
      <w:spacing w:after="0" w:line="240" w:lineRule="auto"/>
    </w:pPr>
    <w:rPr>
      <w:kern w:val="0"/>
      <w:sz w:val="24"/>
      <w:szCs w:val="24"/>
      <w14:ligatures w14:val="none"/>
    </w:rPr>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paragraph" w:customStyle="1" w:styleId="NormalWeb1">
    <w:name w:val="Normal (Web)1"/>
    <w:basedOn w:val="Normal"/>
    <w:next w:val="NormalWeb"/>
    <w:uiPriority w:val="99"/>
    <w:semiHidden/>
    <w:unhideWhenUsed/>
    <w:rsid w:val="009622EC"/>
    <w:pPr>
      <w:spacing w:before="100" w:beforeAutospacing="1" w:after="100" w:afterAutospacing="1" w:line="240" w:lineRule="auto"/>
    </w:pPr>
    <w:rPr>
      <w:rFonts w:eastAsia="Times New Roman"/>
    </w:rPr>
  </w:style>
  <w:style w:type="paragraph" w:styleId="BodyText">
    <w:name w:val="Body Text"/>
    <w:basedOn w:val="Normal"/>
    <w:link w:val="BodyTextChar1"/>
    <w:uiPriority w:val="99"/>
    <w:unhideWhenUsed/>
    <w:rsid w:val="009622EC"/>
    <w:pPr>
      <w:spacing w:after="120"/>
    </w:pPr>
  </w:style>
  <w:style w:type="character" w:customStyle="1" w:styleId="BodyTextChar1">
    <w:name w:val="Body Text Char1"/>
    <w:basedOn w:val="DefaultParagraphFont"/>
    <w:link w:val="BodyText"/>
    <w:uiPriority w:val="99"/>
    <w:rsid w:val="009622EC"/>
    <w:rPr>
      <w:rFonts w:ascii="Times New Roman" w:eastAsia="Calibri" w:hAnsi="Times New Roman" w:cs="Times New Roman"/>
      <w:kern w:val="0"/>
      <w:sz w:val="24"/>
      <w:szCs w:val="24"/>
      <w14:ligatures w14:val="none"/>
    </w:rPr>
  </w:style>
  <w:style w:type="paragraph" w:styleId="Date">
    <w:name w:val="Date"/>
    <w:basedOn w:val="Normal"/>
    <w:next w:val="Normal"/>
    <w:link w:val="DateChar"/>
    <w:semiHidden/>
    <w:unhideWhenUsed/>
    <w:rsid w:val="009622EC"/>
    <w:rPr>
      <w:rFonts w:asciiTheme="minorHAnsi" w:eastAsiaTheme="minorHAnsi" w:hAnsiTheme="minorHAnsi" w:cstheme="minorBidi"/>
    </w:rPr>
  </w:style>
  <w:style w:type="character" w:customStyle="1" w:styleId="DateChar1">
    <w:name w:val="Date Char1"/>
    <w:basedOn w:val="DefaultParagraphFont"/>
    <w:uiPriority w:val="99"/>
    <w:semiHidden/>
    <w:rsid w:val="009622EC"/>
    <w:rPr>
      <w:rFonts w:ascii="Times New Roman" w:eastAsia="Calibri" w:hAnsi="Times New Roman" w:cs="Times New Roman"/>
      <w:kern w:val="0"/>
      <w:sz w:val="24"/>
      <w:szCs w:val="24"/>
      <w14:ligatures w14:val="none"/>
    </w:rPr>
  </w:style>
  <w:style w:type="paragraph" w:styleId="FootnoteText">
    <w:name w:val="footnote text"/>
    <w:basedOn w:val="Normal"/>
    <w:link w:val="FootnoteTextChar1"/>
    <w:uiPriority w:val="99"/>
    <w:semiHidden/>
    <w:unhideWhenUsed/>
    <w:rsid w:val="009622EC"/>
    <w:pPr>
      <w:spacing w:after="0" w:line="240" w:lineRule="auto"/>
    </w:pPr>
    <w:rPr>
      <w:sz w:val="20"/>
      <w:szCs w:val="20"/>
    </w:rPr>
  </w:style>
  <w:style w:type="character" w:customStyle="1" w:styleId="FootnoteTextChar1">
    <w:name w:val="Footnote Text Char1"/>
    <w:basedOn w:val="DefaultParagraphFont"/>
    <w:link w:val="FootnoteText"/>
    <w:uiPriority w:val="99"/>
    <w:semiHidden/>
    <w:rsid w:val="009622EC"/>
    <w:rPr>
      <w:rFonts w:ascii="Times New Roman" w:eastAsia="Calibri" w:hAnsi="Times New Roman" w:cs="Times New Roman"/>
      <w:kern w:val="0"/>
      <w:sz w:val="20"/>
      <w:szCs w:val="20"/>
      <w14:ligatures w14:val="none"/>
    </w:rPr>
  </w:style>
  <w:style w:type="paragraph" w:styleId="Caption">
    <w:name w:val="caption"/>
    <w:basedOn w:val="Normal"/>
    <w:next w:val="Normal"/>
    <w:uiPriority w:val="35"/>
    <w:semiHidden/>
    <w:unhideWhenUsed/>
    <w:qFormat/>
    <w:rsid w:val="009622EC"/>
    <w:pPr>
      <w:spacing w:after="200" w:line="240" w:lineRule="auto"/>
    </w:pPr>
    <w:rPr>
      <w:i/>
      <w:iCs/>
      <w:color w:val="0E2841" w:themeColor="text2"/>
      <w:sz w:val="18"/>
      <w:szCs w:val="18"/>
    </w:rPr>
  </w:style>
  <w:style w:type="character" w:styleId="Hyperlink">
    <w:name w:val="Hyperlink"/>
    <w:basedOn w:val="DefaultParagraphFont"/>
    <w:uiPriority w:val="99"/>
    <w:unhideWhenUsed/>
    <w:rsid w:val="009622EC"/>
    <w:rPr>
      <w:color w:val="467886" w:themeColor="hyperlink"/>
      <w:u w:val="single"/>
    </w:rPr>
  </w:style>
  <w:style w:type="paragraph" w:styleId="CommentText">
    <w:name w:val="annotation text"/>
    <w:basedOn w:val="Normal"/>
    <w:link w:val="CommentTextChar1"/>
    <w:uiPriority w:val="99"/>
    <w:unhideWhenUsed/>
    <w:rsid w:val="009622EC"/>
    <w:pPr>
      <w:spacing w:line="240" w:lineRule="auto"/>
    </w:pPr>
    <w:rPr>
      <w:sz w:val="20"/>
      <w:szCs w:val="20"/>
    </w:rPr>
  </w:style>
  <w:style w:type="character" w:customStyle="1" w:styleId="CommentTextChar1">
    <w:name w:val="Comment Text Char1"/>
    <w:basedOn w:val="DefaultParagraphFont"/>
    <w:link w:val="CommentText"/>
    <w:uiPriority w:val="99"/>
    <w:rsid w:val="009622EC"/>
    <w:rPr>
      <w:rFonts w:ascii="Times New Roman" w:eastAsia="Calibri" w:hAnsi="Times New Roman"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9622EC"/>
    <w:rPr>
      <w:b/>
      <w:bCs/>
    </w:rPr>
  </w:style>
  <w:style w:type="character" w:customStyle="1" w:styleId="CommentSubjectChar1">
    <w:name w:val="Comment Subject Char1"/>
    <w:basedOn w:val="CommentTextChar1"/>
    <w:uiPriority w:val="99"/>
    <w:semiHidden/>
    <w:rsid w:val="009622EC"/>
    <w:rPr>
      <w:rFonts w:ascii="Times New Roman" w:eastAsia="Calibri" w:hAnsi="Times New Roman" w:cs="Times New Roman"/>
      <w:b/>
      <w:bCs/>
      <w:kern w:val="0"/>
      <w:sz w:val="20"/>
      <w:szCs w:val="20"/>
      <w14:ligatures w14:val="none"/>
    </w:rPr>
  </w:style>
  <w:style w:type="paragraph" w:styleId="Header">
    <w:name w:val="header"/>
    <w:basedOn w:val="Normal"/>
    <w:link w:val="HeaderChar1"/>
    <w:uiPriority w:val="99"/>
    <w:unhideWhenUsed/>
    <w:rsid w:val="009622EC"/>
    <w:pPr>
      <w:tabs>
        <w:tab w:val="center" w:pos="4680"/>
        <w:tab w:val="right" w:pos="9360"/>
      </w:tabs>
      <w:spacing w:after="0" w:line="240" w:lineRule="auto"/>
    </w:pPr>
  </w:style>
  <w:style w:type="character" w:customStyle="1" w:styleId="HeaderChar1">
    <w:name w:val="Header Char1"/>
    <w:basedOn w:val="DefaultParagraphFont"/>
    <w:link w:val="Header"/>
    <w:uiPriority w:val="99"/>
    <w:rsid w:val="009622EC"/>
    <w:rPr>
      <w:rFonts w:ascii="Times New Roman" w:eastAsia="Calibri" w:hAnsi="Times New Roman" w:cs="Times New Roman"/>
      <w:kern w:val="0"/>
      <w:sz w:val="24"/>
      <w:szCs w:val="24"/>
      <w14:ligatures w14:val="none"/>
    </w:rPr>
  </w:style>
  <w:style w:type="paragraph" w:styleId="Footer">
    <w:name w:val="footer"/>
    <w:basedOn w:val="Normal"/>
    <w:link w:val="FooterChar1"/>
    <w:uiPriority w:val="99"/>
    <w:unhideWhenUsed/>
    <w:rsid w:val="009622EC"/>
    <w:pPr>
      <w:tabs>
        <w:tab w:val="center" w:pos="4680"/>
        <w:tab w:val="right" w:pos="9360"/>
      </w:tabs>
      <w:spacing w:after="0" w:line="240" w:lineRule="auto"/>
    </w:pPr>
  </w:style>
  <w:style w:type="character" w:customStyle="1" w:styleId="FooterChar1">
    <w:name w:val="Footer Char1"/>
    <w:basedOn w:val="DefaultParagraphFont"/>
    <w:link w:val="Footer"/>
    <w:uiPriority w:val="99"/>
    <w:rsid w:val="009622EC"/>
    <w:rPr>
      <w:rFonts w:ascii="Times New Roman" w:eastAsia="Calibri" w:hAnsi="Times New Roman" w:cs="Times New Roman"/>
      <w:kern w:val="0"/>
      <w:sz w:val="24"/>
      <w:szCs w:val="24"/>
      <w14:ligatures w14:val="none"/>
    </w:rPr>
  </w:style>
  <w:style w:type="table" w:styleId="TableGrid">
    <w:name w:val="Table Grid"/>
    <w:basedOn w:val="TableNormal"/>
    <w:uiPriority w:val="39"/>
    <w:rsid w:val="009622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9622EC"/>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NormalWeb">
    <w:name w:val="Normal (Web)"/>
    <w:basedOn w:val="Normal"/>
    <w:uiPriority w:val="99"/>
    <w:unhideWhenUsed/>
    <w:rsid w:val="009622EC"/>
  </w:style>
  <w:style w:type="numbering" w:customStyle="1" w:styleId="NoList2">
    <w:name w:val="No List2"/>
    <w:next w:val="NoList"/>
    <w:uiPriority w:val="99"/>
    <w:semiHidden/>
    <w:unhideWhenUsed/>
    <w:rsid w:val="009622EC"/>
  </w:style>
  <w:style w:type="paragraph" w:styleId="Bibliography">
    <w:name w:val="Bibliography"/>
    <w:basedOn w:val="Normal"/>
    <w:next w:val="Normal"/>
    <w:uiPriority w:val="37"/>
    <w:unhideWhenUsed/>
    <w:qFormat/>
    <w:rsid w:val="009622EC"/>
    <w:pPr>
      <w:spacing w:after="0"/>
      <w:ind w:left="720" w:hanging="720"/>
    </w:pPr>
    <w:rPr>
      <w:rFonts w:eastAsia="Cambria"/>
    </w:rPr>
  </w:style>
  <w:style w:type="table" w:customStyle="1" w:styleId="PlainTable32">
    <w:name w:val="Plain Table 32"/>
    <w:basedOn w:val="TableNormal"/>
    <w:next w:val="PlainTable3"/>
    <w:uiPriority w:val="43"/>
    <w:rsid w:val="009622EC"/>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TOCHeading">
    <w:name w:val="TOC Heading"/>
    <w:basedOn w:val="Heading1"/>
    <w:next w:val="Normal"/>
    <w:uiPriority w:val="39"/>
    <w:unhideWhenUsed/>
    <w:qFormat/>
    <w:rsid w:val="009622EC"/>
    <w:pPr>
      <w:spacing w:before="240" w:after="0"/>
      <w:ind w:firstLine="720"/>
      <w:outlineLvl w:val="9"/>
    </w:pPr>
    <w:rPr>
      <w:sz w:val="32"/>
      <w:szCs w:val="32"/>
    </w:rPr>
  </w:style>
  <w:style w:type="paragraph" w:styleId="TOC1">
    <w:name w:val="toc 1"/>
    <w:basedOn w:val="Normal"/>
    <w:next w:val="Normal"/>
    <w:autoRedefine/>
    <w:uiPriority w:val="39"/>
    <w:unhideWhenUsed/>
    <w:rsid w:val="009622EC"/>
    <w:pPr>
      <w:tabs>
        <w:tab w:val="right" w:leader="dot" w:pos="9350"/>
      </w:tabs>
      <w:spacing w:after="100"/>
      <w:ind w:firstLine="0"/>
    </w:pPr>
    <w:rPr>
      <w:rFonts w:eastAsiaTheme="majorEastAsia"/>
      <w:b/>
      <w:bCs/>
      <w:noProof/>
    </w:rPr>
  </w:style>
  <w:style w:type="paragraph" w:styleId="TOC2">
    <w:name w:val="toc 2"/>
    <w:basedOn w:val="Normal"/>
    <w:next w:val="Normal"/>
    <w:autoRedefine/>
    <w:uiPriority w:val="39"/>
    <w:unhideWhenUsed/>
    <w:rsid w:val="009622EC"/>
    <w:pPr>
      <w:tabs>
        <w:tab w:val="right" w:leader="dot" w:pos="9350"/>
      </w:tabs>
      <w:spacing w:after="100"/>
      <w:ind w:left="220" w:firstLine="500"/>
    </w:pPr>
    <w:rPr>
      <w:rFonts w:eastAsiaTheme="majorEastAsia"/>
      <w:noProof/>
    </w:rPr>
  </w:style>
  <w:style w:type="paragraph" w:styleId="TOC3">
    <w:name w:val="toc 3"/>
    <w:basedOn w:val="Normal"/>
    <w:next w:val="Normal"/>
    <w:autoRedefine/>
    <w:uiPriority w:val="39"/>
    <w:unhideWhenUsed/>
    <w:rsid w:val="009622EC"/>
    <w:pPr>
      <w:tabs>
        <w:tab w:val="right" w:leader="dot" w:pos="9350"/>
      </w:tabs>
      <w:spacing w:after="100"/>
      <w:ind w:left="440"/>
    </w:pPr>
    <w:rPr>
      <w:rFonts w:eastAsia="Times New Roman"/>
      <w:noProof/>
    </w:rPr>
  </w:style>
  <w:style w:type="table" w:customStyle="1" w:styleId="TableGrid2">
    <w:name w:val="Table Grid2"/>
    <w:basedOn w:val="TableNormal"/>
    <w:next w:val="TableGrid"/>
    <w:uiPriority w:val="39"/>
    <w:rsid w:val="009622EC"/>
    <w:pPr>
      <w:spacing w:after="0" w:line="240" w:lineRule="auto"/>
    </w:pPr>
    <w:rPr>
      <w:rFonts w:ascii="Times New Roman" w:hAnsi="Times New Roman" w:cs="Times New Roman (Body CS)"/>
      <w:kern w:val="0"/>
      <w:sz w:val="24"/>
      <w:szCs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9622EC"/>
    <w:pPr>
      <w:spacing w:after="0" w:line="240" w:lineRule="auto"/>
    </w:pPr>
    <w:rPr>
      <w:rFonts w:ascii="Times New Roman" w:hAnsi="Times New Roman" w:cs="Times New Roman (Body CS)"/>
      <w:kern w:val="0"/>
      <w:sz w:val="24"/>
      <w:szCs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4">
    <w:name w:val="toc 4"/>
    <w:basedOn w:val="Normal"/>
    <w:next w:val="Normal"/>
    <w:autoRedefine/>
    <w:uiPriority w:val="39"/>
    <w:unhideWhenUsed/>
    <w:rsid w:val="009622EC"/>
    <w:pPr>
      <w:spacing w:after="100" w:line="278" w:lineRule="auto"/>
      <w:ind w:left="720" w:firstLine="0"/>
    </w:pPr>
    <w:rPr>
      <w:rFonts w:asciiTheme="minorHAnsi" w:eastAsiaTheme="minorEastAsia" w:hAnsiTheme="minorHAnsi" w:cstheme="minorBidi"/>
      <w:kern w:val="2"/>
      <w14:ligatures w14:val="standardContextual"/>
    </w:rPr>
  </w:style>
  <w:style w:type="paragraph" w:styleId="TOC5">
    <w:name w:val="toc 5"/>
    <w:basedOn w:val="Normal"/>
    <w:next w:val="Normal"/>
    <w:autoRedefine/>
    <w:uiPriority w:val="39"/>
    <w:unhideWhenUsed/>
    <w:rsid w:val="009622EC"/>
    <w:pPr>
      <w:spacing w:after="100" w:line="278" w:lineRule="auto"/>
      <w:ind w:left="960" w:firstLine="0"/>
    </w:pPr>
    <w:rPr>
      <w:rFonts w:asciiTheme="minorHAnsi" w:eastAsiaTheme="minorEastAsia" w:hAnsiTheme="minorHAnsi" w:cstheme="minorBidi"/>
      <w:kern w:val="2"/>
      <w14:ligatures w14:val="standardContextual"/>
    </w:rPr>
  </w:style>
  <w:style w:type="paragraph" w:styleId="TOC6">
    <w:name w:val="toc 6"/>
    <w:basedOn w:val="Normal"/>
    <w:next w:val="Normal"/>
    <w:autoRedefine/>
    <w:uiPriority w:val="39"/>
    <w:unhideWhenUsed/>
    <w:rsid w:val="009622EC"/>
    <w:pPr>
      <w:spacing w:after="100" w:line="278" w:lineRule="auto"/>
      <w:ind w:left="1200" w:firstLine="0"/>
    </w:pPr>
    <w:rPr>
      <w:rFonts w:asciiTheme="minorHAnsi" w:eastAsiaTheme="minorEastAsia" w:hAnsiTheme="minorHAnsi" w:cstheme="minorBidi"/>
      <w:kern w:val="2"/>
      <w14:ligatures w14:val="standardContextual"/>
    </w:rPr>
  </w:style>
  <w:style w:type="paragraph" w:styleId="TOC7">
    <w:name w:val="toc 7"/>
    <w:basedOn w:val="Normal"/>
    <w:next w:val="Normal"/>
    <w:autoRedefine/>
    <w:uiPriority w:val="39"/>
    <w:unhideWhenUsed/>
    <w:rsid w:val="009622EC"/>
    <w:pPr>
      <w:spacing w:after="100" w:line="278" w:lineRule="auto"/>
      <w:ind w:left="1440" w:firstLine="0"/>
    </w:pPr>
    <w:rPr>
      <w:rFonts w:asciiTheme="minorHAnsi" w:eastAsiaTheme="minorEastAsia" w:hAnsiTheme="minorHAnsi" w:cstheme="minorBidi"/>
      <w:kern w:val="2"/>
      <w14:ligatures w14:val="standardContextual"/>
    </w:rPr>
  </w:style>
  <w:style w:type="paragraph" w:styleId="TOC8">
    <w:name w:val="toc 8"/>
    <w:basedOn w:val="Normal"/>
    <w:next w:val="Normal"/>
    <w:autoRedefine/>
    <w:uiPriority w:val="39"/>
    <w:unhideWhenUsed/>
    <w:rsid w:val="009622EC"/>
    <w:pPr>
      <w:spacing w:after="100" w:line="278" w:lineRule="auto"/>
      <w:ind w:left="1680" w:firstLine="0"/>
    </w:pPr>
    <w:rPr>
      <w:rFonts w:asciiTheme="minorHAnsi" w:eastAsiaTheme="minorEastAsia" w:hAnsiTheme="minorHAnsi" w:cstheme="minorBidi"/>
      <w:kern w:val="2"/>
      <w14:ligatures w14:val="standardContextual"/>
    </w:rPr>
  </w:style>
  <w:style w:type="paragraph" w:styleId="TOC9">
    <w:name w:val="toc 9"/>
    <w:basedOn w:val="Normal"/>
    <w:next w:val="Normal"/>
    <w:autoRedefine/>
    <w:uiPriority w:val="39"/>
    <w:unhideWhenUsed/>
    <w:rsid w:val="009622EC"/>
    <w:pPr>
      <w:spacing w:after="100" w:line="278" w:lineRule="auto"/>
      <w:ind w:left="1920" w:firstLine="0"/>
    </w:pPr>
    <w:rPr>
      <w:rFonts w:asciiTheme="minorHAnsi" w:eastAsiaTheme="minorEastAsia" w:hAnsiTheme="minorHAnsi" w:cstheme="minorBidi"/>
      <w:kern w:val="2"/>
      <w14:ligatures w14:val="standardContextual"/>
    </w:rPr>
  </w:style>
  <w:style w:type="character" w:customStyle="1" w:styleId="cf01">
    <w:name w:val="cf01"/>
    <w:basedOn w:val="DefaultParagraphFont"/>
    <w:rsid w:val="009622EC"/>
    <w:rPr>
      <w:rFonts w:ascii="Segoe UI" w:hAnsi="Segoe UI" w:cs="Segoe UI" w:hint="default"/>
      <w:sz w:val="18"/>
      <w:szCs w:val="18"/>
    </w:rPr>
  </w:style>
  <w:style w:type="character" w:styleId="BookTitle">
    <w:name w:val="Book Title"/>
    <w:basedOn w:val="DefaultParagraphFont"/>
    <w:uiPriority w:val="33"/>
    <w:qFormat/>
    <w:rsid w:val="009622EC"/>
    <w:rPr>
      <w:b/>
      <w:bCs/>
      <w:i/>
      <w:iCs/>
      <w:spacing w:val="5"/>
    </w:rPr>
  </w:style>
  <w:style w:type="paragraph" w:styleId="BalloonText">
    <w:name w:val="Balloon Text"/>
    <w:basedOn w:val="Normal"/>
    <w:link w:val="BalloonTextChar"/>
    <w:uiPriority w:val="99"/>
    <w:semiHidden/>
    <w:unhideWhenUsed/>
    <w:rsid w:val="009622EC"/>
    <w:pPr>
      <w:spacing w:after="0" w:line="240" w:lineRule="auto"/>
      <w:ind w:firstLine="0"/>
    </w:pPr>
    <w:rPr>
      <w:rFonts w:ascii="Segoe UI" w:eastAsiaTheme="minorHAnsi" w:hAnsi="Segoe UI" w:cs="Segoe UI"/>
      <w:sz w:val="18"/>
      <w:szCs w:val="18"/>
    </w:rPr>
  </w:style>
  <w:style w:type="character" w:customStyle="1" w:styleId="BalloonTextChar">
    <w:name w:val="Balloon Text Char"/>
    <w:basedOn w:val="DefaultParagraphFont"/>
    <w:link w:val="BalloonText"/>
    <w:uiPriority w:val="99"/>
    <w:semiHidden/>
    <w:rsid w:val="009622EC"/>
    <w:rPr>
      <w:rFonts w:ascii="Segoe UI" w:hAnsi="Segoe UI" w:cs="Segoe UI"/>
      <w:kern w:val="0"/>
      <w:sz w:val="18"/>
      <w:szCs w:val="18"/>
      <w14:ligatures w14:val="none"/>
    </w:rPr>
  </w:style>
  <w:style w:type="paragraph" w:styleId="Revision">
    <w:name w:val="Revision"/>
    <w:hidden/>
    <w:uiPriority w:val="99"/>
    <w:semiHidden/>
    <w:rsid w:val="009622EC"/>
    <w:pPr>
      <w:spacing w:after="0" w:line="240" w:lineRule="auto"/>
    </w:pPr>
    <w:rPr>
      <w:kern w:val="0"/>
      <w14:ligatures w14:val="none"/>
    </w:rPr>
  </w:style>
  <w:style w:type="character" w:styleId="FollowedHyperlink">
    <w:name w:val="FollowedHyperlink"/>
    <w:basedOn w:val="DefaultParagraphFont"/>
    <w:uiPriority w:val="99"/>
    <w:semiHidden/>
    <w:unhideWhenUsed/>
    <w:rsid w:val="009622EC"/>
    <w:rPr>
      <w:color w:val="96607D" w:themeColor="followedHyperlink"/>
      <w:u w:val="single"/>
    </w:rPr>
  </w:style>
  <w:style w:type="paragraph" w:styleId="NoSpacing">
    <w:name w:val="No Spacing"/>
    <w:basedOn w:val="Normal"/>
    <w:uiPriority w:val="1"/>
    <w:qFormat/>
    <w:rsid w:val="009622EC"/>
    <w:pPr>
      <w:ind w:firstLine="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1614552">
      <w:bodyDiv w:val="1"/>
      <w:marLeft w:val="0"/>
      <w:marRight w:val="0"/>
      <w:marTop w:val="0"/>
      <w:marBottom w:val="0"/>
      <w:divBdr>
        <w:top w:val="none" w:sz="0" w:space="0" w:color="auto"/>
        <w:left w:val="none" w:sz="0" w:space="0" w:color="auto"/>
        <w:bottom w:val="none" w:sz="0" w:space="0" w:color="auto"/>
        <w:right w:val="none" w:sz="0" w:space="0" w:color="auto"/>
      </w:divBdr>
    </w:div>
    <w:div w:id="575675653">
      <w:bodyDiv w:val="1"/>
      <w:marLeft w:val="0"/>
      <w:marRight w:val="0"/>
      <w:marTop w:val="0"/>
      <w:marBottom w:val="0"/>
      <w:divBdr>
        <w:top w:val="none" w:sz="0" w:space="0" w:color="auto"/>
        <w:left w:val="none" w:sz="0" w:space="0" w:color="auto"/>
        <w:bottom w:val="none" w:sz="0" w:space="0" w:color="auto"/>
        <w:right w:val="none" w:sz="0" w:space="0" w:color="auto"/>
      </w:divBdr>
    </w:div>
    <w:div w:id="8297180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3.png"/><Relationship Id="rId7" Type="http://schemas.microsoft.com/office/2016/09/relationships/commentsIds" Target="commentsId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comments" Target="comment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54</Pages>
  <Words>53122</Words>
  <Characters>302799</Characters>
  <Application>Microsoft Office Word</Application>
  <DocSecurity>0</DocSecurity>
  <Lines>2523</Lines>
  <Paragraphs>710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355211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 Hermann</dc:creator>
  <cp:keywords/>
  <dc:description/>
  <cp:lastModifiedBy>Nathan Hermann</cp:lastModifiedBy>
  <cp:revision>3</cp:revision>
  <dcterms:created xsi:type="dcterms:W3CDTF">2025-12-17T10:45:00Z</dcterms:created>
  <dcterms:modified xsi:type="dcterms:W3CDTF">2025-12-17T11:00:00Z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zotero-version="7.0.30"&gt;&lt;session id="vEWF6P6P"/&gt;&lt;style id="http://www.zotero.org/styles/global-change-biology" hasBibliography="1" bibliographyStyleHasBeenSet="1"/&gt;&lt;prefs&gt;&lt;pref name="fieldType" value="Field"/&gt;&lt;pref name="automaticJo</vt:lpwstr>
  </property>
  <property fmtid="{D5CDD505-2E9C-101B-9397-08002B2CF9AE}" pid="3" name="ZOTERO_PREF_2">
    <vt:lpwstr>urnalAbbreviations" value="true"/&gt;&lt;pref name="delayCitationUpdates" value="true"/&gt;&lt;pref name="dontAskDelayCitationUpdates" value="true"/&gt;&lt;/prefs&gt;&lt;/data&gt;</vt:lpwstr>
  </property>
</Properties>
</file>