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68" w:rsidRPr="00375968" w:rsidRDefault="00375968" w:rsidP="00375968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Tarea 4</w:t>
      </w:r>
    </w:p>
    <w:p w:rsidR="00375968" w:rsidRPr="00375968" w:rsidRDefault="00375968" w:rsidP="00375968">
      <w:pPr>
        <w:spacing w:after="0"/>
        <w:jc w:val="center"/>
        <w:rPr>
          <w:rFonts w:ascii="Arial" w:hAnsi="Arial" w:cs="Arial"/>
          <w:b/>
          <w:szCs w:val="28"/>
          <w:lang w:val="es-MX"/>
        </w:rPr>
      </w:pPr>
      <w:r w:rsidRPr="00375968">
        <w:rPr>
          <w:rFonts w:ascii="Arial" w:hAnsi="Arial" w:cs="Arial"/>
          <w:b/>
          <w:szCs w:val="28"/>
          <w:lang w:val="es-MX"/>
        </w:rPr>
        <w:t>Doctorado en Ingeniería.</w:t>
      </w:r>
    </w:p>
    <w:p w:rsidR="00375968" w:rsidRPr="00375968" w:rsidRDefault="00375968" w:rsidP="00375968">
      <w:pPr>
        <w:spacing w:after="0"/>
        <w:jc w:val="center"/>
        <w:rPr>
          <w:rFonts w:ascii="Arial" w:hAnsi="Arial" w:cs="Arial"/>
          <w:b/>
          <w:szCs w:val="28"/>
          <w:lang w:val="es-MX"/>
        </w:rPr>
      </w:pPr>
      <w:r>
        <w:rPr>
          <w:rFonts w:ascii="Arial" w:hAnsi="Arial" w:cs="Arial"/>
          <w:b/>
          <w:szCs w:val="28"/>
          <w:lang w:val="es-MX"/>
        </w:rPr>
        <w:t>Fundamentos I: Análisis de Sistemas Lineales y No Lineales</w:t>
      </w:r>
      <w:r w:rsidRPr="00375968">
        <w:rPr>
          <w:rFonts w:ascii="Arial" w:hAnsi="Arial" w:cs="Arial"/>
          <w:b/>
          <w:szCs w:val="28"/>
          <w:lang w:val="es-MX"/>
        </w:rPr>
        <w:t>.</w:t>
      </w:r>
    </w:p>
    <w:p w:rsidR="00375968" w:rsidRPr="00375968" w:rsidRDefault="00375968" w:rsidP="00375968">
      <w:pPr>
        <w:spacing w:after="0"/>
        <w:jc w:val="center"/>
        <w:rPr>
          <w:rFonts w:ascii="Arial" w:hAnsi="Arial" w:cs="Arial"/>
          <w:b/>
          <w:szCs w:val="28"/>
          <w:lang w:val="es-MX"/>
        </w:rPr>
      </w:pPr>
      <w:r w:rsidRPr="00375968">
        <w:rPr>
          <w:rFonts w:ascii="Arial" w:hAnsi="Arial" w:cs="Arial"/>
          <w:b/>
          <w:szCs w:val="28"/>
          <w:lang w:val="es-MX"/>
        </w:rPr>
        <w:t>Presentado a:</w:t>
      </w:r>
      <w:r>
        <w:rPr>
          <w:rFonts w:ascii="Arial" w:hAnsi="Arial" w:cs="Arial"/>
          <w:b/>
          <w:szCs w:val="28"/>
          <w:lang w:val="es-MX"/>
        </w:rPr>
        <w:t xml:space="preserve"> Jesús Alfonso López</w:t>
      </w:r>
      <w:r w:rsidRPr="00375968">
        <w:rPr>
          <w:rFonts w:ascii="Arial" w:hAnsi="Arial" w:cs="Arial"/>
          <w:b/>
          <w:szCs w:val="28"/>
          <w:lang w:val="es-MX"/>
        </w:rPr>
        <w:t>, PhD.</w:t>
      </w:r>
    </w:p>
    <w:p w:rsidR="00375968" w:rsidRPr="00375968" w:rsidRDefault="00375968" w:rsidP="00375968">
      <w:pPr>
        <w:spacing w:after="0"/>
        <w:jc w:val="center"/>
        <w:rPr>
          <w:rFonts w:ascii="Arial" w:hAnsi="Arial" w:cs="Arial"/>
          <w:b/>
          <w:szCs w:val="28"/>
          <w:lang w:val="es-MX"/>
        </w:rPr>
      </w:pPr>
      <w:r w:rsidRPr="00375968">
        <w:rPr>
          <w:rFonts w:ascii="Arial" w:hAnsi="Arial" w:cs="Arial"/>
          <w:b/>
          <w:szCs w:val="28"/>
          <w:lang w:val="es-MX"/>
        </w:rPr>
        <w:t>Presentado por: Ing. Francisco José Mercado Rivera.</w:t>
      </w:r>
    </w:p>
    <w:p w:rsidR="00375968" w:rsidRDefault="00375968">
      <w:pPr>
        <w:rPr>
          <w:rFonts w:ascii="Arial" w:hAnsi="Arial" w:cs="Arial"/>
          <w:b/>
          <w:sz w:val="24"/>
          <w:szCs w:val="24"/>
          <w:lang w:val="es-MX"/>
        </w:rPr>
      </w:pPr>
    </w:p>
    <w:p w:rsidR="009B4F4C" w:rsidRPr="000A6539" w:rsidRDefault="008F2C8C">
      <w:pPr>
        <w:rPr>
          <w:rFonts w:ascii="Arial" w:hAnsi="Arial" w:cs="Arial"/>
          <w:b/>
          <w:sz w:val="24"/>
          <w:szCs w:val="24"/>
          <w:lang w:val="es-MX"/>
        </w:rPr>
      </w:pPr>
      <w:r w:rsidRPr="000A6539">
        <w:rPr>
          <w:rFonts w:ascii="Arial" w:hAnsi="Arial" w:cs="Arial"/>
          <w:b/>
          <w:sz w:val="24"/>
          <w:szCs w:val="24"/>
          <w:lang w:val="es-MX"/>
        </w:rPr>
        <w:t>Punto 2</w:t>
      </w:r>
    </w:p>
    <w:p w:rsidR="008F2C8C" w:rsidRPr="000A6539" w:rsidRDefault="008F2C8C" w:rsidP="008F2C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</w:p>
    <w:p w:rsidR="008F2C8C" w:rsidRPr="000A6539" w:rsidRDefault="008F2C8C" w:rsidP="008F2C8C">
      <w:pPr>
        <w:pStyle w:val="Prrafodelista"/>
        <w:rPr>
          <w:rFonts w:ascii="Arial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-1</m:t>
          </m:r>
        </m:oMath>
      </m:oMathPara>
    </w:p>
    <w:p w:rsidR="008F2C8C" w:rsidRPr="000A6539" w:rsidRDefault="008F2C8C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-1</m:t>
          </m:r>
        </m:oMath>
      </m:oMathPara>
    </w:p>
    <w:p w:rsidR="008F2C8C" w:rsidRPr="000A6539" w:rsidRDefault="008F2C8C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8F2C8C" w:rsidRPr="000A6539" w:rsidRDefault="008F2C8C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Haciendo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1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2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igual a 0 para encontrar los </w:t>
      </w:r>
      <w:r w:rsidR="00945163" w:rsidRPr="000A6539">
        <w:rPr>
          <w:rFonts w:ascii="Arial" w:eastAsiaTheme="minorEastAsia" w:hAnsi="Arial" w:cs="Arial"/>
          <w:sz w:val="24"/>
          <w:szCs w:val="24"/>
          <w:lang w:val="es-MX"/>
        </w:rPr>
        <w:t>valores de X</w:t>
      </w:r>
      <w:r w:rsidR="00945163"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 xml:space="preserve">1 </w:t>
      </w:r>
      <w:r w:rsidR="00945163" w:rsidRPr="000A6539">
        <w:rPr>
          <w:rFonts w:ascii="Arial" w:eastAsiaTheme="minorEastAsia" w:hAnsi="Arial" w:cs="Arial"/>
          <w:sz w:val="24"/>
          <w:szCs w:val="24"/>
          <w:lang w:val="es-MX"/>
        </w:rPr>
        <w:t>y X</w:t>
      </w:r>
      <w:r w:rsidR="00945163"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2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945163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que satisfaga dicha </w:t>
      </w:r>
      <w:r w:rsidR="00C3574C" w:rsidRPr="000A6539">
        <w:rPr>
          <w:rFonts w:ascii="Arial" w:eastAsiaTheme="minorEastAsia" w:hAnsi="Arial" w:cs="Arial"/>
          <w:sz w:val="24"/>
          <w:szCs w:val="24"/>
          <w:lang w:val="es-MX"/>
        </w:rPr>
        <w:t>condición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,</w:t>
      </w:r>
      <w:r w:rsidR="00945163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obteniendo los 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siguientes valores:</w:t>
      </w:r>
    </w:p>
    <w:p w:rsidR="008F2C8C" w:rsidRPr="000A6539" w:rsidRDefault="008F2C8C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910"/>
      </w:tblGrid>
      <w:tr w:rsidR="008F2C8C" w:rsidRPr="000A6539" w:rsidTr="00945163">
        <w:trPr>
          <w:trHeight w:val="253"/>
          <w:jc w:val="center"/>
        </w:trPr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1</w:t>
            </w:r>
          </w:p>
        </w:tc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2</w:t>
            </w:r>
          </w:p>
        </w:tc>
      </w:tr>
      <w:tr w:rsidR="008F2C8C" w:rsidRPr="000A6539" w:rsidTr="00945163">
        <w:trPr>
          <w:trHeight w:val="238"/>
          <w:jc w:val="center"/>
        </w:trPr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-1</w:t>
            </w:r>
          </w:p>
        </w:tc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  <w:tr w:rsidR="008F2C8C" w:rsidRPr="000A6539" w:rsidTr="00945163">
        <w:trPr>
          <w:trHeight w:val="253"/>
          <w:jc w:val="center"/>
        </w:trPr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-1</w:t>
            </w:r>
          </w:p>
        </w:tc>
      </w:tr>
      <w:tr w:rsidR="008F2C8C" w:rsidRPr="000A6539" w:rsidTr="00945163">
        <w:trPr>
          <w:trHeight w:val="238"/>
          <w:jc w:val="center"/>
        </w:trPr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8F2C8C" w:rsidRPr="000A6539" w:rsidTr="00945163">
        <w:trPr>
          <w:trHeight w:val="238"/>
          <w:jc w:val="center"/>
        </w:trPr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910" w:type="dxa"/>
          </w:tcPr>
          <w:p w:rsidR="008F2C8C" w:rsidRPr="000A6539" w:rsidRDefault="008F2C8C" w:rsidP="008F2C8C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</w:tbl>
    <w:p w:rsidR="008F2C8C" w:rsidRPr="000A6539" w:rsidRDefault="008F2C8C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45163" w:rsidRPr="000A6539" w:rsidRDefault="00945163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Con estos puntos se obtiene el plano de fase como se muestra en la figura 1. De esta grafica podemos concluir que los pun</w:t>
      </w:r>
      <w:r w:rsidR="00C3574C" w:rsidRPr="000A6539">
        <w:rPr>
          <w:rFonts w:ascii="Arial" w:eastAsiaTheme="minorEastAsia" w:hAnsi="Arial" w:cs="Arial"/>
          <w:sz w:val="24"/>
          <w:szCs w:val="24"/>
          <w:lang w:val="es-MX"/>
        </w:rPr>
        <w:t>tos (-1,0) y (1,0) son putos de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tipo</w:t>
      </w:r>
      <w:r w:rsidR="00C3574C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silla, mientras que los puntos (0,-1) y (0,1) son de tipo foco. Es importante identificar que el punto (0,-1) es un foco estable.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945163" w:rsidRPr="000A6539" w:rsidRDefault="00945163" w:rsidP="008F2C8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45163" w:rsidRPr="000A6539" w:rsidRDefault="00945163" w:rsidP="00945163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7719D" wp14:editId="1C3E92AB">
            <wp:extent cx="3209925" cy="3209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35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4C" w:rsidRPr="000A6539" w:rsidRDefault="0058144F" w:rsidP="00375968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lastRenderedPageBreak/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58144F" w:rsidRPr="000A6539" w:rsidRDefault="0058144F" w:rsidP="00C3574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8144F" w:rsidRPr="000A6539" w:rsidRDefault="0058144F" w:rsidP="00C3574C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97067" w:rsidRPr="000A6539" w:rsidRDefault="00E97067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(-1,0) obtenemos la siguiente representación matricial, en donde se observa que efectivamente corresponde a un punto de silla.</w:t>
      </w:r>
    </w:p>
    <w:p w:rsidR="00E97067" w:rsidRPr="000A6539" w:rsidRDefault="00E97067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97067" w:rsidRPr="000A6539" w:rsidRDefault="00E97067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(1,0) obtenemos la siguiente representación matricial, en donde se observa que efectivamente corresponde a un punto de silla.</w:t>
      </w:r>
    </w:p>
    <w:p w:rsidR="00E97067" w:rsidRPr="000A6539" w:rsidRDefault="00E97067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97067" w:rsidRPr="000A6539" w:rsidRDefault="00BA69A7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(0,-1) obtenemos la siguiente representación matricial</w:t>
      </w:r>
      <w:r w:rsidR="00F6341D" w:rsidRPr="000A6539">
        <w:rPr>
          <w:rFonts w:ascii="Arial" w:eastAsiaTheme="minorEastAsia" w:hAnsi="Arial" w:cs="Arial"/>
          <w:sz w:val="24"/>
          <w:szCs w:val="24"/>
          <w:lang w:val="es-MX"/>
        </w:rPr>
        <w:t>, observando que corresponde a un foco estable.</w:t>
      </w:r>
    </w:p>
    <w:p w:rsidR="00F6341D" w:rsidRPr="000A6539" w:rsidRDefault="00F6341D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6341D" w:rsidRPr="000A6539" w:rsidRDefault="00F6341D" w:rsidP="00F6341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(0,1) obtenemos la siguiente representación matricial, observando que corresponde a un foco inestable.</w:t>
      </w:r>
    </w:p>
    <w:p w:rsidR="00F6341D" w:rsidRPr="000A6539" w:rsidRDefault="00F6341D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A6539" w:rsidRPr="000A6539" w:rsidRDefault="000A6539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--------------------------------------------------------------------------------------------------------------</w:t>
      </w:r>
    </w:p>
    <w:p w:rsidR="00033922" w:rsidRPr="000A6539" w:rsidRDefault="00033922" w:rsidP="00E9706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33922" w:rsidRPr="000A6539" w:rsidRDefault="00033922" w:rsidP="00B223EB">
      <w:pPr>
        <w:pStyle w:val="Prrafodelista"/>
        <w:numPr>
          <w:ilvl w:val="0"/>
          <w:numId w:val="1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33922" w:rsidRPr="000A6539" w:rsidRDefault="00033922" w:rsidP="00033922">
      <w:pPr>
        <w:pStyle w:val="Prrafodelista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033922" w:rsidRPr="000A6539" w:rsidRDefault="00033922" w:rsidP="00033922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(1-3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)</m:t>
          </m:r>
        </m:oMath>
      </m:oMathPara>
    </w:p>
    <w:p w:rsidR="00033922" w:rsidRPr="000A6539" w:rsidRDefault="00033922" w:rsidP="00033922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33922" w:rsidRPr="000A6539" w:rsidRDefault="00033922" w:rsidP="00033922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Haciendo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1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2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igual a 0 para encontrar los valores de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 xml:space="preserve">1 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y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2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que satisfaga dicha condición, obteniendo los  siguientes valores:</w:t>
      </w:r>
    </w:p>
    <w:p w:rsidR="00033922" w:rsidRPr="000A6539" w:rsidRDefault="00033922" w:rsidP="00033922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</w:tblGrid>
      <w:tr w:rsidR="00033922" w:rsidRPr="000A6539" w:rsidTr="00033922">
        <w:trPr>
          <w:trHeight w:val="262"/>
          <w:jc w:val="center"/>
        </w:trPr>
        <w:tc>
          <w:tcPr>
            <w:tcW w:w="2203" w:type="dxa"/>
          </w:tcPr>
          <w:p w:rsidR="00033922" w:rsidRPr="000A6539" w:rsidRDefault="00033922" w:rsidP="00033922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s-MX"/>
              </w:rPr>
              <w:t>1</w:t>
            </w:r>
          </w:p>
        </w:tc>
        <w:tc>
          <w:tcPr>
            <w:tcW w:w="2203" w:type="dxa"/>
          </w:tcPr>
          <w:p w:rsidR="00033922" w:rsidRPr="000A6539" w:rsidRDefault="00033922" w:rsidP="00033922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s-MX"/>
              </w:rPr>
              <w:t>2</w:t>
            </w:r>
          </w:p>
        </w:tc>
      </w:tr>
      <w:tr w:rsidR="00033922" w:rsidRPr="000A6539" w:rsidTr="00033922">
        <w:trPr>
          <w:trHeight w:val="247"/>
          <w:jc w:val="center"/>
        </w:trPr>
        <w:tc>
          <w:tcPr>
            <w:tcW w:w="2203" w:type="dxa"/>
          </w:tcPr>
          <w:p w:rsidR="00033922" w:rsidRPr="000A6539" w:rsidRDefault="00033922" w:rsidP="00033922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2203" w:type="dxa"/>
          </w:tcPr>
          <w:p w:rsidR="00033922" w:rsidRPr="000A6539" w:rsidRDefault="00033922" w:rsidP="00033922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</w:tbl>
    <w:p w:rsidR="00C55379" w:rsidRPr="000A6539" w:rsidRDefault="00C55379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55379" w:rsidRPr="000A6539" w:rsidRDefault="00C55379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55379" w:rsidRPr="000A6539" w:rsidRDefault="00C55379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55379" w:rsidRPr="000A6539" w:rsidRDefault="00C55379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55379" w:rsidRPr="000A6539" w:rsidRDefault="00033922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lastRenderedPageBreak/>
        <w:t>Con este punto de equilibrio se grafica el plano de fase como se observa en la figura 2.</w:t>
      </w:r>
      <w:r w:rsidR="00C55379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donde se observa que este es un punto de ciclo limite.</w:t>
      </w:r>
    </w:p>
    <w:p w:rsidR="00C55379" w:rsidRPr="000A6539" w:rsidRDefault="00C55379" w:rsidP="00C55379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33922" w:rsidRPr="000A6539" w:rsidRDefault="00033922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2943225" cy="2943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3F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15" w:rsidRPr="000A6539" w:rsidRDefault="00DF7D15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DF7D15" w:rsidRPr="000A6539" w:rsidRDefault="00DF7D15" w:rsidP="00CD36DE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C55379" w:rsidRPr="000A6539" w:rsidRDefault="00C55379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C55379" w:rsidRPr="000A6539" w:rsidRDefault="00C55379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-1-6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F7D15" w:rsidRPr="000A6539" w:rsidRDefault="00DF7D15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DF7D15" w:rsidRPr="000A6539" w:rsidRDefault="00DF7D15" w:rsidP="00DF7D15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(0,0) obtenemos la siguiente representación matricial, observando que corresponde a un ciclo limite.</w:t>
      </w:r>
    </w:p>
    <w:p w:rsidR="00DF7D15" w:rsidRPr="000A6539" w:rsidRDefault="00DF7D15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A6539" w:rsidRPr="000A6539" w:rsidRDefault="000A6539" w:rsidP="000A6539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--------------------------------------------------------------------------------------------------------------</w:t>
      </w:r>
    </w:p>
    <w:p w:rsidR="00B223EB" w:rsidRPr="000A6539" w:rsidRDefault="00B223EB" w:rsidP="00C55379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B223EB" w:rsidRPr="000A6539" w:rsidRDefault="00B223EB" w:rsidP="00B223EB">
      <w:pPr>
        <w:pStyle w:val="Prrafodelista"/>
        <w:numPr>
          <w:ilvl w:val="0"/>
          <w:numId w:val="1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  </w:t>
      </w:r>
    </w:p>
    <w:p w:rsidR="00B223EB" w:rsidRPr="000A6539" w:rsidRDefault="00B223EB" w:rsidP="00B223E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den>
          </m:f>
        </m:oMath>
      </m:oMathPara>
    </w:p>
    <w:p w:rsidR="00B223EB" w:rsidRPr="000A6539" w:rsidRDefault="00B223EB" w:rsidP="00B223E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=(2-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)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B85385" w:rsidRDefault="00B85385" w:rsidP="00375968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Hacie</w:t>
      </w:r>
      <w:bookmarkStart w:id="0" w:name="_GoBack"/>
      <w:bookmarkEnd w:id="0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1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2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igual a 0 para encontrar los valores de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 xml:space="preserve">1 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y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2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que satisfaga dicha condición, obteniendo los  siguientes valores:</w:t>
      </w:r>
    </w:p>
    <w:p w:rsidR="00375968" w:rsidRPr="000A6539" w:rsidRDefault="00375968" w:rsidP="00B85385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B85385" w:rsidRPr="000A6539" w:rsidRDefault="00B85385" w:rsidP="00B85385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905"/>
      </w:tblGrid>
      <w:tr w:rsidR="00B85385" w:rsidRPr="000A6539" w:rsidTr="00B85385">
        <w:trPr>
          <w:trHeight w:val="261"/>
          <w:jc w:val="center"/>
        </w:trPr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lastRenderedPageBreak/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1</w:t>
            </w:r>
          </w:p>
        </w:tc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2</w:t>
            </w:r>
          </w:p>
        </w:tc>
      </w:tr>
      <w:tr w:rsidR="00B85385" w:rsidRPr="000A6539" w:rsidTr="00B85385">
        <w:trPr>
          <w:trHeight w:val="246"/>
          <w:jc w:val="center"/>
        </w:trPr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-3</w:t>
            </w:r>
          </w:p>
        </w:tc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-4</w:t>
            </w:r>
          </w:p>
        </w:tc>
      </w:tr>
      <w:tr w:rsidR="00B85385" w:rsidRPr="000A6539" w:rsidTr="00B85385">
        <w:trPr>
          <w:trHeight w:val="261"/>
          <w:jc w:val="center"/>
        </w:trPr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  <w:tr w:rsidR="00B85385" w:rsidRPr="000A6539" w:rsidTr="00B85385">
        <w:trPr>
          <w:trHeight w:val="246"/>
          <w:jc w:val="center"/>
        </w:trPr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2</w:t>
            </w:r>
          </w:p>
        </w:tc>
      </w:tr>
      <w:tr w:rsidR="00B85385" w:rsidRPr="000A6539" w:rsidTr="00B85385">
        <w:trPr>
          <w:trHeight w:val="261"/>
          <w:jc w:val="center"/>
        </w:trPr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905" w:type="dxa"/>
          </w:tcPr>
          <w:p w:rsidR="00B85385" w:rsidRPr="000A6539" w:rsidRDefault="00B85385" w:rsidP="00B85385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</w:tbl>
    <w:p w:rsidR="00B223EB" w:rsidRPr="000A6539" w:rsidRDefault="00B223EB" w:rsidP="00B223E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B85385" w:rsidRPr="000A6539" w:rsidRDefault="00B85385" w:rsidP="00375968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Con este punto de equilibrio se grafica el plano de fas</w:t>
      </w:r>
      <w:r w:rsidR="001764F4" w:rsidRPr="000A6539">
        <w:rPr>
          <w:rFonts w:ascii="Arial" w:eastAsiaTheme="minorEastAsia" w:hAnsi="Arial" w:cs="Arial"/>
          <w:sz w:val="24"/>
          <w:szCs w:val="24"/>
          <w:lang w:val="es-MX"/>
        </w:rPr>
        <w:t>e como se observa en la figura 3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p w:rsidR="00CD36DE" w:rsidRPr="000A6539" w:rsidRDefault="00CD36DE" w:rsidP="00B85385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B85385" w:rsidRPr="000A6539" w:rsidRDefault="00CD36DE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173730" cy="2686072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06EE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18" cy="26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DE" w:rsidRPr="000A6539" w:rsidRDefault="00CD36DE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CD36DE" w:rsidRPr="000A6539" w:rsidRDefault="00CD36DE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CD36DE" w:rsidRPr="000A6539" w:rsidRDefault="00CD36DE" w:rsidP="00CD36DE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CD36DE" w:rsidRPr="000A6539" w:rsidRDefault="00CD36DE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CD36DE" w:rsidRPr="000A6539" w:rsidRDefault="00CD36DE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1eq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1eq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2eq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1eq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2eq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1eq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2eq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+1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F7A84" w:rsidRPr="000A6539" w:rsidRDefault="005F7A84" w:rsidP="005F7A84">
      <w:pPr>
        <w:pStyle w:val="Prrafodelista"/>
        <w:ind w:left="426"/>
        <w:rPr>
          <w:rFonts w:ascii="Arial" w:eastAsiaTheme="minorEastAsia" w:hAnsi="Arial" w:cs="Arial"/>
          <w:sz w:val="24"/>
          <w:szCs w:val="24"/>
          <w:lang w:val="es-MX"/>
        </w:rPr>
      </w:pPr>
    </w:p>
    <w:p w:rsidR="005F7A84" w:rsidRPr="000A6539" w:rsidRDefault="005F7A84" w:rsidP="00CD36DE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5F7A84" w:rsidRPr="000A6539" w:rsidRDefault="005F7A84" w:rsidP="005F7A8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(-3,-4) obtenemos la siguiente representación matricial.</w:t>
      </w:r>
    </w:p>
    <w:p w:rsidR="005F7A84" w:rsidRPr="000A6539" w:rsidRDefault="005F7A84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F7A84" w:rsidRPr="000A6539" w:rsidRDefault="005F7A84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F7A84" w:rsidRPr="000A6539" w:rsidRDefault="005F7A84" w:rsidP="005F7A8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(0,0) obtenemos la siguiente representación matricial.</w:t>
      </w:r>
      <w:r w:rsidR="00366D84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Donde se observa que corresponde a un nodo inestable.</w:t>
      </w:r>
    </w:p>
    <w:p w:rsidR="005F7A84" w:rsidRPr="000A6539" w:rsidRDefault="005F7A84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03877" w:rsidRPr="000A6539" w:rsidRDefault="00403877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403877" w:rsidRPr="000A6539" w:rsidRDefault="00403877" w:rsidP="0040387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(0,2) obtenemos la siguiente representación matricial. Donde se observa que corresponde a un nodo estable.</w:t>
      </w:r>
    </w:p>
    <w:p w:rsidR="00403877" w:rsidRPr="000A6539" w:rsidRDefault="00403877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03877" w:rsidRPr="000A6539" w:rsidRDefault="00403877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403877" w:rsidRPr="000A6539" w:rsidRDefault="00403877" w:rsidP="00403877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(1,0) obtenemos la siguiente representación matricial. Donde se observa que corresponde a un</w:t>
      </w:r>
      <w:r w:rsidR="00845FE6" w:rsidRPr="000A6539">
        <w:rPr>
          <w:rFonts w:ascii="Arial" w:eastAsiaTheme="minorEastAsia" w:hAnsi="Arial" w:cs="Arial"/>
          <w:sz w:val="24"/>
          <w:szCs w:val="24"/>
          <w:lang w:val="es-MX"/>
        </w:rPr>
        <w:t>a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845FE6" w:rsidRPr="000A6539">
        <w:rPr>
          <w:rFonts w:ascii="Arial" w:eastAsiaTheme="minorEastAsia" w:hAnsi="Arial" w:cs="Arial"/>
          <w:sz w:val="24"/>
          <w:szCs w:val="24"/>
          <w:lang w:val="es-MX"/>
        </w:rPr>
        <w:t>silla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p w:rsidR="00403877" w:rsidRPr="000A6539" w:rsidRDefault="00845FE6" w:rsidP="005F7A8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764F4" w:rsidRPr="000A6539" w:rsidRDefault="000A6539" w:rsidP="000A653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--------------------------------------------------------------------------------------------------------------</w:t>
      </w:r>
    </w:p>
    <w:p w:rsidR="001764F4" w:rsidRPr="000A6539" w:rsidRDefault="001764F4" w:rsidP="001764F4">
      <w:pPr>
        <w:pStyle w:val="Prrafodelista"/>
        <w:numPr>
          <w:ilvl w:val="0"/>
          <w:numId w:val="1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1764F4" w:rsidRPr="000A6539" w:rsidRDefault="001764F4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(3-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)</m:t>
          </m:r>
        </m:oMath>
      </m:oMathPara>
    </w:p>
    <w:p w:rsidR="001764F4" w:rsidRPr="000A6539" w:rsidRDefault="001764F4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-1)</m:t>
          </m:r>
        </m:oMath>
      </m:oMathPara>
    </w:p>
    <w:p w:rsidR="001764F4" w:rsidRPr="000A6539" w:rsidRDefault="001764F4" w:rsidP="001764F4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Haciendo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1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2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igual a 0 para encontrar los valores de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 xml:space="preserve">1 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y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2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que satisfaga dicha condición, obteniendo los  siguientes valores:</w:t>
      </w:r>
    </w:p>
    <w:p w:rsidR="001764F4" w:rsidRPr="000A6539" w:rsidRDefault="001764F4" w:rsidP="001764F4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958"/>
      </w:tblGrid>
      <w:tr w:rsidR="001764F4" w:rsidRPr="000A6539" w:rsidTr="001764F4">
        <w:trPr>
          <w:trHeight w:val="262"/>
          <w:jc w:val="center"/>
        </w:trPr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1</w:t>
            </w:r>
          </w:p>
        </w:tc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2</w:t>
            </w:r>
          </w:p>
        </w:tc>
      </w:tr>
      <w:tr w:rsidR="001764F4" w:rsidRPr="000A6539" w:rsidTr="001764F4">
        <w:trPr>
          <w:trHeight w:val="247"/>
          <w:jc w:val="center"/>
        </w:trPr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2</w:t>
            </w:r>
          </w:p>
        </w:tc>
      </w:tr>
      <w:tr w:rsidR="001764F4" w:rsidRPr="000A6539" w:rsidTr="001764F4">
        <w:trPr>
          <w:trHeight w:val="262"/>
          <w:jc w:val="center"/>
        </w:trPr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  <w:tr w:rsidR="001764F4" w:rsidRPr="000A6539" w:rsidTr="001764F4">
        <w:trPr>
          <w:trHeight w:val="247"/>
          <w:jc w:val="center"/>
        </w:trPr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  <w:tc>
          <w:tcPr>
            <w:tcW w:w="1958" w:type="dxa"/>
          </w:tcPr>
          <w:p w:rsidR="001764F4" w:rsidRPr="000A6539" w:rsidRDefault="001764F4" w:rsidP="001764F4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w:r w:rsidRPr="000A6539">
              <w:rPr>
                <w:rFonts w:ascii="Arial" w:eastAsiaTheme="minorEastAsia" w:hAnsi="Arial" w:cs="Arial"/>
                <w:sz w:val="24"/>
                <w:szCs w:val="24"/>
                <w:lang w:val="es-MX"/>
              </w:rPr>
              <w:t>0</w:t>
            </w:r>
          </w:p>
        </w:tc>
      </w:tr>
    </w:tbl>
    <w:p w:rsidR="001764F4" w:rsidRPr="000A6539" w:rsidRDefault="001764F4" w:rsidP="001764F4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1764F4" w:rsidRPr="000A6539" w:rsidRDefault="001764F4" w:rsidP="001764F4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Con este punto de equilibrio se grafica el plano de fase como se observa en la figura 4. </w:t>
      </w:r>
      <w:r w:rsidR="006F5821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Donde se aprecia que cuenta con dos puntos de silla y un foco estable.</w:t>
      </w:r>
    </w:p>
    <w:p w:rsidR="006F5821" w:rsidRPr="000A6539" w:rsidRDefault="006F5821" w:rsidP="001764F4">
      <w:pPr>
        <w:pStyle w:val="Prrafodelista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6F5821" w:rsidRPr="000A6539" w:rsidRDefault="006F5821" w:rsidP="006F5821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563853" cy="301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0BB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86" cy="30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21" w:rsidRPr="000A6539" w:rsidRDefault="006F5821" w:rsidP="006F5821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6F5821" w:rsidRPr="000A6539" w:rsidRDefault="006F5821" w:rsidP="006F5821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6F5821" w:rsidRPr="000A6539" w:rsidRDefault="006F5821" w:rsidP="006F5821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1764F4" w:rsidRPr="000A6539" w:rsidRDefault="006F5821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76DAD" w:rsidRPr="000A6539" w:rsidRDefault="00576DAD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76DAD" w:rsidRPr="000A6539" w:rsidRDefault="00576DAD" w:rsidP="00576DA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(1,2) obtenemos la siguiente representación matricial.</w:t>
      </w:r>
    </w:p>
    <w:p w:rsidR="00576DAD" w:rsidRPr="000A6539" w:rsidRDefault="00576DAD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76DAD" w:rsidRPr="000A6539" w:rsidRDefault="00576DAD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76DAD" w:rsidRPr="000A6539" w:rsidRDefault="00576DAD" w:rsidP="00576DA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(3,0) obtenemos la siguiente representación matricial. Donde se observa que es una silla.</w:t>
      </w:r>
    </w:p>
    <w:p w:rsidR="00576DAD" w:rsidRPr="000A6539" w:rsidRDefault="00576DAD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76DAD" w:rsidRPr="000A6539" w:rsidRDefault="00576DAD" w:rsidP="00576DA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(0,0) obtenemos la siguiente representación matricial. Donde se observa que es una silla.</w:t>
      </w:r>
    </w:p>
    <w:p w:rsidR="00576DAD" w:rsidRPr="000A6539" w:rsidRDefault="00576DAD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A6539" w:rsidRDefault="000A6539" w:rsidP="000A653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--------------------------------------------------------------------------------------------------------------</w:t>
      </w:r>
    </w:p>
    <w:p w:rsidR="000A6539" w:rsidRPr="000A6539" w:rsidRDefault="000A6539" w:rsidP="000A653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D4765" w:rsidRPr="000A6539" w:rsidRDefault="00CD4765" w:rsidP="001764F4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D4765" w:rsidRPr="000A6539" w:rsidRDefault="00CD4765" w:rsidP="00CD4765">
      <w:pPr>
        <w:pStyle w:val="Prrafodelista"/>
        <w:numPr>
          <w:ilvl w:val="0"/>
          <w:numId w:val="1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CD4765" w:rsidRPr="000A6539" w:rsidRDefault="00CD4765" w:rsidP="00CD4765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-1</m:t>
          </m:r>
        </m:oMath>
      </m:oMathPara>
    </w:p>
    <w:p w:rsidR="00CD4765" w:rsidRPr="000A6539" w:rsidRDefault="00CD4765" w:rsidP="00CD4765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01525F" w:rsidRPr="000A6539" w:rsidRDefault="0001525F" w:rsidP="00CD4765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D4765" w:rsidRPr="000A6539" w:rsidRDefault="00CD4765" w:rsidP="00CD4765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Haciendo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1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MX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MX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2</m:t>
            </m:r>
          </m:sub>
        </m:sSub>
      </m:oMath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igual a 0 para encontrar los valores de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 xml:space="preserve">1 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y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2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que satisfaga dicha condición, obteniendo los  siguientes valores:</w:t>
      </w:r>
    </w:p>
    <w:p w:rsidR="0026168C" w:rsidRPr="000A6539" w:rsidRDefault="0026168C" w:rsidP="00CD4765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</w:tblGrid>
      <w:tr w:rsidR="0026168C" w:rsidRPr="000A6539" w:rsidTr="0026168C">
        <w:trPr>
          <w:trHeight w:val="261"/>
          <w:jc w:val="center"/>
        </w:trPr>
        <w:tc>
          <w:tcPr>
            <w:tcW w:w="1911" w:type="dxa"/>
          </w:tcPr>
          <w:p w:rsidR="0026168C" w:rsidRPr="000A6539" w:rsidRDefault="0026168C" w:rsidP="00C01AD6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1</w:t>
            </w:r>
          </w:p>
        </w:tc>
        <w:tc>
          <w:tcPr>
            <w:tcW w:w="1911" w:type="dxa"/>
          </w:tcPr>
          <w:p w:rsidR="0026168C" w:rsidRPr="000A6539" w:rsidRDefault="0026168C" w:rsidP="00C01AD6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</w:pP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lang w:val="es-MX"/>
              </w:rPr>
              <w:t>X</w:t>
            </w:r>
            <w:r w:rsidRPr="000A6539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s-MX"/>
              </w:rPr>
              <w:t>2</w:t>
            </w:r>
          </w:p>
        </w:tc>
      </w:tr>
      <w:tr w:rsidR="0026168C" w:rsidRPr="000A6539" w:rsidTr="0026168C">
        <w:trPr>
          <w:trHeight w:val="246"/>
          <w:jc w:val="center"/>
        </w:trPr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MX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MX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26168C" w:rsidRPr="000A6539" w:rsidTr="0026168C">
        <w:trPr>
          <w:trHeight w:val="261"/>
          <w:jc w:val="center"/>
        </w:trPr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MX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26168C" w:rsidRPr="000A6539" w:rsidTr="0026168C">
        <w:trPr>
          <w:trHeight w:val="246"/>
          <w:jc w:val="center"/>
        </w:trPr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MX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26168C" w:rsidRPr="000A6539" w:rsidTr="0026168C">
        <w:trPr>
          <w:trHeight w:val="261"/>
          <w:jc w:val="center"/>
        </w:trPr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11" w:type="dxa"/>
          </w:tcPr>
          <w:p w:rsidR="0026168C" w:rsidRPr="000A6539" w:rsidRDefault="0026168C" w:rsidP="00CD4765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4"/>
                <w:szCs w:val="24"/>
                <w:lang w:val="es-MX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CD4765" w:rsidRPr="000A6539" w:rsidRDefault="00CD4765" w:rsidP="00CD4765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26168C" w:rsidRPr="000A6539" w:rsidRDefault="0026168C" w:rsidP="0026168C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Con este punto de equilibrio se grafica el plano de fase como se observa en la figura 5.  Donde se aprecia que cuenta con dos puntos de silla y dos focos.</w:t>
      </w:r>
    </w:p>
    <w:p w:rsidR="0001525F" w:rsidRPr="000A6539" w:rsidRDefault="0001525F" w:rsidP="0026168C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1525F" w:rsidRPr="000A6539" w:rsidRDefault="0001525F" w:rsidP="0001525F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295650" cy="27892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05DF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49" cy="28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F" w:rsidRPr="000A6539" w:rsidRDefault="0001525F" w:rsidP="0001525F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01525F" w:rsidRPr="000A6539" w:rsidRDefault="0001525F" w:rsidP="0001525F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01525F" w:rsidRPr="000A6539" w:rsidRDefault="0001525F" w:rsidP="0001525F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1525F" w:rsidRPr="000A6539" w:rsidRDefault="0001525F" w:rsidP="0001525F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01525F" w:rsidRPr="000A6539" w:rsidRDefault="0001525F" w:rsidP="0001525F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01525F" w:rsidRPr="000A6539" w:rsidRDefault="0001525F" w:rsidP="000152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2eq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40169" w:rsidRPr="000A6539" w:rsidRDefault="00C40169" w:rsidP="00C4016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lastRenderedPageBreak/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(-1⁄√2, -1⁄√2) obtenemos la siguiente representación matricial.</w:t>
      </w:r>
      <w:r w:rsidR="000E4F7F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Donde se observa que corresponde a un punto de silla.</w:t>
      </w:r>
    </w:p>
    <w:p w:rsidR="00C40169" w:rsidRPr="000A6539" w:rsidRDefault="00C40169" w:rsidP="00C40169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⁄√2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⁄√2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01AD6" w:rsidRPr="000A6539" w:rsidRDefault="00C01AD6" w:rsidP="00C01AD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ab/>
      </w:r>
    </w:p>
    <w:p w:rsidR="00C01AD6" w:rsidRPr="000A6539" w:rsidRDefault="00C01AD6" w:rsidP="00C01AD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(-1⁄√2, 1⁄√2) obtenemos la siguiente representación matricial. Donde se observa que corresponde a un punto de foco estable.</w:t>
      </w:r>
    </w:p>
    <w:p w:rsidR="00C01AD6" w:rsidRPr="000A6539" w:rsidRDefault="00C01AD6" w:rsidP="00C01AD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01AD6" w:rsidRPr="000A6539" w:rsidRDefault="00C01AD6" w:rsidP="00C01AD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(1⁄√2, -1⁄√2) obtenemos la siguiente representación matricial. Donde se observa que corresponde a un punto de foco inestable.</w:t>
      </w:r>
    </w:p>
    <w:p w:rsidR="00C01AD6" w:rsidRPr="000A6539" w:rsidRDefault="00C01AD6" w:rsidP="00C01AD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01AD6" w:rsidRPr="000A6539" w:rsidRDefault="00C01AD6" w:rsidP="00C01AD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Linealizando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para el punto (1⁄√2, 1⁄√2) obtenemos la siguiente representación matricial. Donde se observa que corresponde a un punto de silla.</w:t>
      </w:r>
    </w:p>
    <w:p w:rsidR="00C01AD6" w:rsidRPr="000A6539" w:rsidRDefault="00C01AD6" w:rsidP="00C01AD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2⁄√2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-2⁄√2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A6539" w:rsidRPr="000A6539" w:rsidRDefault="000A6539" w:rsidP="000A653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--------------------------------------------------------------------------------------------------------------</w:t>
      </w:r>
    </w:p>
    <w:p w:rsidR="00C01AD6" w:rsidRPr="000A6539" w:rsidRDefault="00AE6119" w:rsidP="00C01AD6">
      <w:pPr>
        <w:jc w:val="both"/>
        <w:rPr>
          <w:rFonts w:ascii="Arial" w:eastAsiaTheme="minorEastAsia" w:hAnsi="Arial" w:cs="Arial"/>
          <w:b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b/>
          <w:sz w:val="24"/>
          <w:szCs w:val="24"/>
          <w:lang w:val="es-MX"/>
        </w:rPr>
        <w:t>Punto 3.</w:t>
      </w:r>
    </w:p>
    <w:p w:rsidR="00AE6119" w:rsidRPr="000A6539" w:rsidRDefault="00AE6119" w:rsidP="00AE6119">
      <w:pPr>
        <w:pStyle w:val="Prrafodelista"/>
        <w:numPr>
          <w:ilvl w:val="0"/>
          <w:numId w:val="2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AE6119" w:rsidRPr="000A6539" w:rsidRDefault="00AE6119" w:rsidP="00AE6119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AE6119" w:rsidRPr="000A6539" w:rsidRDefault="00AE6119" w:rsidP="00AE6119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AE6119" w:rsidRPr="000A6539" w:rsidRDefault="00AE6119" w:rsidP="00AE6119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AE6119" w:rsidRPr="000A6539" w:rsidRDefault="00AE6119" w:rsidP="00AE6119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AE6119" w:rsidRPr="000A6539" w:rsidRDefault="00AE6119" w:rsidP="00AE6119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4086225" cy="345835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0F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53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19" w:rsidRPr="000A6539" w:rsidRDefault="00AE6119" w:rsidP="00AE6119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9110C6" w:rsidRDefault="00AE6119" w:rsidP="000A6539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Observando el plano de fase de sistema no </w:t>
      </w:r>
      <w:r w:rsidR="0099771D" w:rsidRPr="000A6539">
        <w:rPr>
          <w:rFonts w:ascii="Arial" w:eastAsiaTheme="minorEastAsia" w:hAnsi="Arial" w:cs="Arial"/>
          <w:sz w:val="24"/>
          <w:szCs w:val="24"/>
          <w:lang w:val="es-MX"/>
        </w:rPr>
        <w:t>lineal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, encontramos que cuenta con dos puntos de equilibrio, un primer punto ubicado en (-2,0) que corresponde a un punto de silla y un segundo punto ubicado en (0,0) correspondiente a un foco estable.</w:t>
      </w:r>
    </w:p>
    <w:p w:rsidR="000A6539" w:rsidRPr="000A6539" w:rsidRDefault="000A6539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</w:t>
      </w:r>
    </w:p>
    <w:p w:rsidR="009110C6" w:rsidRPr="000A6539" w:rsidRDefault="009110C6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110C6" w:rsidRPr="000A6539" w:rsidRDefault="009110C6" w:rsidP="009110C6">
      <w:pPr>
        <w:pStyle w:val="Prrafodelista"/>
        <w:numPr>
          <w:ilvl w:val="0"/>
          <w:numId w:val="2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9110C6" w:rsidRPr="000A6539" w:rsidRDefault="009110C6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9110C6" w:rsidRPr="000A6539" w:rsidRDefault="009110C6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110C6" w:rsidRPr="000A6539" w:rsidRDefault="009110C6" w:rsidP="009110C6">
      <w:pPr>
        <w:pStyle w:val="Prrafodelista"/>
        <w:ind w:left="426"/>
        <w:jc w:val="both"/>
        <w:rPr>
          <w:rFonts w:ascii="Arial" w:eastAsiaTheme="minorEastAsia" w:hAnsi="Arial" w:cs="Arial"/>
          <w:noProof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(1-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)</m:t>
          </m:r>
        </m:oMath>
      </m:oMathPara>
    </w:p>
    <w:p w:rsidR="009110C6" w:rsidRPr="000A6539" w:rsidRDefault="009110C6" w:rsidP="009110C6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923989" cy="332105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0FD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23" cy="33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C6" w:rsidRPr="000A6539" w:rsidRDefault="009110C6" w:rsidP="009110C6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9110C6" w:rsidRDefault="009110C6" w:rsidP="000A6539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Observando el plano de fase de sistema no lineal, encontramos que cuenta con un punto de equilibrio, ubicado en (0,0) siendo este un ciclo</w:t>
      </w:r>
      <w:r w:rsidR="0040285B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límite.</w:t>
      </w:r>
      <w:r w:rsidR="007065B0"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Esto hace que las respuestas en el tiempo de los dos estados sean oscilatorias. </w:t>
      </w:r>
    </w:p>
    <w:p w:rsidR="000A6539" w:rsidRPr="000A6539" w:rsidRDefault="000A6539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</w:t>
      </w:r>
    </w:p>
    <w:p w:rsidR="007065B0" w:rsidRPr="000A6539" w:rsidRDefault="007065B0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7065B0" w:rsidRPr="000A6539" w:rsidRDefault="007065B0" w:rsidP="009110C6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110C6" w:rsidRPr="000A6539" w:rsidRDefault="007065B0" w:rsidP="007065B0">
      <w:pPr>
        <w:pStyle w:val="Prrafodelista"/>
        <w:numPr>
          <w:ilvl w:val="0"/>
          <w:numId w:val="2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7065B0" w:rsidRPr="000A6539" w:rsidRDefault="007065B0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=8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7065B0" w:rsidRPr="000A6539" w:rsidRDefault="007065B0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7065B0" w:rsidRPr="000A6539" w:rsidRDefault="007065B0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=-6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+6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7065B0" w:rsidRPr="000A6539" w:rsidRDefault="007065B0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7065B0" w:rsidRPr="000A6539" w:rsidRDefault="007065B0" w:rsidP="007065B0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899498" cy="330517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05B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40" cy="33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B0" w:rsidRDefault="007065B0" w:rsidP="000A6539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Observando el plano de fase de sistema no lineal, encontramos que cuenta con dos puntos de equilibrio, un primer punto ubicado en (0,0) que corresponde a un punto de silla y un segundo punto ubicado en (2,4) correspondiente a un foco in</w:t>
      </w:r>
      <w:r w:rsidR="00CD5EC9" w:rsidRPr="000A6539">
        <w:rPr>
          <w:rFonts w:ascii="Arial" w:eastAsiaTheme="minorEastAsia" w:hAnsi="Arial" w:cs="Arial"/>
          <w:sz w:val="24"/>
          <w:szCs w:val="24"/>
          <w:lang w:val="es-MX"/>
        </w:rPr>
        <w:t>estable.</w:t>
      </w:r>
    </w:p>
    <w:p w:rsidR="000A6539" w:rsidRPr="000A6539" w:rsidRDefault="000A6539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</w:t>
      </w:r>
    </w:p>
    <w:p w:rsidR="00CD5EC9" w:rsidRPr="000A6539" w:rsidRDefault="00CD5EC9" w:rsidP="007065B0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CD5EC9" w:rsidRPr="000A6539" w:rsidRDefault="00CD5EC9" w:rsidP="00CD5EC9">
      <w:pPr>
        <w:pStyle w:val="Prrafodelista"/>
        <w:numPr>
          <w:ilvl w:val="0"/>
          <w:numId w:val="2"/>
        </w:numPr>
        <w:ind w:left="284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CD5EC9" w:rsidRPr="000A6539" w:rsidRDefault="00CD5EC9" w:rsidP="00CD5EC9">
      <w:pPr>
        <w:pStyle w:val="Prrafodelista"/>
        <w:ind w:left="284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701A8" w:rsidRPr="000A6539" w:rsidRDefault="009701A8" w:rsidP="009701A8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9701A8" w:rsidRPr="000A6539" w:rsidRDefault="009701A8" w:rsidP="009701A8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701A8" w:rsidRPr="000A6539" w:rsidRDefault="009701A8" w:rsidP="009701A8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7065B0" w:rsidRPr="000A6539" w:rsidRDefault="007065B0" w:rsidP="007065B0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382BD2" w:rsidRPr="000A6539" w:rsidRDefault="00382BD2" w:rsidP="007065B0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638550" cy="3074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0C1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81" cy="30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D2" w:rsidRDefault="00382BD2" w:rsidP="000A6539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Observando el plano de fase de sistema no lineal, encontramos que cuenta con un punto de equilibrio, ubicado en (0,0) que corresponde a un centro.</w:t>
      </w:r>
    </w:p>
    <w:p w:rsidR="000A6539" w:rsidRPr="000A6539" w:rsidRDefault="000A6539" w:rsidP="00382BD2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</w:t>
      </w:r>
    </w:p>
    <w:p w:rsidR="00382BD2" w:rsidRPr="000A6539" w:rsidRDefault="00382BD2" w:rsidP="007065B0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E575F1" w:rsidRPr="000A6539" w:rsidRDefault="00E575F1" w:rsidP="00E575F1">
      <w:pPr>
        <w:pStyle w:val="Prrafodelista"/>
        <w:numPr>
          <w:ilvl w:val="0"/>
          <w:numId w:val="2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E575F1" w:rsidRPr="000A6539" w:rsidRDefault="00E575F1" w:rsidP="00E575F1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-1</m:t>
          </m:r>
        </m:oMath>
      </m:oMathPara>
    </w:p>
    <w:p w:rsidR="00E575F1" w:rsidRPr="000A6539" w:rsidRDefault="00E575F1" w:rsidP="00E575F1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575F1" w:rsidRPr="000A6539" w:rsidRDefault="00E575F1" w:rsidP="00E575F1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6A2ED2" w:rsidRPr="000A6539" w:rsidRDefault="006A2ED2" w:rsidP="00E575F1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6A2ED2" w:rsidRPr="000A6539" w:rsidRDefault="006A2ED2" w:rsidP="006A2ED2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4316734" cy="36480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082C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81" cy="36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D2" w:rsidRPr="000A6539" w:rsidRDefault="006A2ED2" w:rsidP="006A2ED2">
      <w:pPr>
        <w:pStyle w:val="Prrafodelista"/>
        <w:ind w:left="426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6A2ED2" w:rsidRDefault="006A2ED2" w:rsidP="000A6539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Observando el plano de fase de sistema no lineal, encontramos que cuenta cuatro puntos de equilibrio, un primer punto ubicado en (-1⁄√2, -1⁄√2) que corresponde a un punto de silla, un segundo punto ubicado en (-1⁄√2, 1⁄√2) correspondiente a un foco estable, un tercer punto ubicado en (1⁄√2, 1⁄√2) correspondiente a un punto de silla y el cuarto punto ubicado en (1⁄√2, -1⁄√2) que corresponde a un foco inestable.</w:t>
      </w:r>
    </w:p>
    <w:p w:rsidR="000A6539" w:rsidRDefault="000A6539" w:rsidP="006A2ED2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A6539" w:rsidRPr="000A6539" w:rsidRDefault="000A6539" w:rsidP="000A653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</w:t>
      </w:r>
    </w:p>
    <w:p w:rsidR="00BE140D" w:rsidRPr="000A6539" w:rsidRDefault="00BE140D" w:rsidP="00BE140D">
      <w:pPr>
        <w:jc w:val="both"/>
        <w:rPr>
          <w:rFonts w:ascii="Arial" w:eastAsiaTheme="minorEastAsia" w:hAnsi="Arial" w:cs="Arial"/>
          <w:b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b/>
          <w:sz w:val="24"/>
          <w:szCs w:val="24"/>
          <w:lang w:val="es-MX"/>
        </w:rPr>
        <w:t>Punto 4</w:t>
      </w:r>
    </w:p>
    <w:p w:rsidR="00BE140D" w:rsidRPr="000A6539" w:rsidRDefault="00BE140D" w:rsidP="00BE140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BE140D" w:rsidRPr="000A6539" w:rsidRDefault="00BE140D" w:rsidP="00BE140D">
      <w:pPr>
        <w:pStyle w:val="Prrafodelista"/>
        <w:numPr>
          <w:ilvl w:val="0"/>
          <w:numId w:val="3"/>
        </w:numPr>
        <w:ind w:left="426" w:hanging="349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:rsidR="00BE140D" w:rsidRPr="000A6539" w:rsidRDefault="00BE140D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=U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2</m:t>
                      </m:r>
                    </m:den>
                  </m:f>
                </m:sup>
              </m:sSup>
            </m:e>
          </m:acc>
        </m:oMath>
      </m:oMathPara>
    </w:p>
    <w:p w:rsidR="00BE140D" w:rsidRPr="000A6539" w:rsidRDefault="00BE140D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BE140D" w:rsidRPr="000A6539" w:rsidRDefault="000D32C3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sup>
          </m:sSup>
        </m:oMath>
      </m:oMathPara>
    </w:p>
    <w:p w:rsidR="000D32C3" w:rsidRPr="000A6539" w:rsidRDefault="000D32C3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D32C3" w:rsidRPr="000A6539" w:rsidRDefault="000D32C3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0D32C3" w:rsidRPr="000A6539" w:rsidRDefault="000D32C3" w:rsidP="000D32C3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Sabiendo que U=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Ueq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>, se igualan las derivadas de los estados a 0 con el fin de encontrar los puntos de equilibrio</w:t>
      </w:r>
    </w:p>
    <w:p w:rsidR="000D32C3" w:rsidRPr="000A6539" w:rsidRDefault="000D32C3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0D32C3" w:rsidRPr="000A6539" w:rsidRDefault="000D32C3" w:rsidP="00BE140D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0=U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sup>
          </m:sSup>
        </m:oMath>
      </m:oMathPara>
    </w:p>
    <w:p w:rsidR="000D32C3" w:rsidRPr="000A6539" w:rsidRDefault="000D32C3" w:rsidP="000D32C3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w:lastRenderedPageBreak/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sup>
          </m:sSup>
        </m:oMath>
      </m:oMathPara>
    </w:p>
    <w:p w:rsidR="006A2ED2" w:rsidRPr="000A6539" w:rsidRDefault="000D32C3" w:rsidP="000D32C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Se llega a:</w:t>
      </w:r>
    </w:p>
    <w:p w:rsidR="000D32C3" w:rsidRPr="000A6539" w:rsidRDefault="000D32C3" w:rsidP="000D32C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eq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0D32C3" w:rsidRPr="000A6539" w:rsidRDefault="000D32C3" w:rsidP="000D32C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eq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:rsidR="000D32C3" w:rsidRPr="000A6539" w:rsidRDefault="000D32C3" w:rsidP="000D32C3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de forma general se obtiene:</w:t>
      </w:r>
    </w:p>
    <w:p w:rsidR="000D32C3" w:rsidRPr="000A6539" w:rsidRDefault="000D32C3" w:rsidP="000D32C3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0D32C3" w:rsidRPr="000A6539" w:rsidRDefault="000D32C3" w:rsidP="000D32C3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eq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-5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δU</m:t>
          </m:r>
        </m:oMath>
      </m:oMathPara>
    </w:p>
    <w:p w:rsidR="003E5EAF" w:rsidRPr="000A6539" w:rsidRDefault="003E5EAF" w:rsidP="000D32C3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3E5EAF" w:rsidRPr="000A6539" w:rsidRDefault="003E5EAF" w:rsidP="000D32C3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δY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756724" w:rsidRPr="000A6539" w:rsidRDefault="00756724" w:rsidP="0075672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Remplazando los puntos de equilibrio en la representación lineal general del sistema, se obtiene:</w:t>
      </w:r>
    </w:p>
    <w:p w:rsidR="00756724" w:rsidRPr="000A6539" w:rsidRDefault="00756724" w:rsidP="0075672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1eq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δU</m:t>
          </m:r>
        </m:oMath>
      </m:oMathPara>
    </w:p>
    <w:p w:rsidR="000D32C3" w:rsidRPr="000A6539" w:rsidRDefault="000066A4" w:rsidP="000D32C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δY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00C5F" w:rsidRPr="000A6539" w:rsidRDefault="000A6539" w:rsidP="000D32C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-------------------------------------------------------------------------------------------------------------</w:t>
      </w:r>
    </w:p>
    <w:p w:rsidR="00EE69DE" w:rsidRPr="000A6539" w:rsidRDefault="00EE69DE" w:rsidP="00E00C5F">
      <w:pPr>
        <w:pStyle w:val="Prrafodelista"/>
        <w:numPr>
          <w:ilvl w:val="0"/>
          <w:numId w:val="3"/>
        </w:numPr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00C5F" w:rsidRPr="000A6539" w:rsidRDefault="00E00C5F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</m:oMath>
      </m:oMathPara>
    </w:p>
    <w:p w:rsidR="00E00C5F" w:rsidRPr="000A6539" w:rsidRDefault="00E00C5F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00C5F" w:rsidRPr="000A6539" w:rsidRDefault="00E00C5F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)</m:t>
          </m:r>
        </m:oMath>
      </m:oMathPara>
    </w:p>
    <w:p w:rsidR="00DC7C2B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b>
          </m:sSub>
        </m:oMath>
      </m:oMathPara>
    </w:p>
    <w:p w:rsidR="00DC7C2B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</m:oMath>
      </m:oMathPara>
    </w:p>
    <w:p w:rsidR="004E716E" w:rsidRPr="000A6539" w:rsidRDefault="004E716E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4E716E" w:rsidRPr="000A6539" w:rsidRDefault="004E716E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sub>
          </m:sSub>
        </m:oMath>
      </m:oMathPara>
    </w:p>
    <w:p w:rsidR="004E716E" w:rsidRPr="000A6539" w:rsidRDefault="004E716E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DC7C2B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Sabiendo que 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1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=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X</w:t>
      </w:r>
      <w:r w:rsidRPr="000A6539">
        <w:rPr>
          <w:rFonts w:ascii="Arial" w:eastAsiaTheme="minorEastAsia" w:hAnsi="Arial" w:cs="Arial"/>
          <w:sz w:val="24"/>
          <w:szCs w:val="24"/>
          <w:vertAlign w:val="subscript"/>
          <w:lang w:val="es-MX"/>
        </w:rPr>
        <w:t>1eq</w:t>
      </w:r>
      <w:r w:rsidRPr="000A6539">
        <w:rPr>
          <w:rFonts w:ascii="Arial" w:eastAsiaTheme="minorEastAsia" w:hAnsi="Arial" w:cs="Arial"/>
          <w:sz w:val="24"/>
          <w:szCs w:val="24"/>
          <w:lang w:val="es-MX"/>
        </w:rPr>
        <w:t>, se igualan las derivadas de los estados a 0 con el fin de encontrar los puntos de equilibrio</w:t>
      </w:r>
    </w:p>
    <w:p w:rsidR="00DC7C2B" w:rsidRPr="000A6539" w:rsidRDefault="00DC7C2B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=0</m:t>
          </m:r>
        </m:oMath>
      </m:oMathPara>
    </w:p>
    <w:p w:rsidR="00E00C5F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=0</m:t>
          </m:r>
        </m:oMath>
      </m:oMathPara>
    </w:p>
    <w:p w:rsidR="00DC7C2B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=0</m:t>
          </m:r>
        </m:oMath>
      </m:oMathPara>
    </w:p>
    <w:p w:rsidR="00DC7C2B" w:rsidRPr="000A6539" w:rsidRDefault="00DC7C2B" w:rsidP="00DC7C2B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E00C5F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=0</m:t>
          </m:r>
        </m:oMath>
      </m:oMathPara>
    </w:p>
    <w:p w:rsidR="00DC7C2B" w:rsidRPr="000A6539" w:rsidRDefault="00DC7C2B" w:rsidP="00DC7C2B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DC7C2B" w:rsidRPr="000A6539" w:rsidRDefault="00DC7C2B" w:rsidP="00DC7C2B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>Se llega a:</w:t>
      </w:r>
    </w:p>
    <w:p w:rsidR="00DC7C2B" w:rsidRPr="000A6539" w:rsidRDefault="00DC7C2B" w:rsidP="00DC7C2B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0</m:t>
          </m:r>
        </m:oMath>
      </m:oMathPara>
    </w:p>
    <w:p w:rsidR="00815606" w:rsidRPr="000A6539" w:rsidRDefault="00815606" w:rsidP="00DC7C2B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k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eq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1eq</m:t>
              </m:r>
            </m:sub>
          </m:sSub>
        </m:oMath>
      </m:oMathPara>
    </w:p>
    <w:p w:rsidR="00815606" w:rsidRPr="000A6539" w:rsidRDefault="00815606" w:rsidP="0081560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=0</m:t>
          </m:r>
        </m:oMath>
      </m:oMathPara>
    </w:p>
    <w:p w:rsidR="00815606" w:rsidRPr="000A6539" w:rsidRDefault="00815606" w:rsidP="0081560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L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1eq</m:t>
                  </m:r>
                </m:sub>
              </m:sSub>
            </m:e>
          </m:d>
        </m:oMath>
      </m:oMathPara>
    </w:p>
    <w:p w:rsidR="00815606" w:rsidRPr="000A6539" w:rsidRDefault="00815606" w:rsidP="0081560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4E716E" w:rsidRPr="000A6539" w:rsidRDefault="004E716E" w:rsidP="004E716E">
      <w:pPr>
        <w:pStyle w:val="Prrafodelista"/>
        <w:ind w:left="0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Encontrando la representación de la </w:t>
      </w:r>
      <w:proofErr w:type="spellStart"/>
      <w:r w:rsidRPr="000A6539">
        <w:rPr>
          <w:rFonts w:ascii="Arial" w:eastAsiaTheme="minorEastAsia" w:hAnsi="Arial" w:cs="Arial"/>
          <w:sz w:val="24"/>
          <w:szCs w:val="24"/>
          <w:lang w:val="es-MX"/>
        </w:rPr>
        <w:t>linealización</w:t>
      </w:r>
      <w:proofErr w:type="spellEnd"/>
      <w:r w:rsidRPr="000A6539">
        <w:rPr>
          <w:rFonts w:ascii="Arial" w:eastAsiaTheme="minorEastAsia" w:hAnsi="Arial" w:cs="Arial"/>
          <w:sz w:val="24"/>
          <w:szCs w:val="24"/>
          <w:lang w:val="es-MX"/>
        </w:rPr>
        <w:t xml:space="preserve"> en matrices se obtiene:</w:t>
      </w:r>
    </w:p>
    <w:p w:rsidR="004E716E" w:rsidRPr="000A6539" w:rsidRDefault="004E716E" w:rsidP="004E716E">
      <w:pPr>
        <w:pStyle w:val="Prrafodelista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4E716E" w:rsidRPr="000A6539" w:rsidRDefault="004E716E" w:rsidP="004E716E">
      <w:pPr>
        <w:pStyle w:val="Prrafodelista"/>
        <w:ind w:left="426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L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4"/>
                                    <w:szCs w:val="24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sz w:val="24"/>
                                    <w:szCs w:val="24"/>
                                    <w:lang w:val="es-MX"/>
                                  </w:rPr>
                                  <m:t>1eq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s-MX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δU</m:t>
          </m:r>
        </m:oMath>
      </m:oMathPara>
    </w:p>
    <w:p w:rsidR="00815606" w:rsidRPr="000A6539" w:rsidRDefault="004E716E" w:rsidP="00DC7C2B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δY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MX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815606" w:rsidRPr="000A6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D0694"/>
    <w:multiLevelType w:val="hybridMultilevel"/>
    <w:tmpl w:val="F816EA5E"/>
    <w:lvl w:ilvl="0" w:tplc="A6F23C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37B3"/>
    <w:multiLevelType w:val="hybridMultilevel"/>
    <w:tmpl w:val="D3D8BAEA"/>
    <w:lvl w:ilvl="0" w:tplc="364C914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E2BAB"/>
    <w:multiLevelType w:val="hybridMultilevel"/>
    <w:tmpl w:val="A5542A7C"/>
    <w:lvl w:ilvl="0" w:tplc="57A026B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8C"/>
    <w:rsid w:val="000066A4"/>
    <w:rsid w:val="0001525F"/>
    <w:rsid w:val="00033922"/>
    <w:rsid w:val="000A6539"/>
    <w:rsid w:val="000D32C3"/>
    <w:rsid w:val="000E4F7F"/>
    <w:rsid w:val="000F2F26"/>
    <w:rsid w:val="001764F4"/>
    <w:rsid w:val="00227F40"/>
    <w:rsid w:val="0026168C"/>
    <w:rsid w:val="00366D84"/>
    <w:rsid w:val="00375968"/>
    <w:rsid w:val="00382BD2"/>
    <w:rsid w:val="003E5EAF"/>
    <w:rsid w:val="0040285B"/>
    <w:rsid w:val="00403877"/>
    <w:rsid w:val="004E716E"/>
    <w:rsid w:val="00576DAD"/>
    <w:rsid w:val="0058144F"/>
    <w:rsid w:val="005F7A84"/>
    <w:rsid w:val="006A2ED2"/>
    <w:rsid w:val="006F5821"/>
    <w:rsid w:val="007065B0"/>
    <w:rsid w:val="00756724"/>
    <w:rsid w:val="00815606"/>
    <w:rsid w:val="0082570F"/>
    <w:rsid w:val="00845FE6"/>
    <w:rsid w:val="008F2C8C"/>
    <w:rsid w:val="009110C6"/>
    <w:rsid w:val="00945163"/>
    <w:rsid w:val="009701A8"/>
    <w:rsid w:val="0099771D"/>
    <w:rsid w:val="009B4F4C"/>
    <w:rsid w:val="009E7F2C"/>
    <w:rsid w:val="00AE6119"/>
    <w:rsid w:val="00B223EB"/>
    <w:rsid w:val="00B85385"/>
    <w:rsid w:val="00BA69A7"/>
    <w:rsid w:val="00BE140D"/>
    <w:rsid w:val="00C01AD6"/>
    <w:rsid w:val="00C3574C"/>
    <w:rsid w:val="00C40169"/>
    <w:rsid w:val="00C55379"/>
    <w:rsid w:val="00CD36DE"/>
    <w:rsid w:val="00CD4765"/>
    <w:rsid w:val="00CD5EC9"/>
    <w:rsid w:val="00DC7C2B"/>
    <w:rsid w:val="00DF7D15"/>
    <w:rsid w:val="00E00C5F"/>
    <w:rsid w:val="00E575F1"/>
    <w:rsid w:val="00E97067"/>
    <w:rsid w:val="00EE69DE"/>
    <w:rsid w:val="00F6341D"/>
    <w:rsid w:val="00FD431D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51FE"/>
  <w15:chartTrackingRefBased/>
  <w15:docId w15:val="{C181A7F3-4A64-4EE9-BBEC-7A1EF5C2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C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F2C8C"/>
    <w:rPr>
      <w:color w:val="808080"/>
    </w:rPr>
  </w:style>
  <w:style w:type="table" w:styleId="Tablaconcuadrcula">
    <w:name w:val="Table Grid"/>
    <w:basedOn w:val="Tablanormal"/>
    <w:uiPriority w:val="39"/>
    <w:rsid w:val="008F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Mercado Rivera</dc:creator>
  <cp:keywords/>
  <dc:description/>
  <cp:lastModifiedBy>Francisco Jose Mercado Rivera</cp:lastModifiedBy>
  <cp:revision>2</cp:revision>
  <dcterms:created xsi:type="dcterms:W3CDTF">2018-06-03T23:28:00Z</dcterms:created>
  <dcterms:modified xsi:type="dcterms:W3CDTF">2018-06-03T23:28:00Z</dcterms:modified>
</cp:coreProperties>
</file>